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5C6FE" w14:textId="77777777" w:rsidR="00414505" w:rsidRPr="00E770DD" w:rsidRDefault="00414505" w:rsidP="00414505">
      <w:pPr>
        <w:pStyle w:val="Header"/>
        <w:ind w:left="1800" w:hanging="1800"/>
      </w:pPr>
      <w:r w:rsidRPr="00E770DD">
        <w:t>Title of Rule:</w:t>
      </w:r>
      <w:r w:rsidRPr="00E770DD">
        <w:tab/>
      </w:r>
      <w:fldSimple w:instr="REF RuleTitle  \* MERGEFORMAT">
        <w:r>
          <w:t xml:space="preserve">Revision to the Medical Assistance Act Rule concerning </w:t>
        </w:r>
        <w:r w:rsidRPr="00F72774">
          <w:t>Non-Emergent Medical Transportation Rideshare Authorization</w:t>
        </w:r>
        <w:r>
          <w:t>, Section 8.014</w:t>
        </w:r>
      </w:fldSimple>
    </w:p>
    <w:p w14:paraId="50FFC12F" w14:textId="77777777" w:rsidR="00414505" w:rsidRPr="00E770DD" w:rsidRDefault="00414505" w:rsidP="00414505">
      <w:pPr>
        <w:pStyle w:val="Header"/>
      </w:pPr>
      <w:r w:rsidRPr="00E770DD">
        <w:t>Rule Number:</w:t>
      </w:r>
      <w:r w:rsidRPr="00E770DD">
        <w:tab/>
        <w:t xml:space="preserve">MSB </w:t>
      </w:r>
      <w:r>
        <w:fldChar w:fldCharType="begin"/>
      </w:r>
      <w:r>
        <w:instrText>REF RuleNumber  \* MERGEFORMAT</w:instrText>
      </w:r>
      <w:r>
        <w:fldChar w:fldCharType="separate"/>
      </w:r>
      <w:r>
        <w:t>26-01-29-A</w:t>
      </w:r>
      <w:r>
        <w:fldChar w:fldCharType="end"/>
      </w:r>
    </w:p>
    <w:p w14:paraId="7EA309C7" w14:textId="77777777" w:rsidR="00414505" w:rsidRPr="00E770DD" w:rsidRDefault="00414505" w:rsidP="00414505">
      <w:pPr>
        <w:pStyle w:val="Header"/>
      </w:pPr>
      <w:r w:rsidRPr="00E770DD">
        <w:t>Division / Contact / Phone:</w:t>
      </w:r>
      <w:r w:rsidRPr="00E770DD">
        <w:tab/>
      </w:r>
      <w:r w:rsidRPr="00E770DD">
        <w:fldChar w:fldCharType="begin"/>
      </w:r>
      <w:r w:rsidRPr="00E770DD">
        <w:instrText xml:space="preserve"> REF Division  \* MERGEFORMAT </w:instrText>
      </w:r>
      <w:r w:rsidRPr="00E770DD">
        <w:fldChar w:fldCharType="separate"/>
      </w:r>
      <w:r>
        <w:t>Policy, Communications, and Administration Office</w:t>
      </w:r>
      <w:r w:rsidRPr="00E770DD">
        <w:fldChar w:fldCharType="end"/>
      </w:r>
      <w:r w:rsidRPr="00E770DD">
        <w:t xml:space="preserve"> / </w:t>
      </w:r>
      <w:r w:rsidRPr="00E770DD">
        <w:fldChar w:fldCharType="begin"/>
      </w:r>
      <w:r w:rsidRPr="00E770DD">
        <w:instrText xml:space="preserve"> REF Contact  \* MERGEFORMAT </w:instrText>
      </w:r>
      <w:r w:rsidRPr="00E770DD">
        <w:fldChar w:fldCharType="separate"/>
      </w:r>
      <w:r>
        <w:t>Russ Zigler</w:t>
      </w:r>
      <w:r w:rsidRPr="00E770DD">
        <w:fldChar w:fldCharType="end"/>
      </w:r>
      <w:r w:rsidRPr="00E770DD">
        <w:t xml:space="preserve"> / </w:t>
      </w:r>
      <w:r w:rsidRPr="00E770DD">
        <w:fldChar w:fldCharType="begin"/>
      </w:r>
      <w:r w:rsidRPr="00E770DD">
        <w:instrText xml:space="preserve"> REF Phone  \* MERGEFORMAT </w:instrText>
      </w:r>
      <w:r w:rsidRPr="00E770DD">
        <w:fldChar w:fldCharType="separate"/>
      </w:r>
      <w:r>
        <w:t>303-866-5927</w:t>
      </w:r>
      <w:r w:rsidRPr="00E770DD">
        <w:fldChar w:fldCharType="end"/>
      </w:r>
    </w:p>
    <w:p w14:paraId="273C8C9F" w14:textId="77777777" w:rsidR="00CB7601" w:rsidRPr="000702ED" w:rsidRDefault="00CB7601" w:rsidP="00CB7601">
      <w:pPr>
        <w:pStyle w:val="Heading1"/>
      </w:pPr>
      <w:r w:rsidRPr="000702ED">
        <w:t>SECRETARY OF STATE</w:t>
      </w:r>
    </w:p>
    <w:p w14:paraId="58EB8208" w14:textId="77777777" w:rsidR="00CB7601" w:rsidRPr="000702ED" w:rsidRDefault="00CB7601" w:rsidP="00CB7601">
      <w:pPr>
        <w:rPr>
          <w:b/>
          <w:bCs/>
        </w:rPr>
      </w:pPr>
      <w:r w:rsidRPr="000702ED">
        <w:rPr>
          <w:b/>
          <w:bCs/>
        </w:rPr>
        <w:t>RULES ACTION SUMMARY AND FILING INSTRUCTIONS</w:t>
      </w:r>
    </w:p>
    <w:p w14:paraId="5DE857AD" w14:textId="77777777" w:rsidR="00CB7601" w:rsidRPr="000702ED" w:rsidRDefault="00CB7601" w:rsidP="00CB7601">
      <w:pPr>
        <w:rPr>
          <w:b/>
          <w:bCs/>
        </w:rPr>
      </w:pPr>
    </w:p>
    <w:p w14:paraId="357881D5" w14:textId="77777777" w:rsidR="00CB7601" w:rsidRPr="000702ED" w:rsidRDefault="00CB7601" w:rsidP="00CB7601">
      <w:pPr>
        <w:jc w:val="center"/>
      </w:pPr>
      <w:r w:rsidRPr="000702ED">
        <w:rPr>
          <w:b/>
          <w:bCs/>
        </w:rPr>
        <w:t>SUMMARY OF ACTION ON RULE(S)</w:t>
      </w:r>
    </w:p>
    <w:p w14:paraId="6B199720"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4FC7A328" w14:textId="77777777" w:rsidR="00E770DD" w:rsidRPr="00E770DD" w:rsidRDefault="00E770DD" w:rsidP="00E770DD"/>
    <w:p w14:paraId="38CB0B2D" w14:textId="7C79F440"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Pr="00E770DD">
        <w:t xml:space="preserve">MSB </w:t>
      </w:r>
      <w:r w:rsidR="00500216">
        <w:rPr>
          <w:noProof/>
        </w:rPr>
        <w:t>26-01-29-A</w:t>
      </w:r>
      <w:r w:rsidRPr="00E770DD">
        <w:t xml:space="preserve">, </w:t>
      </w:r>
      <w:r w:rsidR="00500216">
        <w:t xml:space="preserve">Revision to the Medical Assistance Act Rule concerning </w:t>
      </w:r>
      <w:r w:rsidR="00500216" w:rsidRPr="00F72774">
        <w:t>Non-Emergent Medical Transportation Rideshare Authorization</w:t>
      </w:r>
      <w:r w:rsidR="00500216">
        <w:t>, Section 8.014</w:t>
      </w:r>
    </w:p>
    <w:p w14:paraId="6078886D" w14:textId="77777777" w:rsidR="00E770DD" w:rsidRDefault="00E770DD" w:rsidP="00CB7601"/>
    <w:p w14:paraId="0B169797" w14:textId="50166202" w:rsidR="00CB7601" w:rsidRDefault="00CB7601" w:rsidP="00CB7601">
      <w:r w:rsidRPr="000702ED">
        <w:t>3.</w:t>
      </w:r>
      <w:r w:rsidRPr="000702ED">
        <w:tab/>
        <w:t xml:space="preserve">This action is an adoption </w:t>
      </w:r>
      <w:proofErr w:type="gramStart"/>
      <w:r w:rsidRPr="000702ED">
        <w:t>of:</w:t>
      </w:r>
      <w:proofErr w:type="gramEnd"/>
      <w:r>
        <w:t xml:space="preserve"> </w:t>
      </w:r>
      <w:r w:rsidR="25B30713">
        <w:t>an amendment</w:t>
      </w:r>
    </w:p>
    <w:p w14:paraId="7CC23519"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4BD65145" w14:textId="77777777" w:rsidTr="5598F942">
        <w:trPr>
          <w:cantSplit/>
        </w:trPr>
        <w:tc>
          <w:tcPr>
            <w:tcW w:w="9950" w:type="dxa"/>
            <w:gridSpan w:val="2"/>
            <w:tcMar>
              <w:top w:w="72" w:type="dxa"/>
              <w:left w:w="115" w:type="dxa"/>
              <w:bottom w:w="72" w:type="dxa"/>
              <w:right w:w="115" w:type="dxa"/>
            </w:tcMar>
          </w:tcPr>
          <w:p w14:paraId="417BF798"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02B8A2C6" w14:textId="77777777" w:rsidTr="5598F942">
        <w:trPr>
          <w:cantSplit/>
        </w:trPr>
        <w:tc>
          <w:tcPr>
            <w:tcW w:w="9950" w:type="dxa"/>
            <w:gridSpan w:val="2"/>
            <w:tcMar>
              <w:top w:w="72" w:type="dxa"/>
              <w:left w:w="115" w:type="dxa"/>
              <w:bottom w:w="72" w:type="dxa"/>
              <w:right w:w="115" w:type="dxa"/>
            </w:tcMar>
          </w:tcPr>
          <w:p w14:paraId="77F88FBE" w14:textId="2A54BB10" w:rsidR="00CB7601" w:rsidRDefault="00CB7601" w:rsidP="001A4941">
            <w:pPr>
              <w:ind w:left="360"/>
            </w:pPr>
            <w:r w:rsidRPr="000702ED">
              <w:t>Sections(s)</w:t>
            </w:r>
            <w:r w:rsidR="009D153F">
              <w:t xml:space="preserve"> 8.014.1.</w:t>
            </w:r>
            <w:r w:rsidR="00E97AEE">
              <w:t>, 8.014.</w:t>
            </w:r>
            <w:r w:rsidR="00E813B6">
              <w:t>3.,</w:t>
            </w:r>
            <w:r w:rsidR="009D153F">
              <w:t xml:space="preserve"> and 8.014.5.</w:t>
            </w:r>
            <w:r w:rsidRPr="000702ED">
              <w:t>, Colorado Department of Health Care Policy and Financing, Staff Manual Volume 8, Medical Assistance (10 CCR 2505-10).</w:t>
            </w:r>
          </w:p>
          <w:p w14:paraId="15AF5766" w14:textId="77777777" w:rsidR="00E770DD" w:rsidRPr="000702ED" w:rsidRDefault="00E770DD" w:rsidP="001A4941">
            <w:pPr>
              <w:ind w:left="360"/>
            </w:pPr>
          </w:p>
        </w:tc>
      </w:tr>
      <w:tr w:rsidR="00CB7601" w:rsidRPr="000702ED" w14:paraId="4DF986AB" w14:textId="77777777" w:rsidTr="5598F942">
        <w:trPr>
          <w:cantSplit/>
        </w:trPr>
        <w:tc>
          <w:tcPr>
            <w:tcW w:w="8417" w:type="dxa"/>
          </w:tcPr>
          <w:p w14:paraId="00493AAF" w14:textId="363D1120" w:rsidR="00CB7601" w:rsidRPr="000702ED" w:rsidRDefault="00CB7601" w:rsidP="001A4941">
            <w:r>
              <w:t>5.</w:t>
            </w:r>
            <w:r>
              <w:tab/>
              <w:t>Does this action involve any temporary or emergency rule(s)?</w:t>
            </w:r>
            <w:r w:rsidR="0B5A997B">
              <w:t xml:space="preserve"> </w:t>
            </w:r>
            <w:r w:rsidR="00E813B6">
              <w:t>Yes</w:t>
            </w:r>
            <w:r w:rsidR="0B5A997B">
              <w:t>.</w:t>
            </w:r>
          </w:p>
        </w:tc>
        <w:tc>
          <w:tcPr>
            <w:tcW w:w="1533" w:type="dxa"/>
          </w:tcPr>
          <w:p w14:paraId="145CFA43" w14:textId="05BAC7FD" w:rsidR="00CB7601" w:rsidRPr="000702ED" w:rsidRDefault="00CB7601" w:rsidP="001A4941"/>
        </w:tc>
      </w:tr>
      <w:tr w:rsidR="00CB7601" w:rsidRPr="000702ED" w14:paraId="10C98FCE" w14:textId="77777777" w:rsidTr="5598F942">
        <w:trPr>
          <w:cantSplit/>
        </w:trPr>
        <w:tc>
          <w:tcPr>
            <w:tcW w:w="8417" w:type="dxa"/>
          </w:tcPr>
          <w:p w14:paraId="78B02FC0" w14:textId="77777777" w:rsidR="00CB7601" w:rsidRPr="000702ED" w:rsidRDefault="00CB7601" w:rsidP="001A4941">
            <w:pPr>
              <w:ind w:left="360"/>
            </w:pPr>
            <w:r w:rsidRPr="000702ED">
              <w:t>If yes, state effective date:</w:t>
            </w:r>
          </w:p>
        </w:tc>
        <w:tc>
          <w:tcPr>
            <w:tcW w:w="1533" w:type="dxa"/>
          </w:tcPr>
          <w:p w14:paraId="1A24CC97" w14:textId="56EAE0A1" w:rsidR="00CB7601" w:rsidRPr="000702ED" w:rsidRDefault="00E813B6" w:rsidP="001A4941">
            <w:r>
              <w:t>07/10/2026</w:t>
            </w:r>
          </w:p>
        </w:tc>
      </w:tr>
      <w:tr w:rsidR="00CB7601" w:rsidRPr="000702ED" w14:paraId="05216A6D" w14:textId="77777777" w:rsidTr="5598F942">
        <w:trPr>
          <w:cantSplit/>
          <w:trHeight w:val="80"/>
        </w:trPr>
        <w:tc>
          <w:tcPr>
            <w:tcW w:w="8417" w:type="dxa"/>
          </w:tcPr>
          <w:p w14:paraId="1F9E883C"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1FDD3AB1" w14:textId="6996DF8B" w:rsidR="00CB7601" w:rsidRPr="000702ED" w:rsidRDefault="74ACD7A8" w:rsidP="001A4941">
            <w:r>
              <w:t>Yes.</w:t>
            </w:r>
          </w:p>
        </w:tc>
      </w:tr>
    </w:tbl>
    <w:p w14:paraId="6DFC8E11" w14:textId="77777777" w:rsidR="00CB7601" w:rsidRPr="00CB7601" w:rsidRDefault="00CB7601" w:rsidP="00CB7601"/>
    <w:p w14:paraId="0CE32468" w14:textId="77777777" w:rsidR="00111E2B" w:rsidRPr="000702ED" w:rsidRDefault="00111E2B" w:rsidP="00111E2B">
      <w:pPr>
        <w:pStyle w:val="Heading2"/>
        <w:jc w:val="center"/>
      </w:pPr>
      <w:r w:rsidRPr="000702ED">
        <w:t>PUBLICATION INSTRUCTIONS*</w:t>
      </w:r>
    </w:p>
    <w:p w14:paraId="00F85193" w14:textId="77777777" w:rsidR="00240BED" w:rsidRPr="000702ED" w:rsidRDefault="00240BED"/>
    <w:p w14:paraId="515E12D3" w14:textId="2496E36D" w:rsidR="00240BED" w:rsidRPr="000702ED" w:rsidRDefault="00414505" w:rsidP="00414505">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Replace the current text at 8.014 with the proposed text beginning at 8.014.1.U through the end of 8.014.1.Y. Replace the current text at 8.014.3 with the proposed text beginning at 8.014.3.B through the end of 8.014.3.F.5. Replace the current text at 8.014.5 with the proposed text beginning at 8.014.5.A.1.k through th end of 8.014.5.A.1.k. Replace the current text at 8.014.8 with the proposed text beginning at 8.014.8 through the end of 8.014.8. This rule is effective July 10, 2026.</w:t>
      </w:r>
    </w:p>
    <w:p w14:paraId="0F25EA5D" w14:textId="77777777" w:rsidR="00414505" w:rsidRPr="00E770DD" w:rsidRDefault="00414505" w:rsidP="00414505">
      <w:pPr>
        <w:pStyle w:val="Header"/>
        <w:ind w:left="1800" w:hanging="1800"/>
      </w:pPr>
      <w:r w:rsidRPr="00E770DD">
        <w:lastRenderedPageBreak/>
        <w:t>Title of Rule:</w:t>
      </w:r>
      <w:r w:rsidRPr="00E770DD">
        <w:tab/>
      </w:r>
      <w:r>
        <w:fldChar w:fldCharType="begin"/>
      </w:r>
      <w:r>
        <w:instrText>REF RuleTitle  \* MERGEFORMAT</w:instrText>
      </w:r>
      <w:r>
        <w:fldChar w:fldCharType="separate"/>
      </w:r>
      <w:r>
        <w:t xml:space="preserve">Revision to the Medical Assistance Act Rule concerning </w:t>
      </w:r>
      <w:r w:rsidRPr="00F72774">
        <w:t>Non-Emergent Medical Transportation Rideshare Authorization</w:t>
      </w:r>
      <w:r>
        <w:t>, Section 8.014</w:t>
      </w:r>
      <w:r>
        <w:fldChar w:fldCharType="end"/>
      </w:r>
    </w:p>
    <w:p w14:paraId="3C9CB30C" w14:textId="77777777" w:rsidR="00414505" w:rsidRPr="00E770DD" w:rsidRDefault="00414505" w:rsidP="00414505">
      <w:pPr>
        <w:pStyle w:val="Header"/>
      </w:pPr>
      <w:r w:rsidRPr="00E770DD">
        <w:t>Rule Number:</w:t>
      </w:r>
      <w:r w:rsidRPr="00E770DD">
        <w:tab/>
        <w:t xml:space="preserve">MSB </w:t>
      </w:r>
      <w:r>
        <w:fldChar w:fldCharType="begin"/>
      </w:r>
      <w:r>
        <w:instrText>REF RuleNumber  \* MERGEFORMAT</w:instrText>
      </w:r>
      <w:r>
        <w:fldChar w:fldCharType="separate"/>
      </w:r>
      <w:r>
        <w:t>26-01-29-A</w:t>
      </w:r>
      <w:r>
        <w:fldChar w:fldCharType="end"/>
      </w:r>
    </w:p>
    <w:p w14:paraId="628DB537" w14:textId="77777777" w:rsidR="00414505" w:rsidRPr="00E770DD" w:rsidRDefault="00414505" w:rsidP="00414505">
      <w:pPr>
        <w:pStyle w:val="Header"/>
      </w:pPr>
      <w:r w:rsidRPr="00E770DD">
        <w:t>Division / Contact / Phone:</w:t>
      </w:r>
      <w:r w:rsidRPr="00E770DD">
        <w:tab/>
      </w:r>
      <w:r w:rsidRPr="00E770DD">
        <w:fldChar w:fldCharType="begin"/>
      </w:r>
      <w:r w:rsidRPr="00E770DD">
        <w:instrText xml:space="preserve"> REF Division  \* MERGEFORMAT </w:instrText>
      </w:r>
      <w:r w:rsidRPr="00E770DD">
        <w:fldChar w:fldCharType="separate"/>
      </w:r>
      <w:r>
        <w:t>Policy, Communications, and Administration Office</w:t>
      </w:r>
      <w:r w:rsidRPr="00E770DD">
        <w:fldChar w:fldCharType="end"/>
      </w:r>
      <w:r w:rsidRPr="00E770DD">
        <w:t xml:space="preserve"> / </w:t>
      </w:r>
      <w:r w:rsidRPr="00E770DD">
        <w:fldChar w:fldCharType="begin"/>
      </w:r>
      <w:r w:rsidRPr="00E770DD">
        <w:instrText xml:space="preserve"> REF Contact  \* MERGEFORMAT </w:instrText>
      </w:r>
      <w:r w:rsidRPr="00E770DD">
        <w:fldChar w:fldCharType="separate"/>
      </w:r>
      <w:r>
        <w:t>Russ Zigler</w:t>
      </w:r>
      <w:r w:rsidRPr="00E770DD">
        <w:fldChar w:fldCharType="end"/>
      </w:r>
      <w:r w:rsidRPr="00E770DD">
        <w:t xml:space="preserve"> / </w:t>
      </w:r>
      <w:r w:rsidRPr="00E770DD">
        <w:fldChar w:fldCharType="begin"/>
      </w:r>
      <w:r w:rsidRPr="00E770DD">
        <w:instrText xml:space="preserve"> REF Phone  \* MERGEFORMAT </w:instrText>
      </w:r>
      <w:r w:rsidRPr="00E770DD">
        <w:fldChar w:fldCharType="separate"/>
      </w:r>
      <w:r>
        <w:t>303-866-5927</w:t>
      </w:r>
      <w:r w:rsidRPr="00E770DD">
        <w:fldChar w:fldCharType="end"/>
      </w:r>
    </w:p>
    <w:p w14:paraId="2104F8C1" w14:textId="77777777" w:rsidR="00240BED" w:rsidRPr="000702ED" w:rsidRDefault="00240BED" w:rsidP="00A53C3E">
      <w:pPr>
        <w:pStyle w:val="Heading2"/>
      </w:pPr>
      <w:r w:rsidRPr="000702ED">
        <w:t>STATEMENT OF BASIS AND PURPOSE</w:t>
      </w:r>
    </w:p>
    <w:p w14:paraId="56C7C9B8" w14:textId="77777777" w:rsidR="004C6BE7" w:rsidRPr="000702ED" w:rsidRDefault="004C6BE7" w:rsidP="00EB16D3">
      <w:pPr>
        <w:pStyle w:val="ListNumber"/>
      </w:pPr>
      <w:r>
        <w:t>Summary of the basis and purpose for the rule or rule change.  (State what the rule says or does and explain why the rule or rule change is necessary).</w:t>
      </w:r>
    </w:p>
    <w:p w14:paraId="49928E3B" w14:textId="77777777" w:rsidR="009D153F" w:rsidRDefault="009D153F" w:rsidP="009D153F">
      <w:pPr>
        <w:pStyle w:val="ListNumber"/>
        <w:numPr>
          <w:ilvl w:val="0"/>
          <w:numId w:val="0"/>
        </w:numPr>
        <w:ind w:left="360"/>
      </w:pPr>
    </w:p>
    <w:p w14:paraId="166746FA" w14:textId="6F66C4C4" w:rsidR="009D153F" w:rsidRDefault="009D153F" w:rsidP="007D5E7E">
      <w:pPr>
        <w:pStyle w:val="ListNumber"/>
      </w:pPr>
      <w:r>
        <w:t>The proposed rule adds Transportation Network Companies (TNC) as authorized providers to the non-emergent medical transportation (NEMT) rule</w:t>
      </w:r>
      <w:r w:rsidR="00E44C7B">
        <w:t xml:space="preserve"> in accordance with House Bill 26-1328. The new statewide NEMT broker will be active in Fall of 2026 and TNCs will be part of the new broker’s network. </w:t>
      </w:r>
      <w:r w:rsidR="6F32F913">
        <w:t xml:space="preserve">House Bill 26-1328 directs the Department to include TNC as safety-net NEMT providers. Specifically, </w:t>
      </w:r>
      <w:r w:rsidR="00E44C7B">
        <w:t xml:space="preserve">TNCs may only provide NEMT services when the NEMT provider originally assigned to the trip is unable to fulfill the assignment and no </w:t>
      </w:r>
      <w:r w:rsidR="00CE442E">
        <w:t>o</w:t>
      </w:r>
      <w:r w:rsidR="00E44C7B">
        <w:t xml:space="preserve">ther enrolled NEMT provider is available to complete the trip in the necessary timeframe to arrive at the appointment, or if there is no NEMT provider available to serve the member in their county or service area at the time the trip is requested. NEMT services provided by TNCs under such circumstances must be documented by the Transportation Broker and such documentation must be made available to the Department upon request. TNCs must be approved by the Department and meet the Public Utility Commission (PUC) driver, vehicle, safety, </w:t>
      </w:r>
      <w:r w:rsidR="656E8979">
        <w:t xml:space="preserve">permitting, </w:t>
      </w:r>
      <w:r w:rsidR="00E44C7B">
        <w:t>and credentialing regulatory requirements to render NEMT services.</w:t>
      </w:r>
      <w:r>
        <w:t xml:space="preserve"> </w:t>
      </w:r>
    </w:p>
    <w:p w14:paraId="131A9A9F" w14:textId="77777777" w:rsidR="009D153F" w:rsidRDefault="009D153F" w:rsidP="009D153F">
      <w:pPr>
        <w:pStyle w:val="ListNumber"/>
        <w:numPr>
          <w:ilvl w:val="0"/>
          <w:numId w:val="0"/>
        </w:numPr>
        <w:ind w:left="360"/>
      </w:pPr>
    </w:p>
    <w:p w14:paraId="7EAA8945" w14:textId="74742D9D" w:rsidR="009D153F" w:rsidRDefault="009D153F" w:rsidP="009D153F">
      <w:pPr>
        <w:pStyle w:val="ListNumber"/>
        <w:numPr>
          <w:ilvl w:val="0"/>
          <w:numId w:val="0"/>
        </w:numPr>
        <w:ind w:left="360"/>
      </w:pPr>
      <w:r>
        <w:t xml:space="preserve">The addition of TNCs as authorized NEMT providers is intended to increase access to NEMT services in rural areas that do not have a high concentration </w:t>
      </w:r>
      <w:r w:rsidR="0224E7EA">
        <w:t xml:space="preserve">of </w:t>
      </w:r>
      <w:r>
        <w:t xml:space="preserve">NEMT providers, or no NEMT providers in </w:t>
      </w:r>
      <w:proofErr w:type="gramStart"/>
      <w:r>
        <w:t>close proximity</w:t>
      </w:r>
      <w:proofErr w:type="gramEnd"/>
      <w:r>
        <w:t>.</w:t>
      </w:r>
      <w:r w:rsidR="008E0078">
        <w:t xml:space="preserve"> It also strengthen</w:t>
      </w:r>
      <w:r w:rsidR="30A59C34">
        <w:t>s</w:t>
      </w:r>
      <w:r w:rsidR="008E0078">
        <w:t xml:space="preserve"> access to care and </w:t>
      </w:r>
      <w:proofErr w:type="gramStart"/>
      <w:r w:rsidR="008E0078">
        <w:t>improve</w:t>
      </w:r>
      <w:proofErr w:type="gramEnd"/>
      <w:r w:rsidR="008E0078">
        <w:t xml:space="preserve"> system reliability, particularly in rural and frontier areas where transportation options are limited. TNCs can provide flexible, on-demand capacity to address service gaps when traditional NEMT providers are unavailable, experience last-minute driver cancellations, or have no-show incidents that risk delayed or missed medical appointments. Incorporating TNCs as a supplemental transportation option would enhance program resilience, reduce appointment disruptions, and support timely access to medically necessary services for Medicaid members</w:t>
      </w:r>
      <w:r w:rsidR="00B43A02">
        <w:t>.</w:t>
      </w:r>
    </w:p>
    <w:p w14:paraId="187BA071" w14:textId="77777777" w:rsidR="00600092" w:rsidRDefault="00600092" w:rsidP="009D153F">
      <w:pPr>
        <w:pStyle w:val="ListNumber"/>
        <w:numPr>
          <w:ilvl w:val="0"/>
          <w:numId w:val="0"/>
        </w:numPr>
        <w:ind w:left="360"/>
      </w:pPr>
    </w:p>
    <w:p w14:paraId="3A2E4AA0" w14:textId="6CC8909A" w:rsidR="00600092" w:rsidRDefault="001C294E" w:rsidP="009D153F">
      <w:pPr>
        <w:pStyle w:val="ListNumber"/>
        <w:numPr>
          <w:ilvl w:val="0"/>
          <w:numId w:val="0"/>
        </w:numPr>
        <w:ind w:left="360"/>
      </w:pPr>
      <w:r>
        <w:t xml:space="preserve">TNCs holding a valid Public </w:t>
      </w:r>
      <w:r w:rsidR="00E17A4D">
        <w:t>Utility</w:t>
      </w:r>
      <w:r>
        <w:t xml:space="preserve"> Commission</w:t>
      </w:r>
      <w:r w:rsidR="00E17A4D">
        <w:t xml:space="preserve"> (PUC)</w:t>
      </w:r>
      <w:r>
        <w:t xml:space="preserve"> license are exempt from section 8.014.</w:t>
      </w:r>
      <w:r w:rsidR="00E17A4D">
        <w:t>3.B.6-9 requirements</w:t>
      </w:r>
      <w:r w:rsidR="799D2296">
        <w:t xml:space="preserve"> because</w:t>
      </w:r>
      <w:r w:rsidR="00E17A4D">
        <w:t xml:space="preserve"> the Department </w:t>
      </w:r>
      <w:r w:rsidR="0FE417D0">
        <w:t>accepts</w:t>
      </w:r>
      <w:r w:rsidR="00E17A4D">
        <w:t xml:space="preserve"> the PUC license in place of those requirements.</w:t>
      </w:r>
    </w:p>
    <w:p w14:paraId="6F610F27" w14:textId="77777777" w:rsidR="009D153F" w:rsidRDefault="009D153F" w:rsidP="009D153F">
      <w:pPr>
        <w:pStyle w:val="ListNumber"/>
        <w:numPr>
          <w:ilvl w:val="0"/>
          <w:numId w:val="0"/>
        </w:numPr>
        <w:ind w:left="360"/>
      </w:pPr>
    </w:p>
    <w:p w14:paraId="28DFBD69" w14:textId="4A872F94" w:rsidR="004C6BE7" w:rsidRPr="000702ED" w:rsidRDefault="004C6BE7" w:rsidP="2CB57386">
      <w:pPr>
        <w:pStyle w:val="ListNumber"/>
      </w:pPr>
      <w:r>
        <w:t xml:space="preserve">An emergency </w:t>
      </w:r>
      <w:proofErr w:type="gramStart"/>
      <w:r>
        <w:t>rule-making</w:t>
      </w:r>
      <w:proofErr w:type="gramEnd"/>
      <w:r>
        <w:t xml:space="preserve"> is imperatively necessary</w:t>
      </w:r>
      <w:r w:rsidR="33F7AACA">
        <w:t xml:space="preserve"> </w:t>
      </w:r>
      <w:r w:rsidRPr="000702ED">
        <w:t>to comply with state or federal law or federal regulation and/or</w:t>
      </w:r>
      <w:r w:rsidR="08BD16C3" w:rsidRPr="000702ED">
        <w:t xml:space="preserve"> </w:t>
      </w:r>
      <w:r w:rsidRPr="000702ED">
        <w:t>for the preservation of public health, safety and welfare.</w:t>
      </w:r>
    </w:p>
    <w:p w14:paraId="7A96CA59" w14:textId="307BAAE8" w:rsidR="004C6BE7" w:rsidRPr="000702ED" w:rsidRDefault="004C6BE7" w:rsidP="00E66A48">
      <w:pPr>
        <w:pStyle w:val="ListContinue"/>
      </w:pPr>
      <w:r>
        <w:t>Explain:</w:t>
      </w:r>
      <w:r w:rsidR="53465296">
        <w:t xml:space="preserve"> </w:t>
      </w:r>
      <w:r w:rsidR="00E66A48">
        <w:t xml:space="preserve">The proposed emergency rule-making is </w:t>
      </w:r>
      <w:r w:rsidR="000032AA">
        <w:t>imperatively</w:t>
      </w:r>
      <w:r w:rsidR="00E66A48">
        <w:t xml:space="preserve"> necessary </w:t>
      </w:r>
      <w:r w:rsidR="00A44F0F">
        <w:t xml:space="preserve">to comply with House Bill 26-1328, which requires </w:t>
      </w:r>
      <w:r w:rsidR="000032AA">
        <w:t>authorizing</w:t>
      </w:r>
      <w:r w:rsidR="00A44F0F">
        <w:t xml:space="preserve"> </w:t>
      </w:r>
      <w:r w:rsidR="00251355">
        <w:t xml:space="preserve">Transportation Network Companies </w:t>
      </w:r>
      <w:r w:rsidR="00DA34E8">
        <w:t>to provide</w:t>
      </w:r>
      <w:r w:rsidR="00EE3BC6">
        <w:t xml:space="preserve"> NEMT services when </w:t>
      </w:r>
      <w:r w:rsidR="00DA34E8">
        <w:t>no NEMT provider is available</w:t>
      </w:r>
      <w:r w:rsidR="00C5208A">
        <w:t xml:space="preserve"> to serve the member in their county or service area at the time the trip is requested, or if the NEMT provider originally assigned to complete a trip is unable to fulfill the assignment </w:t>
      </w:r>
      <w:r w:rsidR="00407F81">
        <w:t>and no other NEMT provider is available to complete the trip</w:t>
      </w:r>
      <w:r w:rsidR="009775C9">
        <w:t xml:space="preserve"> within the time frame necessary to ensure the member arrives at their appointment. </w:t>
      </w:r>
      <w:r w:rsidR="00221F0A">
        <w:t>Authorizing TNC to provide NEMT services in such circumstances is</w:t>
      </w:r>
      <w:r w:rsidR="00A25ED5">
        <w:t xml:space="preserve"> imperatively necessary to preserve public health, safety, and welfare </w:t>
      </w:r>
      <w:r w:rsidR="002839E2">
        <w:t>because it ensures</w:t>
      </w:r>
      <w:r w:rsidR="00AF297B">
        <w:t xml:space="preserve"> members arrive at their medical appointments on time.</w:t>
      </w:r>
      <w:r w:rsidR="00D60749">
        <w:t xml:space="preserve"> This strengthens access to care and improves system reliability, particularly in rural and frontier areas where transportation options are limited.</w:t>
      </w:r>
    </w:p>
    <w:p w14:paraId="05DDA788" w14:textId="77777777" w:rsidR="004C6BE7" w:rsidRPr="000702ED" w:rsidRDefault="004C6BE7" w:rsidP="00D634C9">
      <w:pPr>
        <w:pStyle w:val="ListNumber"/>
      </w:pPr>
      <w:r>
        <w:t>Federal authority for the Rule, if any:</w:t>
      </w:r>
    </w:p>
    <w:p w14:paraId="2370AECD" w14:textId="77777777" w:rsidR="004C6BE7" w:rsidRPr="000702ED" w:rsidRDefault="009D153F" w:rsidP="00D634C9">
      <w:pPr>
        <w:pStyle w:val="BodyText1"/>
      </w:pPr>
      <w:r w:rsidRPr="009D153F">
        <w:t>42 C.F.R. § 440.170</w:t>
      </w:r>
    </w:p>
    <w:p w14:paraId="34EEB043" w14:textId="77777777" w:rsidR="004C6BE7" w:rsidRPr="000702ED" w:rsidRDefault="004C6BE7" w:rsidP="00D634C9">
      <w:pPr>
        <w:pStyle w:val="ListNumber"/>
      </w:pPr>
      <w:r>
        <w:t>State Authority for the Rule:</w:t>
      </w:r>
    </w:p>
    <w:p w14:paraId="43ECC03F" w14:textId="77777777" w:rsidR="004C6BE7" w:rsidRDefault="009D153F" w:rsidP="00D634C9">
      <w:pPr>
        <w:pStyle w:val="BodyText1"/>
        <w:contextualSpacing/>
      </w:pPr>
      <w:r>
        <w:t>C.R.S. §§</w:t>
      </w:r>
      <w:r w:rsidR="001F5F5B">
        <w:t xml:space="preserve"> </w:t>
      </w:r>
      <w:r w:rsidR="004C6BE7" w:rsidRPr="000702ED">
        <w:t xml:space="preserve">25.5-1-301 </w:t>
      </w:r>
      <w:r>
        <w:t xml:space="preserve">to </w:t>
      </w:r>
      <w:r w:rsidR="004C6BE7" w:rsidRPr="000702ED">
        <w:t>-303</w:t>
      </w:r>
    </w:p>
    <w:p w14:paraId="6C981CC8" w14:textId="77777777" w:rsidR="004C6BE7" w:rsidRDefault="009D153F" w:rsidP="009D153F">
      <w:pPr>
        <w:pStyle w:val="BodyText1"/>
        <w:contextualSpacing/>
      </w:pPr>
      <w:r>
        <w:t>C.R.S. §§ 25.5-1-801 to -802</w:t>
      </w:r>
    </w:p>
    <w:p w14:paraId="5430DDB9" w14:textId="7CF34E41" w:rsidR="00B2295D" w:rsidRPr="000702ED" w:rsidRDefault="00B2295D" w:rsidP="009D153F">
      <w:pPr>
        <w:pStyle w:val="BodyText1"/>
        <w:contextualSpacing/>
      </w:pPr>
      <w:r>
        <w:t>C.R.S. § 25.5-1-804(19)</w:t>
      </w:r>
      <w:r w:rsidR="002C4B75">
        <w:t>, as enacted by House Bill 26-1328</w:t>
      </w:r>
    </w:p>
    <w:p w14:paraId="22951414" w14:textId="77777777" w:rsidR="00240BED" w:rsidRPr="000702ED" w:rsidRDefault="00240BED">
      <w:pPr>
        <w:tabs>
          <w:tab w:val="left" w:pos="2775"/>
        </w:tabs>
      </w:pPr>
    </w:p>
    <w:p w14:paraId="4C2FFAA3"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4D1106B8" w14:textId="77777777" w:rsidR="00414505" w:rsidRPr="00E770DD" w:rsidRDefault="00414505" w:rsidP="00414505">
      <w:pPr>
        <w:pStyle w:val="Header"/>
        <w:ind w:left="1800" w:hanging="1800"/>
      </w:pPr>
      <w:r w:rsidRPr="00E770DD">
        <w:t>Title of Rule:</w:t>
      </w:r>
      <w:r w:rsidRPr="00E770DD">
        <w:tab/>
      </w:r>
      <w:r>
        <w:fldChar w:fldCharType="begin"/>
      </w:r>
      <w:r>
        <w:instrText>REF RuleTitle  \* MERGEFORMAT</w:instrText>
      </w:r>
      <w:r>
        <w:fldChar w:fldCharType="separate"/>
      </w:r>
      <w:r>
        <w:t xml:space="preserve">Revision to the Medical Assistance Act Rule concerning </w:t>
      </w:r>
      <w:r w:rsidRPr="00F72774">
        <w:t>Non-Emergent Medical Transportation Rideshare Authorization</w:t>
      </w:r>
      <w:r>
        <w:t>, Section 8.014</w:t>
      </w:r>
      <w:r>
        <w:fldChar w:fldCharType="end"/>
      </w:r>
    </w:p>
    <w:p w14:paraId="213BAF71" w14:textId="77777777" w:rsidR="00414505" w:rsidRPr="00E770DD" w:rsidRDefault="00414505" w:rsidP="00414505">
      <w:pPr>
        <w:pStyle w:val="Header"/>
      </w:pPr>
      <w:r w:rsidRPr="00E770DD">
        <w:t>Rule Number:</w:t>
      </w:r>
      <w:r w:rsidRPr="00E770DD">
        <w:tab/>
        <w:t xml:space="preserve">MSB </w:t>
      </w:r>
      <w:r>
        <w:fldChar w:fldCharType="begin"/>
      </w:r>
      <w:r>
        <w:instrText>REF RuleNumber  \* MERGEFORMAT</w:instrText>
      </w:r>
      <w:r>
        <w:fldChar w:fldCharType="separate"/>
      </w:r>
      <w:r>
        <w:t>26-01-29-A</w:t>
      </w:r>
      <w:r>
        <w:fldChar w:fldCharType="end"/>
      </w:r>
    </w:p>
    <w:p w14:paraId="09C6396D" w14:textId="77777777" w:rsidR="00414505" w:rsidRPr="00E770DD" w:rsidRDefault="00414505" w:rsidP="00414505">
      <w:pPr>
        <w:pStyle w:val="Header"/>
      </w:pPr>
      <w:r w:rsidRPr="00E770DD">
        <w:t>Division / Contact / Phone:</w:t>
      </w:r>
      <w:r w:rsidRPr="00E770DD">
        <w:tab/>
      </w:r>
      <w:r w:rsidRPr="00E770DD">
        <w:fldChar w:fldCharType="begin"/>
      </w:r>
      <w:r w:rsidRPr="00E770DD">
        <w:instrText xml:space="preserve"> REF Division  \* MERGEFORMAT </w:instrText>
      </w:r>
      <w:r w:rsidRPr="00E770DD">
        <w:fldChar w:fldCharType="separate"/>
      </w:r>
      <w:r>
        <w:t>Policy, Communications, and Administration Office</w:t>
      </w:r>
      <w:r w:rsidRPr="00E770DD">
        <w:fldChar w:fldCharType="end"/>
      </w:r>
      <w:r w:rsidRPr="00E770DD">
        <w:t xml:space="preserve"> / </w:t>
      </w:r>
      <w:r w:rsidRPr="00E770DD">
        <w:fldChar w:fldCharType="begin"/>
      </w:r>
      <w:r w:rsidRPr="00E770DD">
        <w:instrText xml:space="preserve"> REF Contact  \* MERGEFORMAT </w:instrText>
      </w:r>
      <w:r w:rsidRPr="00E770DD">
        <w:fldChar w:fldCharType="separate"/>
      </w:r>
      <w:r>
        <w:t>Russ Zigler</w:t>
      </w:r>
      <w:r w:rsidRPr="00E770DD">
        <w:fldChar w:fldCharType="end"/>
      </w:r>
      <w:r w:rsidRPr="00E770DD">
        <w:t xml:space="preserve"> / </w:t>
      </w:r>
      <w:r w:rsidRPr="00E770DD">
        <w:fldChar w:fldCharType="begin"/>
      </w:r>
      <w:r w:rsidRPr="00E770DD">
        <w:instrText xml:space="preserve"> REF Phone  \* MERGEFORMAT </w:instrText>
      </w:r>
      <w:r w:rsidRPr="00E770DD">
        <w:fldChar w:fldCharType="separate"/>
      </w:r>
      <w:r>
        <w:t>303-866-5927</w:t>
      </w:r>
      <w:r w:rsidRPr="00E770DD">
        <w:fldChar w:fldCharType="end"/>
      </w:r>
    </w:p>
    <w:p w14:paraId="67AF21F8" w14:textId="77777777" w:rsidR="00240BED" w:rsidRPr="000702ED" w:rsidRDefault="00240BED" w:rsidP="00A53C3E">
      <w:pPr>
        <w:pStyle w:val="Heading2"/>
      </w:pPr>
      <w:r w:rsidRPr="000702ED">
        <w:t>REGULATORY ANALYSIS</w:t>
      </w:r>
    </w:p>
    <w:p w14:paraId="44B7105E" w14:textId="77777777" w:rsidR="00240BED" w:rsidRPr="000702ED" w:rsidRDefault="00240BED" w:rsidP="00F00A7D">
      <w:pPr>
        <w:pStyle w:val="ListNumber"/>
        <w:numPr>
          <w:ilvl w:val="0"/>
          <w:numId w:val="14"/>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3DFBC7DB" w14:textId="65605F5A" w:rsidR="00240BED" w:rsidRDefault="009D153F" w:rsidP="00F00A7D">
      <w:pPr>
        <w:pStyle w:val="BodyText1"/>
      </w:pPr>
      <w:r>
        <w:t xml:space="preserve">Members in rural </w:t>
      </w:r>
      <w:proofErr w:type="gramStart"/>
      <w:r>
        <w:t>areas</w:t>
      </w:r>
      <w:proofErr w:type="gramEnd"/>
      <w:r w:rsidR="0FE7D705">
        <w:t xml:space="preserve"> or</w:t>
      </w:r>
      <w:r>
        <w:t xml:space="preserve"> </w:t>
      </w:r>
      <w:proofErr w:type="gramStart"/>
      <w:r>
        <w:t>that</w:t>
      </w:r>
      <w:proofErr w:type="gramEnd"/>
      <w:r>
        <w:t xml:space="preserve"> lack a high concentration of non-emergent medical transportation (NEMT) providers, will benefit from the increased access to NEMT services </w:t>
      </w:r>
      <w:r w:rsidR="3EDAF9A0">
        <w:t xml:space="preserve">that </w:t>
      </w:r>
      <w:r>
        <w:t xml:space="preserve">Transportation Network Providers (TNCs) can provide in those areas. </w:t>
      </w:r>
      <w:r w:rsidR="00744675">
        <w:t>All members will benefit from the availability of TNCs</w:t>
      </w:r>
      <w:r w:rsidR="00AA6B69">
        <w:t xml:space="preserve"> to render NEMT services when an existing NEMT provider is unable to complete the required trip</w:t>
      </w:r>
      <w:r w:rsidR="00A86715">
        <w:t>.</w:t>
      </w:r>
    </w:p>
    <w:p w14:paraId="7F2EF100" w14:textId="6E8D92EC" w:rsidR="008E0078" w:rsidRPr="000702ED" w:rsidRDefault="008E0078" w:rsidP="00F00A7D">
      <w:pPr>
        <w:pStyle w:val="BodyText1"/>
      </w:pPr>
      <w:r>
        <w:t xml:space="preserve">Current NEMT providers may view the addition of TNCs as added competition. However, the intent is not for TNCs to replace or displace existing </w:t>
      </w:r>
      <w:r w:rsidR="6FC866AD">
        <w:t xml:space="preserve">NEMT </w:t>
      </w:r>
      <w:r>
        <w:t>providers. TNCs would serve as a supplemental, back-up option when traditional NEMT providers are unavailable and to accommodate short-notice or same-day trip needs that are often challenging for current providers to fulfill. This approach supports continuity of care while preserving the central role of established NEMT providers</w:t>
      </w:r>
      <w:r w:rsidR="00B43A02">
        <w:t>.</w:t>
      </w:r>
    </w:p>
    <w:p w14:paraId="2A553E5C" w14:textId="4656DB2E" w:rsidR="004423B4" w:rsidRDefault="00721818" w:rsidP="548056E0">
      <w:pPr>
        <w:pStyle w:val="ListNumber"/>
      </w:pPr>
      <w:r>
        <w:t>To the extent practicable, describe the probably quan</w:t>
      </w:r>
      <w:r w:rsidR="00C74D85">
        <w:t>t</w:t>
      </w:r>
      <w:r>
        <w:t>itati</w:t>
      </w:r>
      <w:r w:rsidR="00C74D85">
        <w:t>v</w:t>
      </w:r>
      <w:r>
        <w:t>e and qualitative impact of the proposed rule, economic or otherwise, upon affected classes of persons.</w:t>
      </w:r>
    </w:p>
    <w:p w14:paraId="54119360" w14:textId="77777777" w:rsidR="004423B4" w:rsidRDefault="004423B4" w:rsidP="004423B4">
      <w:pPr>
        <w:pStyle w:val="ListNumber"/>
        <w:numPr>
          <w:ilvl w:val="0"/>
          <w:numId w:val="0"/>
        </w:numPr>
        <w:ind w:left="360"/>
      </w:pPr>
    </w:p>
    <w:p w14:paraId="1951291D" w14:textId="16002404" w:rsidR="10E41C3F" w:rsidRDefault="10E41C3F" w:rsidP="004423B4">
      <w:pPr>
        <w:pStyle w:val="ListNumber"/>
        <w:numPr>
          <w:ilvl w:val="0"/>
          <w:numId w:val="0"/>
        </w:numPr>
        <w:ind w:left="360"/>
      </w:pPr>
      <w:r w:rsidRPr="5598F942">
        <w:t xml:space="preserve">The proposed rule is expected to improve reliability and timeliness of NEMT trips by allowing the broker to use Transportation Network Companies (TNCs) as a supplemental, back-up transportation option when a scheduled ride is canceled, results in a no-show, or when short-notice transportation is needed. For members in rural areas, this addition may reduce missed appointments and delays in care when there is limited local NEMT provider availability. </w:t>
      </w:r>
      <w:r w:rsidR="000B353B">
        <w:t xml:space="preserve">The proposed rule also ensures access to care if there are no NEMT providers </w:t>
      </w:r>
      <w:r w:rsidR="00DD22BF">
        <w:t xml:space="preserve">available </w:t>
      </w:r>
      <w:r w:rsidR="000B353B">
        <w:t>in a member’s county or services area</w:t>
      </w:r>
      <w:r w:rsidRPr="5598F942">
        <w:t>.</w:t>
      </w:r>
    </w:p>
    <w:p w14:paraId="605A7FCC" w14:textId="77777777" w:rsidR="00934370" w:rsidRDefault="00934370" w:rsidP="004423B4">
      <w:pPr>
        <w:pStyle w:val="ListNumber"/>
        <w:numPr>
          <w:ilvl w:val="0"/>
          <w:numId w:val="0"/>
        </w:numPr>
        <w:ind w:left="360"/>
      </w:pPr>
    </w:p>
    <w:p w14:paraId="26F40C0F" w14:textId="36C60E1F" w:rsidR="00934370" w:rsidRDefault="00934370" w:rsidP="004423B4">
      <w:pPr>
        <w:pStyle w:val="ListNumber"/>
        <w:numPr>
          <w:ilvl w:val="0"/>
          <w:numId w:val="0"/>
        </w:numPr>
        <w:ind w:left="360"/>
      </w:pPr>
      <w:r w:rsidRPr="00934370">
        <w:t>While some current NEMT providers may perceive increased competition, the rule is designed so that TNCs do not replace or displace existing NEMT providers. TNCs would be used primarily as a contingency option to ensure trip fulfillment when traditional NEMT capacity is unavailable, supporting continuity of care and minimizing service disruptions.</w:t>
      </w:r>
    </w:p>
    <w:p w14:paraId="5D000BD8" w14:textId="77777777" w:rsidR="00AA78F4" w:rsidRDefault="00AA78F4" w:rsidP="004423B4">
      <w:pPr>
        <w:pStyle w:val="ListNumber"/>
        <w:numPr>
          <w:ilvl w:val="0"/>
          <w:numId w:val="0"/>
        </w:numPr>
        <w:ind w:left="360"/>
      </w:pPr>
    </w:p>
    <w:p w14:paraId="77CBEC04" w14:textId="27751FC9" w:rsidR="00AA78F4" w:rsidRDefault="00AA78F4" w:rsidP="004423B4">
      <w:pPr>
        <w:pStyle w:val="ListNumber"/>
        <w:numPr>
          <w:ilvl w:val="0"/>
          <w:numId w:val="0"/>
        </w:numPr>
        <w:ind w:left="360"/>
      </w:pPr>
      <w:r>
        <w:t xml:space="preserve">Because TNCs are anticipated to be used primarily to backfill rides that would otherwise be reassigned by the broker after cancellations or no-shows, the Department does not anticipate </w:t>
      </w:r>
      <w:r w:rsidR="1794FAE3">
        <w:t>an</w:t>
      </w:r>
      <w:r w:rsidR="570E443A">
        <w:t xml:space="preserve"> increase</w:t>
      </w:r>
      <w:r>
        <w:t xml:space="preserve"> in overall NEMT utilization. The primary measurable effect is expected to be improved trip completion in situations where rides would otherwise be delayed or at risk of not being fulfilled.</w:t>
      </w:r>
    </w:p>
    <w:p w14:paraId="34615E1B" w14:textId="6B026131" w:rsidR="548056E0" w:rsidRDefault="548056E0" w:rsidP="548056E0">
      <w:pPr>
        <w:pStyle w:val="ListNumber"/>
        <w:numPr>
          <w:ilvl w:val="0"/>
          <w:numId w:val="0"/>
        </w:numPr>
        <w:ind w:left="360"/>
      </w:pPr>
    </w:p>
    <w:p w14:paraId="7338ECBB" w14:textId="77777777" w:rsidR="0039088A" w:rsidRDefault="00240BED" w:rsidP="00C213A3">
      <w:pPr>
        <w:pStyle w:val="ListNumber"/>
      </w:pPr>
      <w:r w:rsidRPr="000702ED">
        <w:t>Discuss the probable costs to the Department and to any other agency of the implementation and enforcement of the proposed rule and any anticipated effect on state revenues.</w:t>
      </w:r>
      <w:r w:rsidR="0039088A">
        <w:t xml:space="preserve"> </w:t>
      </w:r>
    </w:p>
    <w:p w14:paraId="69DEC32F" w14:textId="77777777" w:rsidR="0039088A" w:rsidRDefault="0039088A" w:rsidP="0039088A">
      <w:pPr>
        <w:pStyle w:val="ListNumber"/>
        <w:numPr>
          <w:ilvl w:val="0"/>
          <w:numId w:val="0"/>
        </w:numPr>
        <w:ind w:left="360"/>
      </w:pPr>
    </w:p>
    <w:p w14:paraId="7A087BB1" w14:textId="50D210BA" w:rsidR="00C213A3" w:rsidRDefault="00C213A3" w:rsidP="00C74D85">
      <w:pPr>
        <w:pStyle w:val="ListNumber"/>
        <w:numPr>
          <w:ilvl w:val="0"/>
          <w:numId w:val="0"/>
        </w:numPr>
        <w:ind w:left="360"/>
      </w:pPr>
      <w:r>
        <w:t>The proposed rule language adds Transportation Network Companies (TNCs), otherwise referred to as rideshare companies, as authorized NEMT providers. No new billing codes or rate codes are needed, and TNCs will only be assigned to a ride in case of a no show or cancellation as determined by the broker</w:t>
      </w:r>
      <w:r w:rsidR="00431DF2">
        <w:t xml:space="preserve">, or </w:t>
      </w:r>
      <w:r w:rsidR="0BE901C7">
        <w:t xml:space="preserve">where </w:t>
      </w:r>
      <w:r w:rsidR="00431DF2">
        <w:t>no existing NEMT providers are available in the member’s county or service area</w:t>
      </w:r>
      <w:r>
        <w:t xml:space="preserve">. </w:t>
      </w:r>
      <w:r w:rsidR="053F8488">
        <w:t>There</w:t>
      </w:r>
      <w:r w:rsidR="25A741E9">
        <w:t xml:space="preserve"> will be n</w:t>
      </w:r>
      <w:r>
        <w:t xml:space="preserve">o </w:t>
      </w:r>
      <w:r w:rsidR="6DB50512">
        <w:t xml:space="preserve">fiscal </w:t>
      </w:r>
      <w:r>
        <w:t xml:space="preserve">impact due to </w:t>
      </w:r>
      <w:r w:rsidR="06B9F6DA">
        <w:t xml:space="preserve">the </w:t>
      </w:r>
      <w:r>
        <w:t xml:space="preserve">backfill role TNCs will fill. Currently with no show rides, member calls broker and another provider will step in on an urgent basis, so this policy will not change utilization.    </w:t>
      </w:r>
    </w:p>
    <w:p w14:paraId="79DA9046" w14:textId="77777777" w:rsidR="00C74D85" w:rsidRDefault="00C74D85" w:rsidP="00C74D85">
      <w:pPr>
        <w:pStyle w:val="ListNumber"/>
        <w:numPr>
          <w:ilvl w:val="0"/>
          <w:numId w:val="0"/>
        </w:numPr>
        <w:ind w:left="360"/>
      </w:pPr>
    </w:p>
    <w:p w14:paraId="327E2B04" w14:textId="77777777" w:rsidR="00240BED" w:rsidRPr="000702ED" w:rsidRDefault="00240BED" w:rsidP="00F00A7D">
      <w:pPr>
        <w:pStyle w:val="ListNumber"/>
      </w:pPr>
      <w:r w:rsidRPr="000702ED">
        <w:t>Compare the probable costs and benefits of the proposed rule to the probable costs and benefits of inaction.</w:t>
      </w:r>
    </w:p>
    <w:p w14:paraId="2D44F9B8" w14:textId="0A054241" w:rsidR="00240BED" w:rsidRPr="000702ED" w:rsidRDefault="004466EA" w:rsidP="00F00A7D">
      <w:pPr>
        <w:pStyle w:val="BodyText1"/>
      </w:pPr>
      <w:r>
        <w:t>There are no probable costs to the proposed rule. The benefits of the proposed rule are</w:t>
      </w:r>
      <w:r w:rsidDel="0033400C">
        <w:t xml:space="preserve"> </w:t>
      </w:r>
      <w:r>
        <w:t xml:space="preserve">increased access to NEMT services </w:t>
      </w:r>
      <w:r w:rsidR="0033400C">
        <w:t xml:space="preserve">in situations where an existing NEMT provider </w:t>
      </w:r>
      <w:r w:rsidR="00546C83">
        <w:t>cannot complete the trip or there are no NEMT providers in the member’s county or service area</w:t>
      </w:r>
      <w:r>
        <w:t xml:space="preserve">. There are no benefits of inaction. The cost of inaction is </w:t>
      </w:r>
      <w:r w:rsidR="00B67774">
        <w:t>no</w:t>
      </w:r>
      <w:r w:rsidR="009C6DD0">
        <w:t>n-</w:t>
      </w:r>
      <w:r w:rsidR="00B67774">
        <w:t>comp</w:t>
      </w:r>
      <w:r w:rsidR="009C6DD0">
        <w:t>liance</w:t>
      </w:r>
      <w:r w:rsidR="00B67774">
        <w:t xml:space="preserve"> with House Bill 26-1328 and members not having access to NEMT services when an existing provider cannot complete the required trip or there are no NEMT providers in their county or service area</w:t>
      </w:r>
      <w:r w:rsidR="004A63AD">
        <w:t>.</w:t>
      </w:r>
    </w:p>
    <w:p w14:paraId="4A2CC356"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324E9CA0" w14:textId="58FF772E" w:rsidR="00240BED" w:rsidRPr="000702ED" w:rsidRDefault="004A63AD" w:rsidP="00F00A7D">
      <w:pPr>
        <w:pStyle w:val="BodyText1"/>
      </w:pPr>
      <w:r>
        <w:t>There are no less costly methods or less intrusive methods to add TNCs as an authorized NEMT provider</w:t>
      </w:r>
      <w:r w:rsidR="0077724E">
        <w:t xml:space="preserve"> pursuant to House Bill 26-1328</w:t>
      </w:r>
      <w:r>
        <w:t>.</w:t>
      </w:r>
    </w:p>
    <w:p w14:paraId="0CDB6C90" w14:textId="77777777" w:rsidR="00240BED" w:rsidRPr="000702ED" w:rsidRDefault="00240BED" w:rsidP="00F00A7D">
      <w:pPr>
        <w:pStyle w:val="ListNumber"/>
      </w:pPr>
      <w:r w:rsidRPr="000702ED">
        <w:t>Describe any alternative methods for achieving the purpose for the proposed rule that were seriously considered by the Department and the reasons why they were rejected in favor of the proposed rule.</w:t>
      </w:r>
    </w:p>
    <w:p w14:paraId="58E079E6" w14:textId="47CF4FF6" w:rsidR="009541B9" w:rsidRDefault="004A63AD" w:rsidP="009541B9">
      <w:pPr>
        <w:pStyle w:val="BodyText1"/>
      </w:pPr>
      <w:r>
        <w:t>There are no alternative methods for adding TNCs as authorized NEMT providers</w:t>
      </w:r>
      <w:r w:rsidR="0077724E">
        <w:t xml:space="preserve"> pursuant to House Bill 26-1328</w:t>
      </w:r>
      <w:r>
        <w:t>.</w:t>
      </w:r>
    </w:p>
    <w:p w14:paraId="3920D4C9" w14:textId="77777777" w:rsidR="00414505" w:rsidRDefault="00414505" w:rsidP="009541B9">
      <w:pPr>
        <w:pStyle w:val="BodyText1"/>
        <w:sectPr w:rsidR="00414505">
          <w:footerReference w:type="default" r:id="rId16"/>
          <w:pgSz w:w="12240" w:h="15840" w:code="1"/>
          <w:pgMar w:top="1440" w:right="1440" w:bottom="1440" w:left="1440" w:header="720" w:footer="360" w:gutter="0"/>
          <w:cols w:space="720"/>
          <w:formProt w:val="0"/>
          <w:docGrid w:linePitch="360"/>
        </w:sectPr>
      </w:pPr>
    </w:p>
    <w:p w14:paraId="3B8FE914" w14:textId="77777777" w:rsidR="00414505" w:rsidRPr="00414505" w:rsidRDefault="00414505" w:rsidP="006B1D5D">
      <w:pPr>
        <w:pStyle w:val="Heading2"/>
        <w:rPr>
          <w:rFonts w:ascii="Arial" w:hAnsi="Arial" w:cs="Arial"/>
          <w:sz w:val="20"/>
          <w:szCs w:val="20"/>
        </w:rPr>
      </w:pPr>
      <w:r w:rsidRPr="00414505">
        <w:rPr>
          <w:rFonts w:ascii="Arial" w:hAnsi="Arial" w:cs="Arial"/>
          <w:sz w:val="20"/>
          <w:szCs w:val="20"/>
        </w:rPr>
        <w:t>8.014</w:t>
      </w:r>
      <w:r w:rsidRPr="00414505">
        <w:rPr>
          <w:rFonts w:ascii="Arial" w:hAnsi="Arial" w:cs="Arial"/>
          <w:sz w:val="20"/>
          <w:szCs w:val="20"/>
        </w:rPr>
        <w:tab/>
        <w:t>NON-EMERGENT MEDICAL TRANSPORTATION</w:t>
      </w:r>
    </w:p>
    <w:p w14:paraId="1AED77BD" w14:textId="77777777" w:rsidR="00414505" w:rsidRPr="00414505" w:rsidRDefault="00414505" w:rsidP="006B1D5D">
      <w:pPr>
        <w:pStyle w:val="Heading3"/>
        <w:rPr>
          <w:rFonts w:ascii="Arial" w:hAnsi="Arial" w:cs="Arial"/>
          <w:i w:val="0"/>
          <w:iCs/>
          <w:sz w:val="20"/>
          <w:szCs w:val="20"/>
        </w:rPr>
      </w:pPr>
      <w:r w:rsidRPr="00414505">
        <w:rPr>
          <w:rFonts w:ascii="Arial" w:hAnsi="Arial" w:cs="Arial"/>
          <w:i w:val="0"/>
          <w:iCs/>
          <w:sz w:val="20"/>
          <w:szCs w:val="20"/>
        </w:rPr>
        <w:t>8.014.1.</w:t>
      </w:r>
      <w:r w:rsidRPr="00414505">
        <w:rPr>
          <w:rFonts w:ascii="Arial" w:hAnsi="Arial" w:cs="Arial"/>
          <w:i w:val="0"/>
          <w:iCs/>
          <w:sz w:val="20"/>
          <w:szCs w:val="20"/>
        </w:rPr>
        <w:tab/>
        <w:t>DEFINITIONS</w:t>
      </w:r>
    </w:p>
    <w:p w14:paraId="23174E7A" w14:textId="77777777" w:rsidR="00414505" w:rsidRPr="00414505" w:rsidRDefault="00414505" w:rsidP="006B1D5D">
      <w:pPr>
        <w:pStyle w:val="par1"/>
        <w:rPr>
          <w:rFonts w:cs="Arial"/>
          <w:szCs w:val="20"/>
        </w:rPr>
      </w:pPr>
      <w:bookmarkStart w:id="0" w:name="_Hlk502052987"/>
      <w:r w:rsidRPr="00414505">
        <w:rPr>
          <w:rFonts w:cs="Arial"/>
          <w:szCs w:val="20"/>
        </w:rPr>
        <w:t>8.014.1.A.</w:t>
      </w:r>
      <w:r w:rsidRPr="00414505">
        <w:rPr>
          <w:rFonts w:cs="Arial"/>
          <w:szCs w:val="20"/>
        </w:rPr>
        <w:tab/>
        <w:t>Access means the ability to make use of.</w:t>
      </w:r>
    </w:p>
    <w:p w14:paraId="502A565E" w14:textId="77777777" w:rsidR="00414505" w:rsidRPr="00414505" w:rsidRDefault="00414505" w:rsidP="006B1D5D">
      <w:pPr>
        <w:pStyle w:val="par1"/>
        <w:rPr>
          <w:rFonts w:cs="Arial"/>
          <w:szCs w:val="20"/>
        </w:rPr>
      </w:pPr>
      <w:r w:rsidRPr="00414505">
        <w:rPr>
          <w:rFonts w:cs="Arial"/>
          <w:szCs w:val="20"/>
        </w:rPr>
        <w:t>8.014.1.B.</w:t>
      </w:r>
      <w:r w:rsidRPr="00414505">
        <w:rPr>
          <w:rFonts w:cs="Arial"/>
          <w:szCs w:val="20"/>
        </w:rPr>
        <w:tab/>
        <w:t>Air Ambulance means a Fixed-Wing or Rotor-Wing Air Ambulance equipped with medically necessary supplies to provide Emergency Medical Transportation.</w:t>
      </w:r>
      <w:bookmarkEnd w:id="0"/>
    </w:p>
    <w:p w14:paraId="034028E5" w14:textId="77777777" w:rsidR="00414505" w:rsidRPr="00414505" w:rsidRDefault="00414505" w:rsidP="006B1D5D">
      <w:pPr>
        <w:pStyle w:val="par1"/>
        <w:rPr>
          <w:rFonts w:cs="Arial"/>
          <w:szCs w:val="20"/>
        </w:rPr>
      </w:pPr>
      <w:r w:rsidRPr="00414505">
        <w:rPr>
          <w:rFonts w:cs="Arial"/>
          <w:szCs w:val="20"/>
        </w:rPr>
        <w:t>8.014.1.C.</w:t>
      </w:r>
      <w:r w:rsidRPr="00414505">
        <w:rPr>
          <w:rFonts w:cs="Arial"/>
          <w:szCs w:val="20"/>
        </w:rPr>
        <w:tab/>
        <w:t>Ambulatory Vehicle means a passenger-carrying vehicle available for those clients able to walk and who do not rely on wheelchairs or other mobility devices, during boarding or transportation, which would necessitate a vehicle with a lift or other accommodations.</w:t>
      </w:r>
    </w:p>
    <w:p w14:paraId="4F6D9D60" w14:textId="77777777" w:rsidR="00414505" w:rsidRPr="00414505" w:rsidRDefault="00414505" w:rsidP="006B1D5D">
      <w:pPr>
        <w:pStyle w:val="par1"/>
        <w:rPr>
          <w:rFonts w:cs="Arial"/>
          <w:szCs w:val="20"/>
        </w:rPr>
      </w:pPr>
      <w:r w:rsidRPr="00414505">
        <w:rPr>
          <w:rFonts w:cs="Arial"/>
          <w:szCs w:val="20"/>
        </w:rPr>
        <w:t>8.014.1.D.</w:t>
      </w:r>
      <w:r w:rsidRPr="00414505">
        <w:rPr>
          <w:rFonts w:cs="Arial"/>
          <w:szCs w:val="20"/>
        </w:rPr>
        <w:tab/>
        <w:t>Ancillary Services mean services incurred indirectly when a client authorized to receive NEMT also requires the assistance of an Escort or financial assistance for meals or lodging.</w:t>
      </w:r>
    </w:p>
    <w:p w14:paraId="3B3B50F5" w14:textId="77777777" w:rsidR="00414505" w:rsidRPr="00414505" w:rsidRDefault="00414505" w:rsidP="006B1D5D">
      <w:pPr>
        <w:pStyle w:val="par1"/>
        <w:rPr>
          <w:rFonts w:cs="Arial"/>
          <w:szCs w:val="20"/>
        </w:rPr>
      </w:pPr>
      <w:r w:rsidRPr="00414505">
        <w:rPr>
          <w:rFonts w:cs="Arial"/>
          <w:szCs w:val="20"/>
        </w:rPr>
        <w:t>8.014.1.E.</w:t>
      </w:r>
      <w:r w:rsidRPr="00414505">
        <w:rPr>
          <w:rFonts w:cs="Arial"/>
          <w:szCs w:val="20"/>
        </w:rPr>
        <w:tab/>
        <w:t>At-Risk Adult means an adult who is unable to make personal or medical determinations, provide necessary self-care, or travel independently.</w:t>
      </w:r>
    </w:p>
    <w:p w14:paraId="6D9D92C1" w14:textId="77777777" w:rsidR="00414505" w:rsidRPr="00414505" w:rsidRDefault="00414505" w:rsidP="006B1D5D">
      <w:pPr>
        <w:pStyle w:val="par1"/>
        <w:rPr>
          <w:rFonts w:cs="Arial"/>
          <w:szCs w:val="20"/>
        </w:rPr>
      </w:pPr>
      <w:r w:rsidRPr="00414505">
        <w:rPr>
          <w:rFonts w:cs="Arial"/>
          <w:szCs w:val="20"/>
        </w:rPr>
        <w:t>8.014.1.F.</w:t>
      </w:r>
      <w:r w:rsidRPr="00414505">
        <w:rPr>
          <w:rFonts w:cs="Arial"/>
          <w:szCs w:val="20"/>
        </w:rPr>
        <w:tab/>
        <w:t>Child means a minor under the age of 18.</w:t>
      </w:r>
    </w:p>
    <w:p w14:paraId="5113E874" w14:textId="77777777" w:rsidR="00414505" w:rsidRPr="00414505" w:rsidRDefault="00414505" w:rsidP="006B1D5D">
      <w:pPr>
        <w:pStyle w:val="par1"/>
        <w:rPr>
          <w:rFonts w:cs="Arial"/>
          <w:szCs w:val="20"/>
        </w:rPr>
      </w:pPr>
      <w:r w:rsidRPr="00414505">
        <w:rPr>
          <w:rFonts w:cs="Arial"/>
          <w:szCs w:val="20"/>
        </w:rPr>
        <w:t>8.014.1.G.</w:t>
      </w:r>
      <w:r w:rsidRPr="00414505">
        <w:rPr>
          <w:rFonts w:cs="Arial"/>
          <w:szCs w:val="20"/>
        </w:rPr>
        <w:tab/>
        <w:t>Day Treatment means facility-based services designed for Children with complex medical needs. Services include educational or day care services when the school or day care system is unable to provide skilled care in a school setting, or when the Child's medical needs put them at risk when around other Children.</w:t>
      </w:r>
    </w:p>
    <w:p w14:paraId="03C98B2D" w14:textId="77777777" w:rsidR="00414505" w:rsidRPr="00414505" w:rsidRDefault="00414505" w:rsidP="006B1D5D">
      <w:pPr>
        <w:pStyle w:val="par1"/>
        <w:rPr>
          <w:rFonts w:cs="Arial"/>
          <w:szCs w:val="20"/>
        </w:rPr>
      </w:pPr>
      <w:r w:rsidRPr="00414505">
        <w:rPr>
          <w:rFonts w:cs="Arial"/>
          <w:szCs w:val="20"/>
        </w:rPr>
        <w:t>8.014.1.H.</w:t>
      </w:r>
      <w:r w:rsidRPr="00414505">
        <w:rPr>
          <w:rFonts w:cs="Arial"/>
          <w:szCs w:val="20"/>
        </w:rPr>
        <w:tab/>
        <w:t>Emergency Medical Transportation means Ground Ambulance or Air Ambulance transportation under Section 8.018 during which clients who are ill, injured, or otherwise mentally or physically incapacitated receive needed emergency medical services en route</w:t>
      </w:r>
    </w:p>
    <w:p w14:paraId="65ECF970" w14:textId="77777777" w:rsidR="00414505" w:rsidRPr="00414505" w:rsidRDefault="00414505" w:rsidP="006B1D5D">
      <w:pPr>
        <w:pStyle w:val="par1"/>
        <w:rPr>
          <w:rFonts w:cs="Arial"/>
          <w:szCs w:val="20"/>
        </w:rPr>
      </w:pPr>
      <w:r w:rsidRPr="00414505">
        <w:rPr>
          <w:rFonts w:cs="Arial"/>
          <w:szCs w:val="20"/>
        </w:rPr>
        <w:t>8.014.1.I.</w:t>
      </w:r>
      <w:r w:rsidRPr="00414505">
        <w:rPr>
          <w:rFonts w:cs="Arial"/>
          <w:szCs w:val="20"/>
        </w:rPr>
        <w:tab/>
        <w:t>Escort means a person who accompanies an At-Risk Adult or minor client.</w:t>
      </w:r>
    </w:p>
    <w:p w14:paraId="4F2A3173" w14:textId="77777777" w:rsidR="00414505" w:rsidRPr="00414505" w:rsidRDefault="00414505" w:rsidP="006B1D5D">
      <w:pPr>
        <w:pStyle w:val="par1"/>
        <w:rPr>
          <w:rFonts w:cs="Arial"/>
          <w:szCs w:val="20"/>
        </w:rPr>
      </w:pPr>
      <w:r w:rsidRPr="00414505">
        <w:rPr>
          <w:rFonts w:cs="Arial"/>
          <w:szCs w:val="20"/>
        </w:rPr>
        <w:t>8.014.1.J.</w:t>
      </w:r>
      <w:r w:rsidRPr="00414505">
        <w:rPr>
          <w:rFonts w:cs="Arial"/>
          <w:szCs w:val="20"/>
        </w:rPr>
        <w:tab/>
        <w:t>Fixed-Wing Air Ambulance means a fixed wing aircraft that is certified as a Fixed-Wing Air Ambulance by the Federal Aviation Administration.</w:t>
      </w:r>
    </w:p>
    <w:p w14:paraId="20B7FAF8" w14:textId="77777777" w:rsidR="00414505" w:rsidRPr="00414505" w:rsidRDefault="00414505" w:rsidP="006B1D5D">
      <w:pPr>
        <w:pStyle w:val="par1"/>
        <w:rPr>
          <w:rFonts w:cs="Arial"/>
          <w:szCs w:val="20"/>
        </w:rPr>
      </w:pPr>
      <w:r w:rsidRPr="00414505">
        <w:rPr>
          <w:rFonts w:cs="Arial"/>
          <w:szCs w:val="20"/>
        </w:rPr>
        <w:t>8.014.1.K.</w:t>
      </w:r>
      <w:r w:rsidRPr="00414505">
        <w:rPr>
          <w:rFonts w:cs="Arial"/>
          <w:szCs w:val="20"/>
        </w:rPr>
        <w:tab/>
        <w:t>Ground Ambulance means a ground vehicle, including a water ambulance, equipped with medically necessary supplies to provide Emergency Medical Transportation.</w:t>
      </w:r>
    </w:p>
    <w:p w14:paraId="4D23CF0A" w14:textId="77777777" w:rsidR="00414505" w:rsidRPr="00414505" w:rsidRDefault="00414505" w:rsidP="006B1D5D">
      <w:pPr>
        <w:pStyle w:val="par1"/>
        <w:rPr>
          <w:rFonts w:cs="Arial"/>
          <w:szCs w:val="20"/>
        </w:rPr>
      </w:pPr>
      <w:r w:rsidRPr="00414505">
        <w:rPr>
          <w:rFonts w:cs="Arial"/>
          <w:szCs w:val="20"/>
        </w:rPr>
        <w:t>8.014.1.L.</w:t>
      </w:r>
      <w:r w:rsidRPr="00414505">
        <w:rPr>
          <w:rFonts w:cs="Arial"/>
          <w:szCs w:val="20"/>
        </w:rPr>
        <w:tab/>
        <w:t>Mode means the method of transportation.</w:t>
      </w:r>
    </w:p>
    <w:p w14:paraId="71CA8F64" w14:textId="77777777" w:rsidR="00414505" w:rsidRPr="00414505" w:rsidRDefault="00414505" w:rsidP="006B1D5D">
      <w:pPr>
        <w:pStyle w:val="par1"/>
        <w:rPr>
          <w:rFonts w:cs="Arial"/>
          <w:szCs w:val="20"/>
        </w:rPr>
      </w:pPr>
      <w:r w:rsidRPr="00414505">
        <w:rPr>
          <w:rFonts w:cs="Arial"/>
          <w:szCs w:val="20"/>
        </w:rPr>
        <w:t>8.014.1.M.</w:t>
      </w:r>
      <w:r w:rsidRPr="00414505">
        <w:rPr>
          <w:rFonts w:cs="Arial"/>
          <w:szCs w:val="20"/>
        </w:rPr>
        <w:tab/>
        <w:t>Non-Emergent Medical Transportation (NEMT) means transportation to or from medically necessary non-emergency treatment. Non-emergency care may be scheduled or unscheduled. This may include Urgent Care transportation and hospital discharge transportation.</w:t>
      </w:r>
    </w:p>
    <w:p w14:paraId="02EBEA97" w14:textId="77777777" w:rsidR="00414505" w:rsidRPr="00414505" w:rsidRDefault="00414505" w:rsidP="006B1D5D">
      <w:pPr>
        <w:pStyle w:val="par1"/>
        <w:rPr>
          <w:rFonts w:cs="Arial"/>
          <w:szCs w:val="20"/>
        </w:rPr>
      </w:pPr>
      <w:r w:rsidRPr="00414505">
        <w:rPr>
          <w:rFonts w:cs="Arial"/>
          <w:szCs w:val="20"/>
        </w:rPr>
        <w:t>8.014.1.N.</w:t>
      </w:r>
      <w:r w:rsidRPr="00414505">
        <w:rPr>
          <w:rFonts w:cs="Arial"/>
          <w:szCs w:val="20"/>
        </w:rPr>
        <w:tab/>
        <w:t>Program of All Inclusive Care for the Elderly (PACE) is a capitated rate benefit which provides all-inclusive long-term care to certain individuals as defined in Section 8.497.</w:t>
      </w:r>
    </w:p>
    <w:p w14:paraId="2F934EB1" w14:textId="77777777" w:rsidR="00414505" w:rsidRPr="00414505" w:rsidRDefault="00414505" w:rsidP="006B1D5D">
      <w:pPr>
        <w:pStyle w:val="par1"/>
        <w:rPr>
          <w:rFonts w:cs="Arial"/>
          <w:szCs w:val="20"/>
        </w:rPr>
      </w:pPr>
      <w:r w:rsidRPr="00414505">
        <w:rPr>
          <w:rFonts w:cs="Arial"/>
          <w:szCs w:val="20"/>
        </w:rPr>
        <w:t>8.014.1.O.</w:t>
      </w:r>
      <w:r w:rsidRPr="00414505">
        <w:rPr>
          <w:rFonts w:cs="Arial"/>
          <w:szCs w:val="20"/>
        </w:rPr>
        <w:tab/>
        <w:t>Rotor-Wing Air Ambulance means a helicopter that is certified as an ambulance by the Federal Aviation Administration.</w:t>
      </w:r>
    </w:p>
    <w:p w14:paraId="413E99BF" w14:textId="77777777" w:rsidR="00414505" w:rsidRPr="00414505" w:rsidRDefault="00414505" w:rsidP="006B1D5D">
      <w:pPr>
        <w:pStyle w:val="par1"/>
        <w:rPr>
          <w:rFonts w:cs="Arial"/>
          <w:szCs w:val="20"/>
        </w:rPr>
      </w:pPr>
      <w:r w:rsidRPr="00414505">
        <w:rPr>
          <w:rFonts w:cs="Arial"/>
          <w:szCs w:val="20"/>
        </w:rPr>
        <w:t>8.014.1.P.</w:t>
      </w:r>
      <w:r w:rsidRPr="00414505">
        <w:rPr>
          <w:rFonts w:cs="Arial"/>
          <w:szCs w:val="20"/>
        </w:rPr>
        <w:tab/>
        <w:t>State Designated Entity (SDE) means the organization responsible for administering NEMT.</w:t>
      </w:r>
    </w:p>
    <w:p w14:paraId="199CFCC5" w14:textId="77777777" w:rsidR="00414505" w:rsidRPr="00414505" w:rsidRDefault="00414505" w:rsidP="006B1D5D">
      <w:pPr>
        <w:pStyle w:val="par1"/>
        <w:rPr>
          <w:rFonts w:cs="Arial"/>
          <w:szCs w:val="20"/>
        </w:rPr>
      </w:pPr>
      <w:r w:rsidRPr="00414505">
        <w:rPr>
          <w:rFonts w:cs="Arial"/>
          <w:szCs w:val="20"/>
        </w:rPr>
        <w:t>8.014.1.Q.</w:t>
      </w:r>
      <w:r w:rsidRPr="00414505">
        <w:rPr>
          <w:rFonts w:cs="Arial"/>
          <w:szCs w:val="20"/>
        </w:rPr>
        <w:tab/>
        <w:t>“</w:t>
      </w:r>
      <w:proofErr w:type="gramStart"/>
      <w:r w:rsidRPr="00414505">
        <w:rPr>
          <w:rFonts w:cs="Arial"/>
          <w:szCs w:val="20"/>
        </w:rPr>
        <w:t>Sibling ”</w:t>
      </w:r>
      <w:proofErr w:type="gramEnd"/>
      <w:r w:rsidRPr="00414505">
        <w:rPr>
          <w:rFonts w:cs="Arial"/>
          <w:szCs w:val="20"/>
        </w:rPr>
        <w:t xml:space="preserve"> means a person 18 years of age or under, or an At-Risk Adult, who is one of two or more individuals descended from one or two mutual parents. The term also includes stepsiblings, former stepsiblings, and/or adoptive siblings. This also includes an individual that is considered by state or tribal law to be a sibling of the </w:t>
      </w:r>
      <w:proofErr w:type="gramStart"/>
      <w:r w:rsidRPr="00414505">
        <w:rPr>
          <w:rFonts w:cs="Arial"/>
          <w:szCs w:val="20"/>
        </w:rPr>
        <w:t>member</w:t>
      </w:r>
      <w:proofErr w:type="gramEnd"/>
      <w:r w:rsidRPr="00414505">
        <w:rPr>
          <w:rFonts w:cs="Arial"/>
          <w:szCs w:val="20"/>
        </w:rPr>
        <w:t xml:space="preserve"> or the individual would have been considered a sibling of the member under state or tribal law but for a termination or other disruption of parental rights, such as the death of a parent.</w:t>
      </w:r>
    </w:p>
    <w:p w14:paraId="3699D6E0" w14:textId="77777777" w:rsidR="00414505" w:rsidRPr="00414505" w:rsidRDefault="00414505" w:rsidP="006B1D5D">
      <w:pPr>
        <w:pStyle w:val="par1"/>
        <w:rPr>
          <w:rFonts w:cs="Arial"/>
          <w:szCs w:val="20"/>
        </w:rPr>
      </w:pPr>
      <w:r w:rsidRPr="00414505">
        <w:rPr>
          <w:rFonts w:cs="Arial"/>
          <w:szCs w:val="20"/>
        </w:rPr>
        <w:t>8.014.</w:t>
      </w:r>
      <w:proofErr w:type="gramStart"/>
      <w:r w:rsidRPr="00414505">
        <w:rPr>
          <w:rFonts w:cs="Arial"/>
          <w:szCs w:val="20"/>
        </w:rPr>
        <w:t>1.R</w:t>
      </w:r>
      <w:proofErr w:type="gramEnd"/>
      <w:r w:rsidRPr="00414505">
        <w:rPr>
          <w:rFonts w:cs="Arial"/>
          <w:szCs w:val="20"/>
        </w:rPr>
        <w:tab/>
        <w:t>Stretcher Van means a vehicle that can legally transport a member in a prone or supine position when the member does not require medical attention en route. This may be by stretcher, board, gurney, or another appropriate device.</w:t>
      </w:r>
    </w:p>
    <w:p w14:paraId="46D529E3" w14:textId="77777777" w:rsidR="00414505" w:rsidRPr="00414505" w:rsidRDefault="00414505" w:rsidP="006B1D5D">
      <w:pPr>
        <w:pStyle w:val="par1"/>
        <w:rPr>
          <w:rFonts w:cs="Arial"/>
          <w:szCs w:val="20"/>
        </w:rPr>
      </w:pPr>
      <w:r w:rsidRPr="00414505">
        <w:rPr>
          <w:rFonts w:cs="Arial"/>
          <w:szCs w:val="20"/>
        </w:rPr>
        <w:t>8.014.1.S.</w:t>
      </w:r>
      <w:r w:rsidRPr="00414505">
        <w:rPr>
          <w:rFonts w:cs="Arial"/>
          <w:szCs w:val="20"/>
        </w:rPr>
        <w:tab/>
        <w:t>Taxicab means a motor vehicle operating in Taxicab Service, as defined in 4 CCR 723-6, § 6001(2019), which is hereby incorporated by reference.</w:t>
      </w:r>
    </w:p>
    <w:p w14:paraId="7AB4D37C" w14:textId="77777777" w:rsidR="00414505" w:rsidRPr="00414505" w:rsidRDefault="00414505" w:rsidP="006B1D5D">
      <w:pPr>
        <w:pStyle w:val="par1"/>
        <w:rPr>
          <w:rFonts w:cs="Arial"/>
          <w:szCs w:val="20"/>
        </w:rPr>
      </w:pPr>
      <w:r w:rsidRPr="00414505">
        <w:rPr>
          <w:rFonts w:cs="Arial"/>
          <w:szCs w:val="20"/>
        </w:rPr>
        <w:t>8.014.1.T.</w:t>
      </w:r>
      <w:r w:rsidRPr="00414505">
        <w:rPr>
          <w:rFonts w:cs="Arial"/>
          <w:szCs w:val="20"/>
        </w:rPr>
        <w:tab/>
        <w:t>Taxicab Service has the same meaning as defined in 4 CCR 723-6, § 6001(yyy) (2019), which is hereby incorporated by reference.</w:t>
      </w:r>
    </w:p>
    <w:p w14:paraId="06223D14" w14:textId="77777777" w:rsidR="00414505" w:rsidRPr="00414505" w:rsidRDefault="00414505" w:rsidP="006B1D5D">
      <w:pPr>
        <w:pStyle w:val="par1"/>
        <w:rPr>
          <w:rFonts w:cs="Arial"/>
          <w:szCs w:val="20"/>
        </w:rPr>
      </w:pPr>
      <w:r w:rsidRPr="00414505">
        <w:rPr>
          <w:rFonts w:cs="Arial"/>
          <w:szCs w:val="20"/>
        </w:rPr>
        <w:t>8.014.1.U.</w:t>
      </w:r>
      <w:r w:rsidRPr="00414505">
        <w:rPr>
          <w:rFonts w:cs="Arial"/>
          <w:szCs w:val="20"/>
        </w:rPr>
        <w:tab/>
        <w:t>Transportation Broker means an entity contracted with the Department to administer non-emergent medical transportation for Health First Colorado (Colorado Medicaid) members.</w:t>
      </w:r>
    </w:p>
    <w:p w14:paraId="6A8DD3A6" w14:textId="77777777" w:rsidR="00414505" w:rsidRPr="00414505" w:rsidRDefault="00414505" w:rsidP="006B1D5D">
      <w:pPr>
        <w:pStyle w:val="par1"/>
        <w:rPr>
          <w:rFonts w:cs="Arial"/>
          <w:szCs w:val="20"/>
        </w:rPr>
      </w:pPr>
      <w:r w:rsidRPr="00414505">
        <w:rPr>
          <w:rFonts w:cs="Arial"/>
          <w:szCs w:val="20"/>
        </w:rPr>
        <w:t>8.014.1.V.</w:t>
      </w:r>
      <w:r w:rsidRPr="00414505">
        <w:rPr>
          <w:rFonts w:cs="Arial"/>
          <w:szCs w:val="20"/>
        </w:rPr>
        <w:tab/>
        <w:t xml:space="preserve">Transportation Network Companies, commonly referred to as rideshares, means a corporation, partnership, sole proprietorship, or other entity, permitted as described under 8.014.3.F and operating in Colorado, that uses a digital network to connect riders to drivers for the purpose of providing transportation.  </w:t>
      </w:r>
    </w:p>
    <w:p w14:paraId="5DFD67A9" w14:textId="64B0FCCB" w:rsidR="00414505" w:rsidRPr="00414505" w:rsidRDefault="00414505" w:rsidP="006B1D5D">
      <w:pPr>
        <w:pStyle w:val="par1"/>
        <w:rPr>
          <w:rFonts w:cs="Arial"/>
          <w:szCs w:val="20"/>
        </w:rPr>
      </w:pPr>
      <w:r w:rsidRPr="00414505">
        <w:rPr>
          <w:rFonts w:cs="Arial"/>
          <w:szCs w:val="20"/>
        </w:rPr>
        <w:t>8.014.1.W.</w:t>
      </w:r>
      <w:r w:rsidRPr="00414505">
        <w:rPr>
          <w:rFonts w:cs="Arial"/>
          <w:szCs w:val="20"/>
        </w:rPr>
        <w:tab/>
        <w:t>Trip means one-way transportation from the point of origin to the point of destination.</w:t>
      </w:r>
    </w:p>
    <w:p w14:paraId="5D7EAEDC" w14:textId="74DEE750" w:rsidR="00414505" w:rsidRPr="00414505" w:rsidRDefault="00414505" w:rsidP="006B1D5D">
      <w:pPr>
        <w:pStyle w:val="par1"/>
        <w:rPr>
          <w:rFonts w:cs="Arial"/>
          <w:szCs w:val="20"/>
        </w:rPr>
      </w:pPr>
      <w:r w:rsidRPr="00414505">
        <w:rPr>
          <w:rFonts w:cs="Arial"/>
          <w:szCs w:val="20"/>
        </w:rPr>
        <w:t>8.014.1.X.</w:t>
      </w:r>
      <w:r w:rsidRPr="00414505">
        <w:rPr>
          <w:rFonts w:cs="Arial"/>
          <w:szCs w:val="20"/>
        </w:rPr>
        <w:tab/>
        <w:t>Urgent Care means an appointment for a covered medical service with verification from an attending physician or facility that the client must be seen or picked up from a discharged appointment within 48 hours.</w:t>
      </w:r>
    </w:p>
    <w:p w14:paraId="60072069" w14:textId="265CD3A9" w:rsidR="00414505" w:rsidRPr="00414505" w:rsidRDefault="00414505" w:rsidP="006B1D5D">
      <w:pPr>
        <w:pStyle w:val="par1"/>
        <w:rPr>
          <w:rFonts w:cs="Arial"/>
          <w:szCs w:val="20"/>
        </w:rPr>
      </w:pPr>
      <w:r w:rsidRPr="00414505">
        <w:rPr>
          <w:rFonts w:cs="Arial"/>
          <w:szCs w:val="20"/>
        </w:rPr>
        <w:t>8.014.1.Y.</w:t>
      </w:r>
      <w:r w:rsidRPr="00414505">
        <w:rPr>
          <w:rFonts w:cs="Arial"/>
          <w:szCs w:val="20"/>
        </w:rPr>
        <w:tab/>
        <w:t>Wheelchair Vehicle means a motor vehicle designed and used for the non-emergent transportation of individuals with disabilities who use a wheelchair. These vehicles include vans modified for wheelchair Access or wheelchair accessible minivans.</w:t>
      </w:r>
    </w:p>
    <w:p w14:paraId="0C734AF8" w14:textId="77777777" w:rsidR="00414505" w:rsidRDefault="00414505" w:rsidP="006B1D5D">
      <w:pPr>
        <w:pStyle w:val="Heading3"/>
        <w:rPr>
          <w:rFonts w:ascii="Arial" w:hAnsi="Arial" w:cs="Arial"/>
          <w:i w:val="0"/>
          <w:color w:val="0070C0"/>
          <w:sz w:val="20"/>
          <w:szCs w:val="20"/>
        </w:rPr>
      </w:pPr>
    </w:p>
    <w:p w14:paraId="535CC24E" w14:textId="77777777" w:rsidR="00DD25B1" w:rsidRDefault="00DD25B1" w:rsidP="00DD25B1"/>
    <w:p w14:paraId="43B62D76" w14:textId="77777777" w:rsidR="00DD25B1" w:rsidRPr="00DD25B1" w:rsidRDefault="00DD25B1" w:rsidP="00DD25B1"/>
    <w:p w14:paraId="7B2CCD1E" w14:textId="77777777" w:rsidR="00414505" w:rsidRPr="00414505" w:rsidRDefault="00414505" w:rsidP="00F77120">
      <w:pPr>
        <w:pStyle w:val="Heading3"/>
        <w:rPr>
          <w:rFonts w:ascii="Arial" w:hAnsi="Arial" w:cs="Arial"/>
          <w:i w:val="0"/>
          <w:iCs/>
          <w:sz w:val="20"/>
          <w:szCs w:val="20"/>
        </w:rPr>
      </w:pPr>
      <w:r w:rsidRPr="00414505">
        <w:rPr>
          <w:rFonts w:ascii="Arial" w:hAnsi="Arial" w:cs="Arial"/>
          <w:i w:val="0"/>
          <w:iCs/>
          <w:sz w:val="20"/>
          <w:szCs w:val="20"/>
        </w:rPr>
        <w:t>8.014.3.</w:t>
      </w:r>
      <w:r w:rsidRPr="00414505">
        <w:rPr>
          <w:rFonts w:ascii="Arial" w:hAnsi="Arial" w:cs="Arial"/>
          <w:i w:val="0"/>
          <w:iCs/>
          <w:sz w:val="20"/>
          <w:szCs w:val="20"/>
        </w:rPr>
        <w:tab/>
        <w:t>PROVIDER ELIGIBILITY AND RESPONSIBILITIES</w:t>
      </w:r>
    </w:p>
    <w:p w14:paraId="00C5E24D" w14:textId="77777777" w:rsidR="00414505" w:rsidRPr="00414505" w:rsidRDefault="00414505" w:rsidP="00F77120">
      <w:pPr>
        <w:pStyle w:val="par1"/>
        <w:rPr>
          <w:rFonts w:cs="Arial"/>
          <w:szCs w:val="20"/>
        </w:rPr>
      </w:pPr>
      <w:r w:rsidRPr="00414505">
        <w:rPr>
          <w:rFonts w:cs="Arial"/>
          <w:szCs w:val="20"/>
        </w:rPr>
        <w:t>8.014.3.A.</w:t>
      </w:r>
      <w:r w:rsidRPr="00414505">
        <w:rPr>
          <w:rFonts w:cs="Arial"/>
          <w:szCs w:val="20"/>
        </w:rPr>
        <w:tab/>
        <w:t>Providers must enroll with the Colorado Medical Assistance Program as an NEMT provider.</w:t>
      </w:r>
    </w:p>
    <w:p w14:paraId="428754C0" w14:textId="5230CDF0" w:rsidR="00414505" w:rsidRPr="00414505" w:rsidRDefault="00414505" w:rsidP="3B4FACBF">
      <w:pPr>
        <w:pStyle w:val="par1"/>
        <w:rPr>
          <w:rFonts w:cs="Arial"/>
          <w:szCs w:val="20"/>
        </w:rPr>
      </w:pPr>
      <w:r w:rsidRPr="00414505">
        <w:rPr>
          <w:rFonts w:cs="Arial"/>
          <w:szCs w:val="20"/>
        </w:rPr>
        <w:t>8.014.3.B.</w:t>
      </w:r>
      <w:r w:rsidRPr="00414505">
        <w:rPr>
          <w:rFonts w:cs="Arial"/>
          <w:szCs w:val="20"/>
        </w:rPr>
        <w:tab/>
        <w:t>Enrolled NEMT providers must comply with the requirements of this section. Transportation Network Companies holding a valid Public Utility Commission (PUC) permit are exempt from sections 8.014.3.B.6-9. because the PUC permit requirements described at 8.014.3.F take the place of the requirements contained in section 8.014.3.B.6-9.</w:t>
      </w:r>
    </w:p>
    <w:p w14:paraId="5CCB2D1B" w14:textId="77777777" w:rsidR="00414505" w:rsidRPr="00414505" w:rsidRDefault="00414505" w:rsidP="00F77120">
      <w:pPr>
        <w:pStyle w:val="par2"/>
        <w:rPr>
          <w:rFonts w:cs="Arial"/>
          <w:szCs w:val="20"/>
        </w:rPr>
      </w:pPr>
      <w:r w:rsidRPr="00414505">
        <w:rPr>
          <w:rFonts w:cs="Arial"/>
          <w:szCs w:val="20"/>
        </w:rPr>
        <w:t>1.</w:t>
      </w:r>
      <w:r w:rsidRPr="00414505">
        <w:rPr>
          <w:rFonts w:cs="Arial"/>
          <w:szCs w:val="20"/>
        </w:rPr>
        <w:tab/>
        <w:t>Meet all provider screening requirements in Section 8.125;</w:t>
      </w:r>
    </w:p>
    <w:p w14:paraId="798E4490" w14:textId="77777777" w:rsidR="00414505" w:rsidRPr="00414505" w:rsidRDefault="00414505" w:rsidP="00F77120">
      <w:pPr>
        <w:pStyle w:val="par2"/>
        <w:rPr>
          <w:rFonts w:cs="Arial"/>
          <w:szCs w:val="20"/>
        </w:rPr>
      </w:pPr>
      <w:r w:rsidRPr="00414505">
        <w:rPr>
          <w:rFonts w:cs="Arial"/>
          <w:szCs w:val="20"/>
        </w:rPr>
        <w:t>2.</w:t>
      </w:r>
      <w:r w:rsidRPr="00414505">
        <w:rPr>
          <w:rFonts w:cs="Arial"/>
          <w:szCs w:val="20"/>
        </w:rPr>
        <w:tab/>
        <w:t>Comply with commercial liability insurance requirements and, if applicable, PUC financial responsibility requirements established in the PUC statute at C.R.S. § 40-10.1-107;</w:t>
      </w:r>
      <w:bookmarkStart w:id="1" w:name="_Hlk514162784"/>
    </w:p>
    <w:bookmarkEnd w:id="1"/>
    <w:p w14:paraId="61E94DC2" w14:textId="77777777" w:rsidR="00414505" w:rsidRPr="00414505" w:rsidRDefault="00414505" w:rsidP="00F77120">
      <w:pPr>
        <w:pStyle w:val="par2"/>
        <w:rPr>
          <w:rFonts w:cs="Arial"/>
          <w:szCs w:val="20"/>
        </w:rPr>
      </w:pPr>
      <w:r w:rsidRPr="00414505">
        <w:rPr>
          <w:rFonts w:cs="Arial"/>
          <w:szCs w:val="20"/>
        </w:rPr>
        <w:t>3.</w:t>
      </w:r>
      <w:r w:rsidRPr="00414505">
        <w:rPr>
          <w:rFonts w:cs="Arial"/>
          <w:szCs w:val="20"/>
        </w:rPr>
        <w:tab/>
        <w:t>Not directly solicit individual clients known to have already established NEMT service with another provider;</w:t>
      </w:r>
    </w:p>
    <w:p w14:paraId="4E58F8A6" w14:textId="77777777" w:rsidR="00414505" w:rsidRPr="00414505" w:rsidRDefault="00414505" w:rsidP="00F77120">
      <w:pPr>
        <w:pStyle w:val="par2"/>
        <w:rPr>
          <w:rFonts w:cs="Arial"/>
          <w:szCs w:val="20"/>
        </w:rPr>
      </w:pPr>
      <w:r w:rsidRPr="00414505">
        <w:rPr>
          <w:rFonts w:cs="Arial"/>
          <w:szCs w:val="20"/>
        </w:rPr>
        <w:t>4.</w:t>
      </w:r>
      <w:r w:rsidRPr="00414505">
        <w:rPr>
          <w:rFonts w:cs="Arial"/>
          <w:szCs w:val="20"/>
        </w:rPr>
        <w:tab/>
        <w:t>Maintain and comply with the following appropriate licensure, or exemption from licensure, requirements:</w:t>
      </w:r>
    </w:p>
    <w:p w14:paraId="4647C4BB" w14:textId="77777777" w:rsidR="00414505" w:rsidRPr="00414505" w:rsidRDefault="00414505" w:rsidP="00F77120">
      <w:pPr>
        <w:pStyle w:val="par3"/>
        <w:rPr>
          <w:rFonts w:cs="Arial"/>
          <w:szCs w:val="20"/>
        </w:rPr>
      </w:pPr>
      <w:r w:rsidRPr="00414505">
        <w:rPr>
          <w:rFonts w:cs="Arial"/>
          <w:szCs w:val="20"/>
        </w:rPr>
        <w:t>a.</w:t>
      </w:r>
      <w:r w:rsidRPr="00414505">
        <w:rPr>
          <w:rFonts w:cs="Arial"/>
          <w:szCs w:val="20"/>
        </w:rPr>
        <w:tab/>
        <w:t>PUC common carrier certificate as a Taxicab;</w:t>
      </w:r>
    </w:p>
    <w:p w14:paraId="4A531E43" w14:textId="77777777" w:rsidR="00414505" w:rsidRPr="00414505" w:rsidRDefault="00414505" w:rsidP="00F77120">
      <w:pPr>
        <w:pStyle w:val="par3"/>
        <w:rPr>
          <w:rFonts w:cs="Arial"/>
          <w:szCs w:val="20"/>
        </w:rPr>
      </w:pPr>
      <w:r w:rsidRPr="00414505">
        <w:rPr>
          <w:rFonts w:cs="Arial"/>
          <w:szCs w:val="20"/>
        </w:rPr>
        <w:t>b.</w:t>
      </w:r>
      <w:r w:rsidRPr="00414505">
        <w:rPr>
          <w:rFonts w:cs="Arial"/>
          <w:szCs w:val="20"/>
        </w:rPr>
        <w:tab/>
        <w:t>Ground Ambulance license as required by Department of Public Health and Environment (CDPHE) rule at 6 CCR 1015-3, Chapter Four;</w:t>
      </w:r>
    </w:p>
    <w:p w14:paraId="71BCD27E" w14:textId="77777777" w:rsidR="00414505" w:rsidRPr="00414505" w:rsidRDefault="00414505" w:rsidP="00F77120">
      <w:pPr>
        <w:pStyle w:val="par3"/>
        <w:rPr>
          <w:rFonts w:cs="Arial"/>
          <w:szCs w:val="20"/>
        </w:rPr>
      </w:pPr>
      <w:r w:rsidRPr="00414505">
        <w:rPr>
          <w:rFonts w:cs="Arial"/>
          <w:szCs w:val="20"/>
        </w:rPr>
        <w:t>c.</w:t>
      </w:r>
      <w:r w:rsidRPr="00414505">
        <w:rPr>
          <w:rFonts w:cs="Arial"/>
          <w:szCs w:val="20"/>
        </w:rPr>
        <w:tab/>
        <w:t>Air Ambulance license as required by CDPHE rule at 6 CCR 1015-3, Chapter Five; or</w:t>
      </w:r>
    </w:p>
    <w:p w14:paraId="73E42A06" w14:textId="77777777" w:rsidR="00414505" w:rsidRPr="00414505" w:rsidRDefault="00414505" w:rsidP="00F77120">
      <w:pPr>
        <w:pStyle w:val="par3"/>
        <w:rPr>
          <w:rFonts w:cs="Arial"/>
          <w:szCs w:val="20"/>
        </w:rPr>
      </w:pPr>
      <w:r w:rsidRPr="00414505">
        <w:rPr>
          <w:rFonts w:cs="Arial"/>
          <w:szCs w:val="20"/>
        </w:rPr>
        <w:t>d.</w:t>
      </w:r>
      <w:r w:rsidRPr="00414505">
        <w:rPr>
          <w:rFonts w:cs="Arial"/>
          <w:szCs w:val="20"/>
        </w:rPr>
        <w:tab/>
        <w:t>Exemption from licensure requirements in accordance with PUC statute at C.R.S. § 40-10.1-105.</w:t>
      </w:r>
    </w:p>
    <w:p w14:paraId="132D2AEF" w14:textId="77777777" w:rsidR="00414505" w:rsidRPr="00414505" w:rsidRDefault="00414505" w:rsidP="00C95E00">
      <w:pPr>
        <w:pStyle w:val="par2"/>
        <w:rPr>
          <w:rFonts w:cs="Arial"/>
          <w:szCs w:val="20"/>
        </w:rPr>
      </w:pPr>
      <w:r w:rsidRPr="00414505">
        <w:rPr>
          <w:rFonts w:cs="Arial"/>
          <w:szCs w:val="20"/>
        </w:rPr>
        <w:t>5.</w:t>
      </w:r>
      <w:r w:rsidRPr="00414505">
        <w:rPr>
          <w:rFonts w:cs="Arial"/>
          <w:szCs w:val="20"/>
        </w:rPr>
        <w:tab/>
        <w:t xml:space="preserve">Provide only NEMT services appropriate to their current licensure(s), within applicable geographic limitations, and in accord with statutes, rules, and </w:t>
      </w:r>
      <w:proofErr w:type="gramStart"/>
      <w:r w:rsidRPr="00414505">
        <w:rPr>
          <w:rFonts w:cs="Arial"/>
          <w:szCs w:val="20"/>
        </w:rPr>
        <w:t>guidance ;</w:t>
      </w:r>
      <w:proofErr w:type="gramEnd"/>
      <w:r w:rsidRPr="00414505">
        <w:rPr>
          <w:rFonts w:cs="Arial"/>
          <w:szCs w:val="20"/>
        </w:rPr>
        <w:t xml:space="preserve"> and</w:t>
      </w:r>
    </w:p>
    <w:p w14:paraId="46D4C4F3" w14:textId="77777777" w:rsidR="00414505" w:rsidRPr="00414505" w:rsidRDefault="00414505" w:rsidP="000F0772">
      <w:pPr>
        <w:pStyle w:val="par3"/>
        <w:tabs>
          <w:tab w:val="clear" w:pos="2160"/>
          <w:tab w:val="left" w:pos="1890"/>
        </w:tabs>
        <w:ind w:left="1440"/>
        <w:rPr>
          <w:rFonts w:cs="Arial"/>
          <w:szCs w:val="20"/>
        </w:rPr>
      </w:pPr>
      <w:r w:rsidRPr="00414505">
        <w:rPr>
          <w:rFonts w:cs="Arial"/>
          <w:szCs w:val="20"/>
        </w:rPr>
        <w:t>6.</w:t>
      </w:r>
      <w:r w:rsidRPr="00414505">
        <w:rPr>
          <w:rFonts w:cs="Arial"/>
          <w:szCs w:val="20"/>
        </w:rPr>
        <w:tab/>
        <w:t xml:space="preserve">Ensure vehicles used during the provision of NEMT meet federal, state, and local statutes and regulations. Vehicles </w:t>
      </w:r>
      <w:proofErr w:type="gramStart"/>
      <w:r w:rsidRPr="00414505">
        <w:rPr>
          <w:rFonts w:cs="Arial"/>
          <w:szCs w:val="20"/>
        </w:rPr>
        <w:t>shall</w:t>
      </w:r>
      <w:proofErr w:type="gramEnd"/>
      <w:r w:rsidRPr="00414505">
        <w:rPr>
          <w:rFonts w:cs="Arial"/>
          <w:szCs w:val="20"/>
        </w:rPr>
        <w:t xml:space="preserve"> be safe and in good working order. To ensure safety and proper functioning, all vehicles must pass a safety inspection prior to being used to render services to members. </w:t>
      </w:r>
    </w:p>
    <w:p w14:paraId="6B948BF8" w14:textId="77777777" w:rsidR="00414505" w:rsidRPr="00414505" w:rsidRDefault="00414505" w:rsidP="00043ED3">
      <w:pPr>
        <w:pStyle w:val="par3"/>
        <w:tabs>
          <w:tab w:val="clear" w:pos="1440"/>
          <w:tab w:val="left" w:pos="2430"/>
        </w:tabs>
        <w:rPr>
          <w:rFonts w:cs="Arial"/>
          <w:szCs w:val="20"/>
        </w:rPr>
      </w:pPr>
      <w:r w:rsidRPr="00414505">
        <w:rPr>
          <w:rFonts w:cs="Arial"/>
          <w:szCs w:val="20"/>
        </w:rPr>
        <w:t>a.</w:t>
      </w:r>
      <w:r w:rsidRPr="00414505">
        <w:rPr>
          <w:rFonts w:cs="Arial"/>
          <w:szCs w:val="20"/>
        </w:rPr>
        <w:tab/>
        <w:t>Safety inspections shall include the inspection of items as described in Rule Regulating Transportation by Motor Vehicle, 4 C.C.R. 723-6; § 6104.</w:t>
      </w:r>
    </w:p>
    <w:p w14:paraId="3CCAA64D" w14:textId="77777777" w:rsidR="00414505" w:rsidRPr="00414505" w:rsidRDefault="00414505" w:rsidP="00651C50">
      <w:pPr>
        <w:pStyle w:val="par3"/>
        <w:rPr>
          <w:rFonts w:cs="Arial"/>
          <w:szCs w:val="20"/>
        </w:rPr>
      </w:pPr>
      <w:r w:rsidRPr="00414505">
        <w:rPr>
          <w:rFonts w:cs="Arial"/>
          <w:szCs w:val="20"/>
        </w:rPr>
        <w:t>b.</w:t>
      </w:r>
      <w:r w:rsidRPr="00414505">
        <w:rPr>
          <w:rFonts w:cs="Arial"/>
          <w:szCs w:val="20"/>
        </w:rPr>
        <w:tab/>
        <w:t>Vehicles must be inspected on a schedule commensurate with their age:</w:t>
      </w:r>
    </w:p>
    <w:p w14:paraId="455A9F87" w14:textId="77777777" w:rsidR="00414505" w:rsidRPr="00414505" w:rsidRDefault="00414505" w:rsidP="00651C50">
      <w:pPr>
        <w:pStyle w:val="par4"/>
        <w:rPr>
          <w:rFonts w:cs="Arial"/>
          <w:szCs w:val="20"/>
        </w:rPr>
      </w:pPr>
      <w:r w:rsidRPr="00414505">
        <w:rPr>
          <w:rFonts w:cs="Arial"/>
          <w:szCs w:val="20"/>
        </w:rPr>
        <w:t>i.</w:t>
      </w:r>
      <w:r w:rsidRPr="00414505">
        <w:rPr>
          <w:rFonts w:cs="Arial"/>
          <w:szCs w:val="20"/>
        </w:rPr>
        <w:tab/>
        <w:t>Vehicles manufactured within the last five (5) years: no inspection.</w:t>
      </w:r>
    </w:p>
    <w:p w14:paraId="40A6E9CA" w14:textId="77777777" w:rsidR="00414505" w:rsidRPr="00414505" w:rsidRDefault="00414505" w:rsidP="00651C50">
      <w:pPr>
        <w:pStyle w:val="par4"/>
        <w:rPr>
          <w:rFonts w:cs="Arial"/>
          <w:szCs w:val="20"/>
        </w:rPr>
      </w:pPr>
      <w:r w:rsidRPr="00414505">
        <w:rPr>
          <w:rFonts w:cs="Arial"/>
          <w:szCs w:val="20"/>
        </w:rPr>
        <w:t>ii.</w:t>
      </w:r>
      <w:r w:rsidRPr="00414505">
        <w:rPr>
          <w:rFonts w:cs="Arial"/>
          <w:szCs w:val="20"/>
        </w:rPr>
        <w:tab/>
        <w:t>Vehicles manufactured within the last six (6) to ten (10) years: inspected every 24 months.</w:t>
      </w:r>
    </w:p>
    <w:p w14:paraId="5E63CBDD" w14:textId="77777777" w:rsidR="00414505" w:rsidRPr="00414505" w:rsidRDefault="00414505" w:rsidP="00651C50">
      <w:pPr>
        <w:pStyle w:val="par4"/>
        <w:rPr>
          <w:rFonts w:cs="Arial"/>
          <w:szCs w:val="20"/>
        </w:rPr>
      </w:pPr>
      <w:r w:rsidRPr="00414505">
        <w:rPr>
          <w:rFonts w:cs="Arial"/>
          <w:szCs w:val="20"/>
        </w:rPr>
        <w:t>iii.</w:t>
      </w:r>
      <w:r w:rsidRPr="00414505">
        <w:rPr>
          <w:rFonts w:cs="Arial"/>
          <w:szCs w:val="20"/>
        </w:rPr>
        <w:tab/>
        <w:t>Vehicles manufactured eleven (11) years or longer: inspected annually.</w:t>
      </w:r>
    </w:p>
    <w:p w14:paraId="3590C330" w14:textId="77777777" w:rsidR="00414505" w:rsidRPr="00414505" w:rsidRDefault="00414505" w:rsidP="00651C50">
      <w:pPr>
        <w:pStyle w:val="par4"/>
        <w:rPr>
          <w:rFonts w:cs="Arial"/>
          <w:szCs w:val="20"/>
        </w:rPr>
      </w:pPr>
      <w:r w:rsidRPr="00414505">
        <w:rPr>
          <w:rFonts w:cs="Arial"/>
          <w:szCs w:val="20"/>
        </w:rPr>
        <w:t>iv.</w:t>
      </w:r>
      <w:r w:rsidRPr="00414505">
        <w:rPr>
          <w:rFonts w:cs="Arial"/>
          <w:szCs w:val="20"/>
        </w:rPr>
        <w:tab/>
        <w:t>Vehicles for wheelchair transportation: inspected annually, regardless of the manufacture date of vehicle.</w:t>
      </w:r>
    </w:p>
    <w:p w14:paraId="0D9CE37B" w14:textId="77777777" w:rsidR="00414505" w:rsidRPr="00414505" w:rsidRDefault="00414505" w:rsidP="00651C50">
      <w:pPr>
        <w:pStyle w:val="par3"/>
        <w:rPr>
          <w:rFonts w:cs="Arial"/>
          <w:szCs w:val="20"/>
        </w:rPr>
      </w:pPr>
      <w:r w:rsidRPr="00414505">
        <w:rPr>
          <w:rFonts w:cs="Arial"/>
          <w:szCs w:val="20"/>
        </w:rPr>
        <w:t>c.</w:t>
      </w:r>
      <w:r w:rsidRPr="00414505">
        <w:rPr>
          <w:rFonts w:cs="Arial"/>
          <w:szCs w:val="20"/>
        </w:rPr>
        <w:tab/>
        <w:t>The vehicle inspector must be trained to conduct the inspection and be employed by an automotive repair company authorized to do business in Colorado.</w:t>
      </w:r>
    </w:p>
    <w:p w14:paraId="56CF8D65" w14:textId="77777777" w:rsidR="00414505" w:rsidRPr="00414505" w:rsidRDefault="00414505" w:rsidP="00651C50">
      <w:pPr>
        <w:pStyle w:val="par3"/>
        <w:rPr>
          <w:rFonts w:cs="Arial"/>
          <w:szCs w:val="20"/>
        </w:rPr>
      </w:pPr>
      <w:r w:rsidRPr="00414505">
        <w:rPr>
          <w:rFonts w:cs="Arial"/>
          <w:szCs w:val="20"/>
        </w:rPr>
        <w:t>d.</w:t>
      </w:r>
      <w:r w:rsidRPr="00414505">
        <w:rPr>
          <w:rFonts w:cs="Arial"/>
          <w:szCs w:val="20"/>
        </w:rPr>
        <w:tab/>
        <w:t>The vehicle inspector and automative repair company must not be owned or controlled by an individual who also has an ownership or controlling interest in the NEMT provider entity.</w:t>
      </w:r>
    </w:p>
    <w:p w14:paraId="73703FDE" w14:textId="77777777" w:rsidR="00414505" w:rsidRPr="00414505" w:rsidRDefault="00414505" w:rsidP="00651C50">
      <w:pPr>
        <w:pStyle w:val="par3"/>
        <w:rPr>
          <w:rFonts w:cs="Arial"/>
          <w:szCs w:val="20"/>
        </w:rPr>
      </w:pPr>
      <w:proofErr w:type="gramStart"/>
      <w:r w:rsidRPr="00414505">
        <w:rPr>
          <w:rFonts w:cs="Arial"/>
          <w:szCs w:val="20"/>
        </w:rPr>
        <w:t>e.</w:t>
      </w:r>
      <w:r w:rsidRPr="00414505">
        <w:rPr>
          <w:rFonts w:cs="Arial"/>
          <w:szCs w:val="20"/>
        </w:rPr>
        <w:tab/>
        <w:t>Providers</w:t>
      </w:r>
      <w:proofErr w:type="gramEnd"/>
      <w:r w:rsidRPr="00414505">
        <w:rPr>
          <w:rFonts w:cs="Arial"/>
          <w:szCs w:val="20"/>
        </w:rPr>
        <w:t xml:space="preserve"> must maintain liability insurance with the </w:t>
      </w:r>
      <w:proofErr w:type="gramStart"/>
      <w:r w:rsidRPr="00414505">
        <w:rPr>
          <w:rFonts w:cs="Arial"/>
          <w:szCs w:val="20"/>
        </w:rPr>
        <w:t>following automobile liability</w:t>
      </w:r>
      <w:proofErr w:type="gramEnd"/>
      <w:r w:rsidRPr="00414505">
        <w:rPr>
          <w:rFonts w:cs="Arial"/>
          <w:szCs w:val="20"/>
        </w:rPr>
        <w:t xml:space="preserve"> minimum limits:</w:t>
      </w:r>
    </w:p>
    <w:p w14:paraId="344F223B" w14:textId="77777777" w:rsidR="00414505" w:rsidRPr="00414505" w:rsidRDefault="00414505" w:rsidP="00651C50">
      <w:pPr>
        <w:pStyle w:val="par4"/>
        <w:rPr>
          <w:rFonts w:cs="Arial"/>
          <w:szCs w:val="20"/>
        </w:rPr>
      </w:pPr>
      <w:r w:rsidRPr="00414505">
        <w:rPr>
          <w:rFonts w:cs="Arial"/>
          <w:szCs w:val="20"/>
        </w:rPr>
        <w:t>i.</w:t>
      </w:r>
      <w:r w:rsidRPr="00414505">
        <w:rPr>
          <w:rFonts w:cs="Arial"/>
          <w:szCs w:val="20"/>
        </w:rPr>
        <w:tab/>
        <w:t>Bodily injury (BI) $300/$600K per person/per accident; and</w:t>
      </w:r>
    </w:p>
    <w:p w14:paraId="5AE11191" w14:textId="77777777" w:rsidR="00414505" w:rsidRPr="00414505" w:rsidRDefault="00414505" w:rsidP="00651C50">
      <w:pPr>
        <w:pStyle w:val="par5"/>
        <w:rPr>
          <w:rFonts w:cs="Arial"/>
          <w:szCs w:val="20"/>
        </w:rPr>
      </w:pPr>
      <w:r w:rsidRPr="00414505">
        <w:rPr>
          <w:rFonts w:cs="Arial"/>
          <w:szCs w:val="20"/>
        </w:rPr>
        <w:t>1)</w:t>
      </w:r>
      <w:r w:rsidRPr="00414505">
        <w:rPr>
          <w:rFonts w:cs="Arial"/>
          <w:szCs w:val="20"/>
        </w:rPr>
        <w:tab/>
        <w:t>Property damage $50,000.</w:t>
      </w:r>
    </w:p>
    <w:p w14:paraId="076BC33E" w14:textId="77777777" w:rsidR="00414505" w:rsidRPr="00414505" w:rsidRDefault="00414505" w:rsidP="00651C50">
      <w:pPr>
        <w:pStyle w:val="par5"/>
        <w:rPr>
          <w:rFonts w:cs="Arial"/>
          <w:szCs w:val="20"/>
        </w:rPr>
      </w:pPr>
      <w:r w:rsidRPr="00414505">
        <w:rPr>
          <w:rFonts w:cs="Arial"/>
          <w:szCs w:val="20"/>
        </w:rPr>
        <w:t>2)</w:t>
      </w:r>
      <w:r w:rsidRPr="00414505">
        <w:rPr>
          <w:rFonts w:cs="Arial"/>
          <w:szCs w:val="20"/>
        </w:rPr>
        <w:tab/>
        <w:t>Drivers that utilize their personal vehicle on behalf of a provider agency to provide NMT must maintain the following minimum automobile insurance limits, in addition to the insurance maintained by the provider agency:</w:t>
      </w:r>
    </w:p>
    <w:p w14:paraId="4C2DD3A6" w14:textId="77777777" w:rsidR="00414505" w:rsidRPr="00414505" w:rsidRDefault="00414505" w:rsidP="00651C50">
      <w:pPr>
        <w:pStyle w:val="par5"/>
        <w:rPr>
          <w:rFonts w:cs="Arial"/>
          <w:szCs w:val="20"/>
        </w:rPr>
      </w:pPr>
      <w:r w:rsidRPr="00414505">
        <w:rPr>
          <w:rFonts w:cs="Arial"/>
          <w:szCs w:val="20"/>
        </w:rPr>
        <w:t>3)</w:t>
      </w:r>
      <w:r w:rsidRPr="00414505">
        <w:rPr>
          <w:rFonts w:cs="Arial"/>
          <w:szCs w:val="20"/>
        </w:rPr>
        <w:tab/>
        <w:t>Bodily injury (BI) $25/$50K per person/per accident; and</w:t>
      </w:r>
    </w:p>
    <w:p w14:paraId="151D7501" w14:textId="77777777" w:rsidR="00414505" w:rsidRPr="00414505" w:rsidRDefault="00414505" w:rsidP="00651C50">
      <w:pPr>
        <w:pStyle w:val="par5"/>
        <w:rPr>
          <w:rFonts w:cs="Arial"/>
          <w:szCs w:val="20"/>
        </w:rPr>
      </w:pPr>
      <w:r w:rsidRPr="00414505">
        <w:rPr>
          <w:rFonts w:cs="Arial"/>
          <w:szCs w:val="20"/>
        </w:rPr>
        <w:t>4)</w:t>
      </w:r>
      <w:r w:rsidRPr="00414505">
        <w:rPr>
          <w:rFonts w:cs="Arial"/>
          <w:szCs w:val="20"/>
        </w:rPr>
        <w:tab/>
        <w:t>Property damage $15,000Member Eligibility.</w:t>
      </w:r>
    </w:p>
    <w:p w14:paraId="261E57D8" w14:textId="77777777" w:rsidR="00414505" w:rsidRPr="00414505" w:rsidRDefault="00414505" w:rsidP="00CC2446">
      <w:pPr>
        <w:pStyle w:val="par2"/>
        <w:rPr>
          <w:rFonts w:cs="Arial"/>
          <w:szCs w:val="20"/>
        </w:rPr>
      </w:pPr>
      <w:r w:rsidRPr="00414505">
        <w:rPr>
          <w:rFonts w:cs="Arial"/>
          <w:szCs w:val="20"/>
        </w:rPr>
        <w:t>7.</w:t>
      </w:r>
      <w:r w:rsidRPr="00414505">
        <w:rPr>
          <w:rFonts w:cs="Arial"/>
          <w:szCs w:val="20"/>
        </w:rPr>
        <w:tab/>
        <w:t>Create and maintain documentation of, and train staff on, the following policies and procedures:</w:t>
      </w:r>
    </w:p>
    <w:p w14:paraId="751CC0F3" w14:textId="77777777" w:rsidR="00414505" w:rsidRPr="00414505" w:rsidRDefault="00414505" w:rsidP="00CC2446">
      <w:pPr>
        <w:pStyle w:val="par3"/>
        <w:rPr>
          <w:rFonts w:cs="Arial"/>
          <w:szCs w:val="20"/>
        </w:rPr>
      </w:pPr>
      <w:r w:rsidRPr="00414505">
        <w:rPr>
          <w:rFonts w:cs="Arial"/>
          <w:szCs w:val="20"/>
        </w:rPr>
        <w:t>a.</w:t>
      </w:r>
      <w:r w:rsidRPr="00414505">
        <w:rPr>
          <w:rFonts w:cs="Arial"/>
          <w:szCs w:val="20"/>
        </w:rPr>
        <w:tab/>
        <w:t xml:space="preserve">Fraud, waste, and abuse identification and </w:t>
      </w:r>
      <w:proofErr w:type="gramStart"/>
      <w:r w:rsidRPr="00414505">
        <w:rPr>
          <w:rFonts w:cs="Arial"/>
          <w:szCs w:val="20"/>
        </w:rPr>
        <w:t>preventions</w:t>
      </w:r>
      <w:proofErr w:type="gramEnd"/>
      <w:r w:rsidRPr="00414505">
        <w:rPr>
          <w:rFonts w:cs="Arial"/>
          <w:szCs w:val="20"/>
        </w:rPr>
        <w:t>;</w:t>
      </w:r>
    </w:p>
    <w:p w14:paraId="6B230F0E" w14:textId="77777777" w:rsidR="00414505" w:rsidRPr="00414505" w:rsidRDefault="00414505" w:rsidP="00CC2446">
      <w:pPr>
        <w:pStyle w:val="par3"/>
        <w:rPr>
          <w:rFonts w:cs="Arial"/>
          <w:szCs w:val="20"/>
        </w:rPr>
      </w:pPr>
      <w:r w:rsidRPr="00414505">
        <w:rPr>
          <w:rFonts w:cs="Arial"/>
          <w:szCs w:val="20"/>
        </w:rPr>
        <w:t>b.</w:t>
      </w:r>
      <w:r w:rsidRPr="00414505">
        <w:rPr>
          <w:rFonts w:cs="Arial"/>
          <w:szCs w:val="20"/>
        </w:rPr>
        <w:tab/>
        <w:t>Compliance with 42 C.F.R. § 403.812, the Health Insurance Portability and Accountability Act (HIPAA);</w:t>
      </w:r>
    </w:p>
    <w:p w14:paraId="3B0571C4" w14:textId="77777777" w:rsidR="00414505" w:rsidRPr="00414505" w:rsidRDefault="00414505" w:rsidP="00CC2446">
      <w:pPr>
        <w:pStyle w:val="par3"/>
        <w:rPr>
          <w:rFonts w:cs="Arial"/>
          <w:szCs w:val="20"/>
        </w:rPr>
      </w:pPr>
      <w:r w:rsidRPr="00414505">
        <w:rPr>
          <w:rFonts w:cs="Arial"/>
          <w:szCs w:val="20"/>
        </w:rPr>
        <w:t>c.</w:t>
      </w:r>
      <w:r w:rsidRPr="00414505">
        <w:rPr>
          <w:rFonts w:cs="Arial"/>
          <w:szCs w:val="20"/>
        </w:rPr>
        <w:tab/>
        <w:t>Compliance with vehicle maintenance and safety requirements</w:t>
      </w:r>
    </w:p>
    <w:p w14:paraId="5AEA3269" w14:textId="77777777" w:rsidR="00414505" w:rsidRPr="00414505" w:rsidRDefault="00414505" w:rsidP="00CC2446">
      <w:pPr>
        <w:pStyle w:val="par2"/>
        <w:rPr>
          <w:rFonts w:cs="Arial"/>
          <w:szCs w:val="20"/>
        </w:rPr>
      </w:pPr>
      <w:r w:rsidRPr="00414505">
        <w:rPr>
          <w:rFonts w:cs="Arial"/>
          <w:szCs w:val="20"/>
        </w:rPr>
        <w:t>8.</w:t>
      </w:r>
      <w:r w:rsidRPr="00414505">
        <w:rPr>
          <w:rFonts w:cs="Arial"/>
          <w:szCs w:val="20"/>
        </w:rPr>
        <w:tab/>
        <w:t>Ensure that each driver meets the following requirements:</w:t>
      </w:r>
    </w:p>
    <w:p w14:paraId="659CC78D" w14:textId="77777777" w:rsidR="00414505" w:rsidRPr="00414505" w:rsidRDefault="00414505" w:rsidP="00CC2446">
      <w:pPr>
        <w:pStyle w:val="par3"/>
        <w:rPr>
          <w:rFonts w:cs="Arial"/>
          <w:szCs w:val="20"/>
        </w:rPr>
      </w:pPr>
      <w:r w:rsidRPr="00414505">
        <w:rPr>
          <w:rFonts w:cs="Arial"/>
          <w:szCs w:val="20"/>
        </w:rPr>
        <w:t>a.</w:t>
      </w:r>
      <w:r w:rsidRPr="00414505">
        <w:rPr>
          <w:rFonts w:cs="Arial"/>
          <w:szCs w:val="20"/>
        </w:rPr>
        <w:tab/>
        <w:t>Drivers must be 18 years of age or older to render services;</w:t>
      </w:r>
    </w:p>
    <w:p w14:paraId="4AA04B28" w14:textId="77777777" w:rsidR="00414505" w:rsidRPr="00414505" w:rsidRDefault="00414505" w:rsidP="00CC2446">
      <w:pPr>
        <w:pStyle w:val="par3"/>
        <w:rPr>
          <w:rFonts w:cs="Arial"/>
          <w:szCs w:val="20"/>
        </w:rPr>
      </w:pPr>
      <w:r w:rsidRPr="00414505">
        <w:rPr>
          <w:rFonts w:cs="Arial"/>
          <w:szCs w:val="20"/>
        </w:rPr>
        <w:t>b.</w:t>
      </w:r>
      <w:r w:rsidRPr="00414505">
        <w:rPr>
          <w:rFonts w:cs="Arial"/>
          <w:szCs w:val="20"/>
        </w:rPr>
        <w:tab/>
        <w:t>Have at least one year of driving experience;</w:t>
      </w:r>
    </w:p>
    <w:p w14:paraId="02701CB2" w14:textId="77777777" w:rsidR="00414505" w:rsidRPr="00414505" w:rsidRDefault="00414505" w:rsidP="00CC2446">
      <w:pPr>
        <w:pStyle w:val="par3"/>
        <w:rPr>
          <w:rFonts w:cs="Arial"/>
          <w:szCs w:val="20"/>
        </w:rPr>
      </w:pPr>
      <w:r w:rsidRPr="00414505">
        <w:rPr>
          <w:rFonts w:cs="Arial"/>
          <w:szCs w:val="20"/>
        </w:rPr>
        <w:t>c.</w:t>
      </w:r>
      <w:r w:rsidRPr="00414505">
        <w:rPr>
          <w:rFonts w:cs="Arial"/>
          <w:szCs w:val="20"/>
        </w:rPr>
        <w:tab/>
        <w:t>Possess a valid Colorado driver’s license;</w:t>
      </w:r>
    </w:p>
    <w:p w14:paraId="22098001" w14:textId="77777777" w:rsidR="00414505" w:rsidRPr="00414505" w:rsidRDefault="00414505" w:rsidP="00CC2446">
      <w:pPr>
        <w:pStyle w:val="par3"/>
        <w:rPr>
          <w:rFonts w:cs="Arial"/>
          <w:szCs w:val="20"/>
        </w:rPr>
      </w:pPr>
      <w:r w:rsidRPr="00414505">
        <w:rPr>
          <w:rFonts w:cs="Arial"/>
          <w:szCs w:val="20"/>
        </w:rPr>
        <w:t>d.</w:t>
      </w:r>
      <w:r w:rsidRPr="00414505">
        <w:rPr>
          <w:rFonts w:cs="Arial"/>
          <w:szCs w:val="20"/>
        </w:rPr>
        <w:tab/>
        <w:t>Provide a copy of their current Colorado motor driving vehicle record, with the previous seven years of driving history;</w:t>
      </w:r>
    </w:p>
    <w:p w14:paraId="618067B4" w14:textId="77777777" w:rsidR="00414505" w:rsidRPr="00414505" w:rsidRDefault="00414505" w:rsidP="00CC2446">
      <w:pPr>
        <w:pStyle w:val="par3"/>
        <w:rPr>
          <w:rFonts w:cs="Arial"/>
          <w:szCs w:val="20"/>
        </w:rPr>
      </w:pPr>
      <w:r w:rsidRPr="00414505">
        <w:rPr>
          <w:rFonts w:cs="Arial"/>
          <w:szCs w:val="20"/>
        </w:rPr>
        <w:t>e.</w:t>
      </w:r>
      <w:r w:rsidRPr="00414505">
        <w:rPr>
          <w:rFonts w:cs="Arial"/>
          <w:szCs w:val="20"/>
        </w:rPr>
        <w:tab/>
        <w:t xml:space="preserve">Complete a Colorado or National-based criminal </w:t>
      </w:r>
      <w:proofErr w:type="gramStart"/>
      <w:r w:rsidRPr="00414505">
        <w:rPr>
          <w:rFonts w:cs="Arial"/>
          <w:szCs w:val="20"/>
        </w:rPr>
        <w:t>history record</w:t>
      </w:r>
      <w:proofErr w:type="gramEnd"/>
      <w:r w:rsidRPr="00414505">
        <w:rPr>
          <w:rFonts w:cs="Arial"/>
          <w:szCs w:val="20"/>
        </w:rPr>
        <w:t xml:space="preserve"> check; and</w:t>
      </w:r>
    </w:p>
    <w:p w14:paraId="16173DDC" w14:textId="77777777" w:rsidR="00414505" w:rsidRPr="00414505" w:rsidRDefault="00414505" w:rsidP="00CC2446">
      <w:pPr>
        <w:pStyle w:val="par3"/>
        <w:rPr>
          <w:rFonts w:cs="Arial"/>
          <w:szCs w:val="20"/>
        </w:rPr>
      </w:pPr>
      <w:r w:rsidRPr="00414505">
        <w:rPr>
          <w:rFonts w:cs="Arial"/>
          <w:szCs w:val="20"/>
        </w:rPr>
        <w:t>f.</w:t>
      </w:r>
      <w:r w:rsidRPr="00414505">
        <w:rPr>
          <w:rFonts w:cs="Arial"/>
          <w:szCs w:val="20"/>
        </w:rPr>
        <w:tab/>
        <w:t>Has received training and obtained certification in CPR and Naloxone administration.</w:t>
      </w:r>
    </w:p>
    <w:p w14:paraId="14ACCFC1" w14:textId="77777777" w:rsidR="00414505" w:rsidRPr="00414505" w:rsidRDefault="00414505" w:rsidP="00CC2446">
      <w:pPr>
        <w:pStyle w:val="par2"/>
        <w:rPr>
          <w:rFonts w:cs="Arial"/>
          <w:szCs w:val="20"/>
        </w:rPr>
      </w:pPr>
      <w:r w:rsidRPr="00414505">
        <w:rPr>
          <w:rFonts w:cs="Arial"/>
          <w:szCs w:val="20"/>
        </w:rPr>
        <w:t>9.</w:t>
      </w:r>
      <w:r w:rsidRPr="00414505">
        <w:rPr>
          <w:rFonts w:cs="Arial"/>
          <w:szCs w:val="20"/>
        </w:rPr>
        <w:tab/>
        <w:t>Maintain documentation regarding drivers must be maintained by the provider and provided to the Department or its designees on request:</w:t>
      </w:r>
    </w:p>
    <w:p w14:paraId="44AAE6BF" w14:textId="77777777" w:rsidR="00414505" w:rsidRPr="00414505" w:rsidRDefault="00414505" w:rsidP="00CC2446">
      <w:pPr>
        <w:pStyle w:val="par3"/>
        <w:rPr>
          <w:rFonts w:cs="Arial"/>
          <w:szCs w:val="20"/>
        </w:rPr>
      </w:pPr>
      <w:r w:rsidRPr="00414505">
        <w:rPr>
          <w:rFonts w:cs="Arial"/>
          <w:szCs w:val="20"/>
        </w:rPr>
        <w:t>a.</w:t>
      </w:r>
      <w:r w:rsidRPr="00414505">
        <w:rPr>
          <w:rFonts w:cs="Arial"/>
          <w:szCs w:val="20"/>
        </w:rPr>
        <w:tab/>
        <w:t>Name</w:t>
      </w:r>
    </w:p>
    <w:p w14:paraId="6B62F9BC" w14:textId="77777777" w:rsidR="00414505" w:rsidRPr="00414505" w:rsidRDefault="00414505" w:rsidP="00CC2446">
      <w:pPr>
        <w:pStyle w:val="par3"/>
        <w:rPr>
          <w:rFonts w:cs="Arial"/>
          <w:szCs w:val="20"/>
        </w:rPr>
      </w:pPr>
      <w:r w:rsidRPr="00414505">
        <w:rPr>
          <w:rFonts w:cs="Arial"/>
          <w:szCs w:val="20"/>
        </w:rPr>
        <w:t>b.</w:t>
      </w:r>
      <w:r w:rsidRPr="00414505">
        <w:rPr>
          <w:rFonts w:cs="Arial"/>
          <w:szCs w:val="20"/>
        </w:rPr>
        <w:tab/>
        <w:t>Valid Driver’s License</w:t>
      </w:r>
    </w:p>
    <w:p w14:paraId="4F13A505" w14:textId="77777777" w:rsidR="00414505" w:rsidRPr="00414505" w:rsidRDefault="00414505" w:rsidP="00CC2446">
      <w:pPr>
        <w:pStyle w:val="par3"/>
        <w:rPr>
          <w:rFonts w:cs="Arial"/>
          <w:szCs w:val="20"/>
        </w:rPr>
      </w:pPr>
      <w:r w:rsidRPr="00414505">
        <w:rPr>
          <w:rFonts w:cs="Arial"/>
          <w:szCs w:val="20"/>
        </w:rPr>
        <w:t>c.</w:t>
      </w:r>
      <w:r w:rsidRPr="00414505">
        <w:rPr>
          <w:rFonts w:cs="Arial"/>
          <w:szCs w:val="20"/>
        </w:rPr>
        <w:tab/>
        <w:t>10 Panel Drug screen prior to hire and annually there after</w:t>
      </w:r>
    </w:p>
    <w:p w14:paraId="3FAE973E" w14:textId="77777777" w:rsidR="00414505" w:rsidRPr="00414505" w:rsidRDefault="00414505" w:rsidP="00CC2446">
      <w:pPr>
        <w:pStyle w:val="par3"/>
        <w:rPr>
          <w:rFonts w:cs="Arial"/>
          <w:szCs w:val="20"/>
        </w:rPr>
      </w:pPr>
      <w:r w:rsidRPr="00414505">
        <w:rPr>
          <w:rFonts w:cs="Arial"/>
          <w:szCs w:val="20"/>
        </w:rPr>
        <w:t>d.</w:t>
      </w:r>
      <w:r w:rsidRPr="00414505">
        <w:rPr>
          <w:rFonts w:cs="Arial"/>
          <w:szCs w:val="20"/>
        </w:rPr>
        <w:tab/>
        <w:t>State sex offender check prior to hire and annually there after</w:t>
      </w:r>
    </w:p>
    <w:p w14:paraId="27ED0AFA" w14:textId="77777777" w:rsidR="00414505" w:rsidRPr="00414505" w:rsidRDefault="00414505" w:rsidP="00CC2446">
      <w:pPr>
        <w:pStyle w:val="par3"/>
        <w:rPr>
          <w:rFonts w:cs="Arial"/>
          <w:szCs w:val="20"/>
        </w:rPr>
      </w:pPr>
      <w:r w:rsidRPr="00414505">
        <w:rPr>
          <w:rFonts w:cs="Arial"/>
          <w:szCs w:val="20"/>
        </w:rPr>
        <w:t>e.</w:t>
      </w:r>
      <w:r w:rsidRPr="00414505">
        <w:rPr>
          <w:rFonts w:cs="Arial"/>
          <w:szCs w:val="20"/>
        </w:rPr>
        <w:tab/>
        <w:t>National sex offender check prior to hire and annually there after</w:t>
      </w:r>
    </w:p>
    <w:p w14:paraId="4BCAF069" w14:textId="77777777" w:rsidR="00414505" w:rsidRPr="00414505" w:rsidRDefault="00414505" w:rsidP="00CC2446">
      <w:pPr>
        <w:pStyle w:val="par3"/>
        <w:rPr>
          <w:rFonts w:cs="Arial"/>
          <w:szCs w:val="20"/>
        </w:rPr>
      </w:pPr>
      <w:r w:rsidRPr="00414505">
        <w:rPr>
          <w:rFonts w:cs="Arial"/>
          <w:szCs w:val="20"/>
        </w:rPr>
        <w:t>f.</w:t>
      </w:r>
      <w:r w:rsidRPr="00414505">
        <w:rPr>
          <w:rFonts w:cs="Arial"/>
          <w:szCs w:val="20"/>
        </w:rPr>
        <w:tab/>
        <w:t>Criminal background check without disqualification found below:</w:t>
      </w:r>
    </w:p>
    <w:p w14:paraId="4375D2F2" w14:textId="77777777" w:rsidR="00414505" w:rsidRPr="00414505" w:rsidRDefault="00414505" w:rsidP="00CC2446">
      <w:pPr>
        <w:pStyle w:val="par4"/>
        <w:rPr>
          <w:rFonts w:cs="Arial"/>
          <w:szCs w:val="20"/>
        </w:rPr>
      </w:pPr>
      <w:r w:rsidRPr="00414505">
        <w:rPr>
          <w:rFonts w:cs="Arial"/>
          <w:szCs w:val="20"/>
        </w:rPr>
        <w:t>i.</w:t>
      </w:r>
      <w:r w:rsidRPr="00414505">
        <w:rPr>
          <w:rFonts w:cs="Arial"/>
          <w:szCs w:val="20"/>
        </w:rPr>
        <w:tab/>
        <w:t>A conviction of substance abuse occurring within the seven (7) years preceding the date the criminal history record check is completed;</w:t>
      </w:r>
    </w:p>
    <w:p w14:paraId="1A2A6FD9" w14:textId="77777777" w:rsidR="00414505" w:rsidRPr="00414505" w:rsidRDefault="00414505" w:rsidP="000341E7">
      <w:pPr>
        <w:pStyle w:val="par4"/>
        <w:rPr>
          <w:rFonts w:cs="Arial"/>
          <w:szCs w:val="20"/>
        </w:rPr>
      </w:pPr>
      <w:r w:rsidRPr="00414505">
        <w:rPr>
          <w:rFonts w:cs="Arial"/>
          <w:szCs w:val="20"/>
        </w:rPr>
        <w:t>ii.</w:t>
      </w:r>
      <w:r w:rsidRPr="00414505">
        <w:rPr>
          <w:rFonts w:cs="Arial"/>
          <w:szCs w:val="20"/>
        </w:rPr>
        <w:tab/>
        <w:t xml:space="preserve">A conviction in the State of Colorado, at any time, of any Class 1 or 2 felony under Title 18, C.R.S.; </w:t>
      </w:r>
    </w:p>
    <w:p w14:paraId="69119AD1" w14:textId="77777777" w:rsidR="00414505" w:rsidRPr="00414505" w:rsidRDefault="00414505" w:rsidP="000341E7">
      <w:pPr>
        <w:pStyle w:val="par4"/>
        <w:rPr>
          <w:rFonts w:cs="Arial"/>
          <w:szCs w:val="20"/>
        </w:rPr>
      </w:pPr>
      <w:r w:rsidRPr="00414505">
        <w:rPr>
          <w:rFonts w:cs="Arial"/>
          <w:szCs w:val="20"/>
        </w:rPr>
        <w:t>iii.</w:t>
      </w:r>
      <w:r w:rsidRPr="00414505">
        <w:rPr>
          <w:rFonts w:cs="Arial"/>
          <w:szCs w:val="20"/>
        </w:rPr>
        <w:tab/>
        <w:t>A conviction in the State of Colorado, within the seven (7) years preceding the date the criminal history record check is completed, of a crime of violence, as defined in C.R.S. § 18-1.3-406(2);</w:t>
      </w:r>
    </w:p>
    <w:p w14:paraId="636D2C99" w14:textId="77777777" w:rsidR="00414505" w:rsidRPr="00414505" w:rsidRDefault="00414505" w:rsidP="000341E7">
      <w:pPr>
        <w:pStyle w:val="par4"/>
        <w:rPr>
          <w:rFonts w:cs="Arial"/>
          <w:szCs w:val="20"/>
        </w:rPr>
      </w:pPr>
      <w:r w:rsidRPr="00414505">
        <w:rPr>
          <w:rFonts w:cs="Arial"/>
          <w:szCs w:val="20"/>
        </w:rPr>
        <w:t>iv.</w:t>
      </w:r>
      <w:r w:rsidRPr="00414505">
        <w:rPr>
          <w:rFonts w:cs="Arial"/>
          <w:szCs w:val="20"/>
        </w:rPr>
        <w:tab/>
        <w:t>A conviction in the State of Colorado, within the four (4) years preceding the date the criminal history record check is completed, of any Class 4 felony under Articles 2, 3, 3.5, 4, 5, 6, 6.5, 8, 9, 12, or 15 of Title 18, C.R.S.;</w:t>
      </w:r>
    </w:p>
    <w:p w14:paraId="6E54E044" w14:textId="77777777" w:rsidR="00414505" w:rsidRPr="00414505" w:rsidRDefault="00414505" w:rsidP="000341E7">
      <w:pPr>
        <w:pStyle w:val="par4"/>
        <w:rPr>
          <w:rFonts w:cs="Arial"/>
          <w:szCs w:val="20"/>
        </w:rPr>
      </w:pPr>
      <w:r w:rsidRPr="00414505">
        <w:rPr>
          <w:rFonts w:cs="Arial"/>
          <w:szCs w:val="20"/>
        </w:rPr>
        <w:t>v.</w:t>
      </w:r>
      <w:r w:rsidRPr="00414505">
        <w:rPr>
          <w:rFonts w:cs="Arial"/>
          <w:szCs w:val="20"/>
        </w:rPr>
        <w:tab/>
        <w:t>A conviction of an offense in any other state that is comparable to any offense listed in subparagraphs (f)(II)(A) through (D) within the same time periods as listed in subparagraphs (f)(II)(A) through (D) of Rules Regulating Transportation by Motor Vehicle, 4 C.C.R. 723-6; § 6114;</w:t>
      </w:r>
    </w:p>
    <w:p w14:paraId="492C861E" w14:textId="77777777" w:rsidR="00414505" w:rsidRPr="00414505" w:rsidRDefault="00414505" w:rsidP="000341E7">
      <w:pPr>
        <w:pStyle w:val="par4"/>
        <w:rPr>
          <w:rFonts w:cs="Arial"/>
          <w:szCs w:val="20"/>
        </w:rPr>
      </w:pPr>
      <w:r w:rsidRPr="00414505">
        <w:rPr>
          <w:rFonts w:cs="Arial"/>
          <w:szCs w:val="20"/>
        </w:rPr>
        <w:t>vi.</w:t>
      </w:r>
      <w:r w:rsidRPr="00414505">
        <w:rPr>
          <w:rFonts w:cs="Arial"/>
          <w:szCs w:val="20"/>
        </w:rPr>
        <w:tab/>
        <w:t>A conviction in the State of Colorado, at any time, of a felony or misdemeanor unlawful sexual offense against a child, as defined in § 18-3-411, C.R.S., or of a comparable offense in any other state or in the United States at any time;</w:t>
      </w:r>
    </w:p>
    <w:p w14:paraId="4C21F8A7" w14:textId="77777777" w:rsidR="00414505" w:rsidRPr="00414505" w:rsidRDefault="00414505" w:rsidP="000341E7">
      <w:pPr>
        <w:pStyle w:val="par4"/>
        <w:rPr>
          <w:rFonts w:cs="Arial"/>
          <w:szCs w:val="20"/>
        </w:rPr>
      </w:pPr>
      <w:r w:rsidRPr="00414505">
        <w:rPr>
          <w:rFonts w:cs="Arial"/>
          <w:szCs w:val="20"/>
        </w:rPr>
        <w:t>vii.</w:t>
      </w:r>
      <w:r w:rsidRPr="00414505">
        <w:rPr>
          <w:rFonts w:cs="Arial"/>
          <w:szCs w:val="20"/>
        </w:rPr>
        <w:tab/>
        <w:t xml:space="preserve">A conviction in Colorado within the two (2) years preceding the date the criminal history record check is completed of driving under the influence, as defined in § 42-4-1301(1)(f), C.R.S.; driving with excessive alcoholic </w:t>
      </w:r>
      <w:proofErr w:type="gramStart"/>
      <w:r w:rsidRPr="00414505">
        <w:rPr>
          <w:rFonts w:cs="Arial"/>
          <w:szCs w:val="20"/>
        </w:rPr>
        <w:t>content,as</w:t>
      </w:r>
      <w:proofErr w:type="gramEnd"/>
      <w:r w:rsidRPr="00414505">
        <w:rPr>
          <w:rFonts w:cs="Arial"/>
          <w:szCs w:val="20"/>
        </w:rPr>
        <w:t xml:space="preserve"> described in §42-4-1301(1)(g), C.R.S;</w:t>
      </w:r>
    </w:p>
    <w:p w14:paraId="4E4CEAA5" w14:textId="77777777" w:rsidR="00414505" w:rsidRPr="00414505" w:rsidRDefault="00414505" w:rsidP="000341E7">
      <w:pPr>
        <w:pStyle w:val="par4"/>
        <w:rPr>
          <w:rFonts w:cs="Arial"/>
          <w:szCs w:val="20"/>
        </w:rPr>
      </w:pPr>
      <w:r w:rsidRPr="00414505">
        <w:rPr>
          <w:rFonts w:cs="Arial"/>
          <w:szCs w:val="20"/>
        </w:rPr>
        <w:t>viii.</w:t>
      </w:r>
      <w:r w:rsidRPr="00414505">
        <w:rPr>
          <w:rFonts w:cs="Arial"/>
          <w:szCs w:val="20"/>
        </w:rPr>
        <w:tab/>
        <w:t>A conviction within the two (2) years preceding the date the criminal history record check is completed of an offense comparable to those included in subparagraph (f)(III)(B), 4 C.C.R. 723-6; § 6114 in any other state or in the United States; and</w:t>
      </w:r>
    </w:p>
    <w:p w14:paraId="77D29CD2" w14:textId="77777777" w:rsidR="00414505" w:rsidRPr="00414505" w:rsidRDefault="00414505" w:rsidP="000341E7">
      <w:pPr>
        <w:pStyle w:val="par4"/>
        <w:rPr>
          <w:rFonts w:cs="Arial"/>
          <w:szCs w:val="20"/>
        </w:rPr>
      </w:pPr>
      <w:r w:rsidRPr="00414505">
        <w:rPr>
          <w:rFonts w:cs="Arial"/>
          <w:szCs w:val="20"/>
        </w:rPr>
        <w:t>ix.</w:t>
      </w:r>
      <w:r w:rsidRPr="00414505">
        <w:rPr>
          <w:rFonts w:cs="Arial"/>
          <w:szCs w:val="20"/>
        </w:rPr>
        <w:tab/>
        <w:t>For purposes of 4 C.C.R. 723-6; § 6114(f)(IV), a deferred judgment and sentence pursuant to § 18-1.3-102, C.R.S., shall be deemed to be a conviction during the period of the deferred judgment and sent.</w:t>
      </w:r>
    </w:p>
    <w:p w14:paraId="65D71F2B" w14:textId="77777777" w:rsidR="00414505" w:rsidRPr="00414505" w:rsidRDefault="00414505" w:rsidP="007667C0">
      <w:pPr>
        <w:pStyle w:val="par1"/>
        <w:rPr>
          <w:rFonts w:cs="Arial"/>
          <w:szCs w:val="20"/>
        </w:rPr>
      </w:pPr>
      <w:r w:rsidRPr="00414505">
        <w:rPr>
          <w:rFonts w:cs="Arial"/>
          <w:szCs w:val="20"/>
        </w:rPr>
        <w:t>8.014.3.C.</w:t>
      </w:r>
      <w:r w:rsidRPr="00414505">
        <w:rPr>
          <w:rFonts w:cs="Arial"/>
          <w:szCs w:val="20"/>
        </w:rPr>
        <w:tab/>
        <w:t>NEMT transportation providers must maintain a Trip report for each NEMT Trip provided and must, at a minimum, include:</w:t>
      </w:r>
    </w:p>
    <w:p w14:paraId="08D3B0A2" w14:textId="77777777" w:rsidR="00414505" w:rsidRPr="00414505" w:rsidRDefault="00414505" w:rsidP="007667C0">
      <w:pPr>
        <w:pStyle w:val="par2"/>
        <w:rPr>
          <w:rFonts w:cs="Arial"/>
          <w:szCs w:val="20"/>
        </w:rPr>
      </w:pPr>
      <w:r w:rsidRPr="00414505">
        <w:rPr>
          <w:rFonts w:cs="Arial"/>
          <w:szCs w:val="20"/>
        </w:rPr>
        <w:t>1.</w:t>
      </w:r>
      <w:r w:rsidRPr="00414505">
        <w:rPr>
          <w:rFonts w:cs="Arial"/>
          <w:szCs w:val="20"/>
        </w:rPr>
        <w:tab/>
        <w:t>The pick-up address;</w:t>
      </w:r>
    </w:p>
    <w:p w14:paraId="3C2BDB91" w14:textId="77777777" w:rsidR="00414505" w:rsidRPr="00414505" w:rsidRDefault="00414505" w:rsidP="007667C0">
      <w:pPr>
        <w:pStyle w:val="par2"/>
        <w:rPr>
          <w:rFonts w:cs="Arial"/>
          <w:szCs w:val="20"/>
        </w:rPr>
      </w:pPr>
      <w:r w:rsidRPr="00414505">
        <w:rPr>
          <w:rFonts w:cs="Arial"/>
          <w:szCs w:val="20"/>
        </w:rPr>
        <w:t>2.</w:t>
      </w:r>
      <w:r w:rsidRPr="00414505">
        <w:rPr>
          <w:rFonts w:cs="Arial"/>
          <w:szCs w:val="20"/>
        </w:rPr>
        <w:tab/>
        <w:t>The destination address;</w:t>
      </w:r>
    </w:p>
    <w:p w14:paraId="799323A9" w14:textId="77777777" w:rsidR="00414505" w:rsidRPr="00414505" w:rsidRDefault="00414505" w:rsidP="007667C0">
      <w:pPr>
        <w:pStyle w:val="par2"/>
        <w:rPr>
          <w:rFonts w:cs="Arial"/>
          <w:szCs w:val="20"/>
        </w:rPr>
      </w:pPr>
      <w:r w:rsidRPr="00414505">
        <w:rPr>
          <w:rFonts w:cs="Arial"/>
          <w:szCs w:val="20"/>
        </w:rPr>
        <w:t>3.</w:t>
      </w:r>
      <w:r w:rsidRPr="00414505">
        <w:rPr>
          <w:rFonts w:cs="Arial"/>
          <w:szCs w:val="20"/>
        </w:rPr>
        <w:tab/>
        <w:t>Date and time of the Trip;</w:t>
      </w:r>
    </w:p>
    <w:p w14:paraId="1CCC105E" w14:textId="77777777" w:rsidR="00414505" w:rsidRPr="00414505" w:rsidRDefault="00414505" w:rsidP="00157695">
      <w:pPr>
        <w:pStyle w:val="par2"/>
        <w:rPr>
          <w:rFonts w:cs="Arial"/>
          <w:szCs w:val="20"/>
        </w:rPr>
      </w:pPr>
      <w:r w:rsidRPr="00414505">
        <w:rPr>
          <w:rFonts w:cs="Arial"/>
          <w:szCs w:val="20"/>
        </w:rPr>
        <w:t>4.</w:t>
      </w:r>
      <w:r w:rsidRPr="00414505">
        <w:rPr>
          <w:rFonts w:cs="Arial"/>
          <w:szCs w:val="20"/>
        </w:rPr>
        <w:tab/>
        <w:t>Client’s name or identifier, and the name of any additional passengers authorized under Section 8.014.3.D;</w:t>
      </w:r>
    </w:p>
    <w:p w14:paraId="5B9CB74B" w14:textId="77777777" w:rsidR="00414505" w:rsidRPr="00414505" w:rsidRDefault="00414505" w:rsidP="00157695">
      <w:pPr>
        <w:pStyle w:val="par2"/>
        <w:rPr>
          <w:rFonts w:cs="Arial"/>
          <w:szCs w:val="20"/>
        </w:rPr>
      </w:pPr>
      <w:r w:rsidRPr="00414505">
        <w:rPr>
          <w:rFonts w:cs="Arial"/>
          <w:szCs w:val="20"/>
        </w:rPr>
        <w:t>5.</w:t>
      </w:r>
      <w:r w:rsidRPr="00414505">
        <w:rPr>
          <w:rFonts w:cs="Arial"/>
          <w:szCs w:val="20"/>
        </w:rPr>
        <w:tab/>
        <w:t>Confirmation that the driver verified the client’s identity;</w:t>
      </w:r>
    </w:p>
    <w:p w14:paraId="2630AD96" w14:textId="77777777" w:rsidR="00414505" w:rsidRPr="00414505" w:rsidRDefault="00414505" w:rsidP="00157695">
      <w:pPr>
        <w:pStyle w:val="par2"/>
        <w:rPr>
          <w:rFonts w:cs="Arial"/>
          <w:szCs w:val="20"/>
        </w:rPr>
      </w:pPr>
      <w:r w:rsidRPr="00414505">
        <w:rPr>
          <w:rFonts w:cs="Arial"/>
          <w:szCs w:val="20"/>
        </w:rPr>
        <w:t>6.</w:t>
      </w:r>
      <w:r w:rsidRPr="00414505">
        <w:rPr>
          <w:rFonts w:cs="Arial"/>
          <w:szCs w:val="20"/>
        </w:rPr>
        <w:tab/>
        <w:t>Confirmation by the client, Escort, or medical facility that the Trip occurred;</w:t>
      </w:r>
    </w:p>
    <w:p w14:paraId="34801834" w14:textId="77777777" w:rsidR="00414505" w:rsidRPr="00414505" w:rsidRDefault="00414505" w:rsidP="00157695">
      <w:pPr>
        <w:pStyle w:val="par2"/>
        <w:rPr>
          <w:rFonts w:cs="Arial"/>
          <w:szCs w:val="20"/>
        </w:rPr>
      </w:pPr>
      <w:r w:rsidRPr="00414505">
        <w:rPr>
          <w:rFonts w:cs="Arial"/>
          <w:szCs w:val="20"/>
        </w:rPr>
        <w:t>7.</w:t>
      </w:r>
      <w:r w:rsidRPr="00414505">
        <w:rPr>
          <w:rFonts w:cs="Arial"/>
          <w:szCs w:val="20"/>
        </w:rPr>
        <w:tab/>
        <w:t>The actual pick-up and drop off time;</w:t>
      </w:r>
    </w:p>
    <w:p w14:paraId="312D4C06" w14:textId="77777777" w:rsidR="00414505" w:rsidRPr="00414505" w:rsidRDefault="00414505" w:rsidP="00157695">
      <w:pPr>
        <w:pStyle w:val="par2"/>
        <w:rPr>
          <w:rFonts w:cs="Arial"/>
          <w:szCs w:val="20"/>
        </w:rPr>
      </w:pPr>
      <w:r w:rsidRPr="00414505">
        <w:rPr>
          <w:rFonts w:cs="Arial"/>
          <w:szCs w:val="20"/>
        </w:rPr>
        <w:t>8.</w:t>
      </w:r>
      <w:r w:rsidRPr="00414505">
        <w:rPr>
          <w:rFonts w:cs="Arial"/>
          <w:szCs w:val="20"/>
        </w:rPr>
        <w:tab/>
        <w:t>The driver’s name; and</w:t>
      </w:r>
    </w:p>
    <w:p w14:paraId="31CA4072" w14:textId="77777777" w:rsidR="00414505" w:rsidRPr="00414505" w:rsidRDefault="00414505" w:rsidP="00157695">
      <w:pPr>
        <w:pStyle w:val="par2"/>
        <w:rPr>
          <w:rFonts w:cs="Arial"/>
          <w:szCs w:val="20"/>
        </w:rPr>
      </w:pPr>
      <w:r w:rsidRPr="00414505">
        <w:rPr>
          <w:rFonts w:cs="Arial"/>
          <w:szCs w:val="20"/>
        </w:rPr>
        <w:t>9.</w:t>
      </w:r>
      <w:r w:rsidRPr="00414505">
        <w:rPr>
          <w:rFonts w:cs="Arial"/>
          <w:szCs w:val="20"/>
        </w:rPr>
        <w:tab/>
        <w:t>Identification of the vehicle in which the Trip was provided.</w:t>
      </w:r>
    </w:p>
    <w:p w14:paraId="37172D15" w14:textId="77777777" w:rsidR="00414505" w:rsidRPr="00414505" w:rsidRDefault="00414505" w:rsidP="00157695">
      <w:pPr>
        <w:pStyle w:val="par1"/>
        <w:rPr>
          <w:rFonts w:cs="Arial"/>
          <w:szCs w:val="20"/>
        </w:rPr>
      </w:pPr>
      <w:r w:rsidRPr="00414505">
        <w:rPr>
          <w:rFonts w:cs="Arial"/>
          <w:szCs w:val="20"/>
        </w:rPr>
        <w:t>8.014.3.D.</w:t>
      </w:r>
      <w:r w:rsidRPr="00414505">
        <w:rPr>
          <w:rFonts w:cs="Arial"/>
          <w:szCs w:val="20"/>
        </w:rPr>
        <w:tab/>
        <w:t>Multiple Loading</w:t>
      </w:r>
    </w:p>
    <w:p w14:paraId="0F29460A" w14:textId="77777777" w:rsidR="00414505" w:rsidRPr="00414505" w:rsidRDefault="00414505" w:rsidP="00157695">
      <w:pPr>
        <w:pStyle w:val="par2"/>
        <w:rPr>
          <w:rFonts w:cs="Arial"/>
          <w:szCs w:val="20"/>
        </w:rPr>
      </w:pPr>
      <w:r w:rsidRPr="00414505">
        <w:rPr>
          <w:rFonts w:cs="Arial"/>
          <w:szCs w:val="20"/>
        </w:rPr>
        <w:t>1.</w:t>
      </w:r>
      <w:r w:rsidRPr="00414505">
        <w:rPr>
          <w:rFonts w:cs="Arial"/>
          <w:szCs w:val="20"/>
        </w:rPr>
        <w:tab/>
        <w:t>NEMT providers may not transport more than one member at the same time, unless the additional passenger is an Escort, with the following exceptions:</w:t>
      </w:r>
    </w:p>
    <w:p w14:paraId="3D70A515" w14:textId="77777777" w:rsidR="00414505" w:rsidRPr="00414505" w:rsidRDefault="00414505" w:rsidP="00157695">
      <w:pPr>
        <w:pStyle w:val="par3"/>
        <w:rPr>
          <w:rFonts w:cs="Arial"/>
          <w:szCs w:val="20"/>
        </w:rPr>
      </w:pPr>
      <w:r w:rsidRPr="00414505">
        <w:rPr>
          <w:rFonts w:cs="Arial"/>
          <w:szCs w:val="20"/>
        </w:rPr>
        <w:t>a.</w:t>
      </w:r>
      <w:r w:rsidRPr="00414505">
        <w:rPr>
          <w:rFonts w:cs="Arial"/>
          <w:szCs w:val="20"/>
        </w:rPr>
        <w:tab/>
        <w:t>If the member does not have access to childcare for the member’s Child(ren), or access to care for an At-Risk Adult the member is responsible for, for the duration of the trip to and from the medically necessary non-emergency services, the Child(ren) or At-Risk Adult, or both, may accompany the member.</w:t>
      </w:r>
    </w:p>
    <w:p w14:paraId="2579D9FE" w14:textId="77777777" w:rsidR="00414505" w:rsidRPr="00414505" w:rsidRDefault="00414505" w:rsidP="00157695">
      <w:pPr>
        <w:pStyle w:val="par3"/>
        <w:rPr>
          <w:rFonts w:cs="Arial"/>
          <w:szCs w:val="20"/>
        </w:rPr>
      </w:pPr>
      <w:r w:rsidRPr="00414505">
        <w:rPr>
          <w:rFonts w:cs="Arial"/>
          <w:szCs w:val="20"/>
        </w:rPr>
        <w:t>b.</w:t>
      </w:r>
      <w:r w:rsidRPr="00414505">
        <w:rPr>
          <w:rFonts w:cs="Arial"/>
          <w:szCs w:val="20"/>
        </w:rPr>
        <w:tab/>
        <w:t>If an Escort does not have access to childcare for the member’s Sibling(s) for the duration of the trip to and from the member’s medically necessary nonemergency services, the Sibling(s) may accompany the member and the Escort.</w:t>
      </w:r>
    </w:p>
    <w:p w14:paraId="4EACA410" w14:textId="77777777" w:rsidR="00414505" w:rsidRPr="00414505" w:rsidRDefault="00414505" w:rsidP="00157695">
      <w:pPr>
        <w:pStyle w:val="par3"/>
        <w:rPr>
          <w:rFonts w:cs="Arial"/>
          <w:szCs w:val="20"/>
        </w:rPr>
      </w:pPr>
      <w:r w:rsidRPr="00414505">
        <w:rPr>
          <w:rFonts w:cs="Arial"/>
          <w:szCs w:val="20"/>
        </w:rPr>
        <w:t>c.</w:t>
      </w:r>
      <w:r w:rsidRPr="00414505">
        <w:rPr>
          <w:rFonts w:cs="Arial"/>
          <w:szCs w:val="20"/>
        </w:rPr>
        <w:tab/>
        <w:t>If an Escort does not have access to childcare for the Escort’s Child(ren), or access to care for an At-Risk Adult the Escort is responsible for, for the duration of the trip to and from the member’s medically necessary non-emergency services, the Child(ren) or At-Risk Adult, or both, may accompany the member and the Escort.</w:t>
      </w:r>
    </w:p>
    <w:p w14:paraId="501EDBE5" w14:textId="77777777" w:rsidR="00414505" w:rsidRPr="00414505" w:rsidRDefault="00414505" w:rsidP="00157695">
      <w:pPr>
        <w:pStyle w:val="par2"/>
        <w:rPr>
          <w:rFonts w:cs="Arial"/>
          <w:szCs w:val="20"/>
        </w:rPr>
      </w:pPr>
      <w:r w:rsidRPr="00414505">
        <w:rPr>
          <w:rFonts w:cs="Arial"/>
          <w:szCs w:val="20"/>
        </w:rPr>
        <w:t>2.</w:t>
      </w:r>
      <w:r w:rsidRPr="00414505">
        <w:rPr>
          <w:rFonts w:cs="Arial"/>
          <w:szCs w:val="20"/>
        </w:rPr>
        <w:tab/>
        <w:t xml:space="preserve">Providers may refuse to transport members that require multiple loadings in accordance with Sections </w:t>
      </w:r>
      <w:proofErr w:type="gramStart"/>
      <w:r w:rsidRPr="00414505">
        <w:rPr>
          <w:rFonts w:cs="Arial"/>
          <w:szCs w:val="20"/>
        </w:rPr>
        <w:t>8.014..3.D.1.a</w:t>
      </w:r>
      <w:proofErr w:type="gramEnd"/>
      <w:r w:rsidRPr="00414505">
        <w:rPr>
          <w:rFonts w:cs="Arial"/>
          <w:szCs w:val="20"/>
        </w:rPr>
        <w:t xml:space="preserve">-.c when such loading is either not possible due to vehicle constraints </w:t>
      </w:r>
      <w:proofErr w:type="gramStart"/>
      <w:r w:rsidRPr="00414505">
        <w:rPr>
          <w:rFonts w:cs="Arial"/>
          <w:szCs w:val="20"/>
        </w:rPr>
        <w:t>or it</w:t>
      </w:r>
      <w:proofErr w:type="gramEnd"/>
      <w:r w:rsidRPr="00414505">
        <w:rPr>
          <w:rFonts w:cs="Arial"/>
          <w:szCs w:val="20"/>
        </w:rPr>
        <w:t xml:space="preserve"> conflicts with their internal policy.</w:t>
      </w:r>
    </w:p>
    <w:p w14:paraId="4AE6B11D" w14:textId="77777777" w:rsidR="00414505" w:rsidRPr="00414505" w:rsidRDefault="00414505" w:rsidP="00157695">
      <w:pPr>
        <w:pStyle w:val="par2"/>
        <w:rPr>
          <w:rFonts w:cs="Arial"/>
          <w:szCs w:val="20"/>
        </w:rPr>
      </w:pPr>
      <w:r w:rsidRPr="00414505">
        <w:rPr>
          <w:rFonts w:cs="Arial"/>
          <w:szCs w:val="20"/>
        </w:rPr>
        <w:t>3.</w:t>
      </w:r>
      <w:r w:rsidRPr="00414505">
        <w:rPr>
          <w:rFonts w:cs="Arial"/>
          <w:szCs w:val="20"/>
        </w:rPr>
        <w:tab/>
        <w:t>The names of additional passengers authorized under this Section 8.014.3.D. must be included in the Trip report required under Section 8.014.3.C.</w:t>
      </w:r>
    </w:p>
    <w:p w14:paraId="0F2585F9" w14:textId="77777777" w:rsidR="00414505" w:rsidRPr="00414505" w:rsidRDefault="00414505" w:rsidP="00157695">
      <w:pPr>
        <w:pStyle w:val="par2"/>
        <w:rPr>
          <w:rFonts w:cs="Arial"/>
          <w:szCs w:val="20"/>
        </w:rPr>
      </w:pPr>
      <w:r w:rsidRPr="00414505">
        <w:rPr>
          <w:rFonts w:cs="Arial"/>
          <w:szCs w:val="20"/>
        </w:rPr>
        <w:t>4.</w:t>
      </w:r>
      <w:r w:rsidRPr="00414505">
        <w:rPr>
          <w:rFonts w:cs="Arial"/>
          <w:szCs w:val="20"/>
        </w:rPr>
        <w:tab/>
        <w:t>For trips with multiple members authorized under this section, the provider must only bill one member ID. Multiple claims for a single trip are prohibited.</w:t>
      </w:r>
    </w:p>
    <w:p w14:paraId="2D914C2B" w14:textId="77777777" w:rsidR="00414505" w:rsidRPr="00414505" w:rsidRDefault="00414505" w:rsidP="00E07B98">
      <w:pPr>
        <w:pStyle w:val="par1"/>
        <w:rPr>
          <w:rFonts w:cs="Arial"/>
          <w:szCs w:val="20"/>
        </w:rPr>
      </w:pPr>
      <w:r w:rsidRPr="00414505">
        <w:rPr>
          <w:rFonts w:cs="Arial"/>
          <w:szCs w:val="20"/>
        </w:rPr>
        <w:t>8.014.3.E.</w:t>
      </w:r>
      <w:r w:rsidRPr="00414505">
        <w:rPr>
          <w:rFonts w:cs="Arial"/>
          <w:szCs w:val="20"/>
        </w:rPr>
        <w:tab/>
      </w:r>
      <w:proofErr w:type="gramStart"/>
      <w:r w:rsidRPr="00414505">
        <w:rPr>
          <w:rFonts w:cs="Arial"/>
          <w:szCs w:val="20"/>
        </w:rPr>
        <w:t>The Section</w:t>
      </w:r>
      <w:proofErr w:type="gramEnd"/>
      <w:r w:rsidRPr="00414505">
        <w:rPr>
          <w:rFonts w:cs="Arial"/>
          <w:szCs w:val="20"/>
        </w:rPr>
        <w:t xml:space="preserve"> 8.014.3 requirements do not apply to client reimbursement or bus or rail systems.</w:t>
      </w:r>
    </w:p>
    <w:p w14:paraId="3A23D5A1" w14:textId="77777777" w:rsidR="00414505" w:rsidRPr="00414505" w:rsidRDefault="00414505" w:rsidP="00E07B98">
      <w:pPr>
        <w:pStyle w:val="par1"/>
        <w:rPr>
          <w:rFonts w:cs="Arial"/>
          <w:szCs w:val="20"/>
        </w:rPr>
      </w:pPr>
      <w:r w:rsidRPr="00414505">
        <w:rPr>
          <w:rFonts w:cs="Arial"/>
          <w:szCs w:val="20"/>
        </w:rPr>
        <w:t>8.014.3.F.</w:t>
      </w:r>
      <w:r w:rsidRPr="00414505">
        <w:rPr>
          <w:rFonts w:cs="Arial"/>
          <w:szCs w:val="20"/>
        </w:rPr>
        <w:tab/>
        <w:t>Transportation Network Companies (TNC)</w:t>
      </w:r>
    </w:p>
    <w:p w14:paraId="0BC74A52" w14:textId="77777777" w:rsidR="00414505" w:rsidRPr="00414505" w:rsidRDefault="00414505" w:rsidP="0015694B">
      <w:pPr>
        <w:pStyle w:val="par1"/>
        <w:tabs>
          <w:tab w:val="clear" w:pos="720"/>
        </w:tabs>
        <w:ind w:left="1440"/>
        <w:rPr>
          <w:rFonts w:cs="Arial"/>
          <w:szCs w:val="20"/>
        </w:rPr>
      </w:pPr>
      <w:r w:rsidRPr="00414505">
        <w:rPr>
          <w:rFonts w:cs="Arial"/>
          <w:szCs w:val="20"/>
        </w:rPr>
        <w:t>1.</w:t>
      </w:r>
      <w:r w:rsidRPr="00414505">
        <w:rPr>
          <w:rFonts w:cs="Arial"/>
          <w:szCs w:val="20"/>
        </w:rPr>
        <w:tab/>
        <w:t>TNC must be approved by the Department to provide NEMT services.</w:t>
      </w:r>
    </w:p>
    <w:p w14:paraId="777AF48B" w14:textId="77777777" w:rsidR="00414505" w:rsidRPr="00414505" w:rsidRDefault="00414505" w:rsidP="0321558B">
      <w:pPr>
        <w:pStyle w:val="par1"/>
        <w:tabs>
          <w:tab w:val="clear" w:pos="720"/>
        </w:tabs>
        <w:ind w:left="1440"/>
        <w:rPr>
          <w:rFonts w:cs="Arial"/>
          <w:szCs w:val="20"/>
        </w:rPr>
      </w:pPr>
      <w:r w:rsidRPr="00414505">
        <w:rPr>
          <w:rFonts w:cs="Arial"/>
          <w:szCs w:val="20"/>
        </w:rPr>
        <w:t>2.</w:t>
      </w:r>
      <w:r w:rsidRPr="00414505">
        <w:rPr>
          <w:rFonts w:cs="Arial"/>
          <w:szCs w:val="20"/>
        </w:rPr>
        <w:tab/>
        <w:t>TNC must meet the Public Utility Commission driver, vehicle, safety, permitting and credentialing requirements at 4 C.C.R. 723-6:6700 to 723-6:6799 to render NEMT services.</w:t>
      </w:r>
    </w:p>
    <w:p w14:paraId="430460A6" w14:textId="77777777" w:rsidR="00414505" w:rsidRPr="00414505" w:rsidRDefault="00414505" w:rsidP="00837170">
      <w:pPr>
        <w:pStyle w:val="par1"/>
        <w:tabs>
          <w:tab w:val="clear" w:pos="720"/>
        </w:tabs>
        <w:ind w:left="1440"/>
        <w:rPr>
          <w:rFonts w:cs="Arial"/>
          <w:szCs w:val="20"/>
        </w:rPr>
      </w:pPr>
      <w:r w:rsidRPr="00414505">
        <w:rPr>
          <w:rFonts w:cs="Arial"/>
          <w:szCs w:val="20"/>
        </w:rPr>
        <w:t>3.</w:t>
      </w:r>
      <w:r w:rsidRPr="00414505">
        <w:rPr>
          <w:rFonts w:cs="Arial"/>
          <w:szCs w:val="20"/>
        </w:rPr>
        <w:tab/>
        <w:t>TNC may provide NEMT services if:</w:t>
      </w:r>
    </w:p>
    <w:p w14:paraId="19FC865E" w14:textId="77777777" w:rsidR="00414505" w:rsidRPr="00414505" w:rsidRDefault="00414505" w:rsidP="00837170">
      <w:pPr>
        <w:pStyle w:val="par1"/>
        <w:tabs>
          <w:tab w:val="clear" w:pos="720"/>
          <w:tab w:val="clear" w:pos="1440"/>
        </w:tabs>
        <w:ind w:left="2160"/>
        <w:rPr>
          <w:rFonts w:cs="Arial"/>
          <w:szCs w:val="20"/>
        </w:rPr>
      </w:pPr>
      <w:r w:rsidRPr="00414505">
        <w:rPr>
          <w:rFonts w:cs="Arial"/>
          <w:szCs w:val="20"/>
        </w:rPr>
        <w:t>a.</w:t>
      </w:r>
      <w:r w:rsidRPr="00414505">
        <w:rPr>
          <w:rFonts w:cs="Arial"/>
          <w:szCs w:val="20"/>
        </w:rPr>
        <w:tab/>
        <w:t>The NEMT provider originally assigned to complete a trip is unable to fulfill the assignment and no other enrolled NEMT provider is available to complete the trip within the time frame necessary to ensure the member arrives at their appointment; or</w:t>
      </w:r>
    </w:p>
    <w:p w14:paraId="07BB7142" w14:textId="77777777" w:rsidR="00414505" w:rsidRPr="00414505" w:rsidRDefault="00414505" w:rsidP="00837170">
      <w:pPr>
        <w:pStyle w:val="par1"/>
        <w:tabs>
          <w:tab w:val="clear" w:pos="720"/>
          <w:tab w:val="clear" w:pos="1440"/>
        </w:tabs>
        <w:ind w:left="2160"/>
        <w:rPr>
          <w:rFonts w:cs="Arial"/>
          <w:szCs w:val="20"/>
        </w:rPr>
      </w:pPr>
      <w:r w:rsidRPr="00414505">
        <w:rPr>
          <w:rFonts w:cs="Arial"/>
          <w:szCs w:val="20"/>
        </w:rPr>
        <w:t>b.</w:t>
      </w:r>
      <w:r w:rsidRPr="00414505">
        <w:rPr>
          <w:rFonts w:cs="Arial"/>
          <w:szCs w:val="20"/>
        </w:rPr>
        <w:tab/>
        <w:t>No NEMT provider is available to serve the member in the member’s county or service area at the time the trip is requested.</w:t>
      </w:r>
    </w:p>
    <w:p w14:paraId="3CF4B1CA" w14:textId="77777777" w:rsidR="00414505" w:rsidRPr="00414505" w:rsidRDefault="00414505" w:rsidP="0CE88813">
      <w:pPr>
        <w:pStyle w:val="par1"/>
        <w:tabs>
          <w:tab w:val="clear" w:pos="720"/>
        </w:tabs>
        <w:ind w:left="1440"/>
        <w:rPr>
          <w:rFonts w:cs="Arial"/>
          <w:szCs w:val="20"/>
        </w:rPr>
      </w:pPr>
      <w:r w:rsidRPr="00414505">
        <w:rPr>
          <w:rFonts w:cs="Arial"/>
          <w:szCs w:val="20"/>
        </w:rPr>
        <w:t>4.</w:t>
      </w:r>
      <w:r w:rsidRPr="00414505">
        <w:rPr>
          <w:rFonts w:cs="Arial"/>
          <w:szCs w:val="20"/>
        </w:rPr>
        <w:tab/>
        <w:t>NEMT services rendered by TNCs under section 8.014.3.F. must be documented by the Transportation Broker in writing or electronic records. Documentation must include:</w:t>
      </w:r>
    </w:p>
    <w:p w14:paraId="125570CC" w14:textId="77777777" w:rsidR="00414505" w:rsidRPr="00414505" w:rsidRDefault="00414505" w:rsidP="006C7867">
      <w:pPr>
        <w:pStyle w:val="par1"/>
        <w:tabs>
          <w:tab w:val="clear" w:pos="720"/>
          <w:tab w:val="clear" w:pos="1440"/>
        </w:tabs>
        <w:ind w:left="2160"/>
        <w:rPr>
          <w:rFonts w:cs="Arial"/>
          <w:szCs w:val="20"/>
        </w:rPr>
      </w:pPr>
      <w:r w:rsidRPr="00414505">
        <w:rPr>
          <w:rFonts w:cs="Arial"/>
          <w:szCs w:val="20"/>
        </w:rPr>
        <w:t>a.</w:t>
      </w:r>
      <w:r w:rsidRPr="00414505">
        <w:rPr>
          <w:rFonts w:cs="Arial"/>
          <w:szCs w:val="20"/>
        </w:rPr>
        <w:tab/>
        <w:t>The reason for using the TNC,</w:t>
      </w:r>
    </w:p>
    <w:p w14:paraId="72D4F07D" w14:textId="77777777" w:rsidR="00414505" w:rsidRPr="00414505" w:rsidRDefault="00414505" w:rsidP="006C7867">
      <w:pPr>
        <w:pStyle w:val="par1"/>
        <w:tabs>
          <w:tab w:val="clear" w:pos="720"/>
          <w:tab w:val="clear" w:pos="1440"/>
        </w:tabs>
        <w:ind w:left="2160"/>
        <w:rPr>
          <w:rFonts w:cs="Arial"/>
          <w:szCs w:val="20"/>
        </w:rPr>
      </w:pPr>
      <w:r w:rsidRPr="00414505">
        <w:rPr>
          <w:rFonts w:cs="Arial"/>
          <w:szCs w:val="20"/>
        </w:rPr>
        <w:t>b.</w:t>
      </w:r>
      <w:r w:rsidRPr="00414505">
        <w:rPr>
          <w:rFonts w:cs="Arial"/>
          <w:szCs w:val="20"/>
        </w:rPr>
        <w:tab/>
        <w:t>The reason a NEMT provider was unable to complete the trip, and</w:t>
      </w:r>
    </w:p>
    <w:p w14:paraId="6E1AD5F5" w14:textId="77777777" w:rsidR="00414505" w:rsidRPr="00414505" w:rsidRDefault="00414505" w:rsidP="006C7867">
      <w:pPr>
        <w:pStyle w:val="par1"/>
        <w:tabs>
          <w:tab w:val="clear" w:pos="720"/>
          <w:tab w:val="clear" w:pos="1440"/>
        </w:tabs>
        <w:ind w:left="2160"/>
        <w:rPr>
          <w:rFonts w:cs="Arial"/>
          <w:szCs w:val="20"/>
        </w:rPr>
      </w:pPr>
      <w:r w:rsidRPr="00414505">
        <w:rPr>
          <w:rFonts w:cs="Arial"/>
          <w:szCs w:val="20"/>
        </w:rPr>
        <w:t>c.</w:t>
      </w:r>
      <w:r w:rsidRPr="00414505">
        <w:rPr>
          <w:rFonts w:cs="Arial"/>
          <w:szCs w:val="20"/>
        </w:rPr>
        <w:tab/>
        <w:t>The date and time of the request for NEMT services.</w:t>
      </w:r>
    </w:p>
    <w:p w14:paraId="168EFD3C" w14:textId="77777777" w:rsidR="00414505" w:rsidRPr="00414505" w:rsidRDefault="00414505" w:rsidP="0CE88813">
      <w:pPr>
        <w:pStyle w:val="par1"/>
        <w:tabs>
          <w:tab w:val="clear" w:pos="720"/>
          <w:tab w:val="clear" w:pos="1440"/>
        </w:tabs>
        <w:ind w:left="1440"/>
        <w:rPr>
          <w:rFonts w:cs="Arial"/>
          <w:szCs w:val="20"/>
        </w:rPr>
      </w:pPr>
      <w:r w:rsidRPr="00414505">
        <w:rPr>
          <w:rFonts w:cs="Arial"/>
          <w:szCs w:val="20"/>
        </w:rPr>
        <w:t>5.</w:t>
      </w:r>
      <w:r w:rsidRPr="00414505">
        <w:rPr>
          <w:rFonts w:cs="Arial"/>
          <w:szCs w:val="20"/>
        </w:rPr>
        <w:tab/>
        <w:t>The Transportation Broker must make Section 8.014.3.F documentation available to the Department or its designee upon request.</w:t>
      </w:r>
    </w:p>
    <w:p w14:paraId="3696A6B8" w14:textId="77777777" w:rsidR="00414505" w:rsidRDefault="00414505" w:rsidP="00837170">
      <w:pPr>
        <w:rPr>
          <w:rFonts w:ascii="Arial" w:hAnsi="Arial" w:cs="Arial"/>
          <w:sz w:val="20"/>
          <w:szCs w:val="20"/>
        </w:rPr>
      </w:pPr>
    </w:p>
    <w:p w14:paraId="38B799AE" w14:textId="77777777" w:rsidR="00DD25B1" w:rsidRDefault="00DD25B1" w:rsidP="00837170">
      <w:pPr>
        <w:rPr>
          <w:rFonts w:ascii="Arial" w:hAnsi="Arial" w:cs="Arial"/>
          <w:sz w:val="20"/>
          <w:szCs w:val="20"/>
        </w:rPr>
      </w:pPr>
    </w:p>
    <w:p w14:paraId="76A8CA7E" w14:textId="77777777" w:rsidR="00DD25B1" w:rsidRDefault="00DD25B1" w:rsidP="00837170">
      <w:pPr>
        <w:rPr>
          <w:rFonts w:ascii="Arial" w:hAnsi="Arial" w:cs="Arial"/>
          <w:sz w:val="20"/>
          <w:szCs w:val="20"/>
        </w:rPr>
      </w:pPr>
    </w:p>
    <w:p w14:paraId="2CA7F8A8" w14:textId="77777777" w:rsidR="00DD25B1" w:rsidRPr="00414505" w:rsidRDefault="00DD25B1" w:rsidP="00837170">
      <w:pPr>
        <w:rPr>
          <w:rFonts w:ascii="Arial" w:hAnsi="Arial" w:cs="Arial"/>
          <w:sz w:val="20"/>
          <w:szCs w:val="20"/>
        </w:rPr>
      </w:pPr>
    </w:p>
    <w:p w14:paraId="4C86BD88" w14:textId="77777777" w:rsidR="00414505" w:rsidRPr="00414505" w:rsidRDefault="00414505" w:rsidP="006B1D5D">
      <w:pPr>
        <w:pStyle w:val="Heading3"/>
        <w:rPr>
          <w:rFonts w:ascii="Arial" w:hAnsi="Arial" w:cs="Arial"/>
          <w:i w:val="0"/>
          <w:iCs/>
          <w:sz w:val="20"/>
          <w:szCs w:val="20"/>
        </w:rPr>
      </w:pPr>
      <w:r w:rsidRPr="00414505">
        <w:rPr>
          <w:rFonts w:ascii="Arial" w:hAnsi="Arial" w:cs="Arial"/>
          <w:i w:val="0"/>
          <w:iCs/>
          <w:sz w:val="20"/>
          <w:szCs w:val="20"/>
        </w:rPr>
        <w:t>8.014.5.</w:t>
      </w:r>
      <w:r w:rsidRPr="00414505">
        <w:rPr>
          <w:rFonts w:ascii="Arial" w:hAnsi="Arial" w:cs="Arial"/>
          <w:i w:val="0"/>
          <w:iCs/>
          <w:sz w:val="20"/>
          <w:szCs w:val="20"/>
        </w:rPr>
        <w:tab/>
        <w:t>COVERED SERVICES</w:t>
      </w:r>
    </w:p>
    <w:p w14:paraId="6821D854" w14:textId="77777777" w:rsidR="00414505" w:rsidRPr="00414505" w:rsidRDefault="00414505" w:rsidP="006B1D5D">
      <w:pPr>
        <w:pStyle w:val="par1"/>
        <w:rPr>
          <w:rFonts w:cs="Arial"/>
          <w:szCs w:val="20"/>
        </w:rPr>
      </w:pPr>
      <w:r w:rsidRPr="00414505">
        <w:rPr>
          <w:rFonts w:cs="Arial"/>
          <w:szCs w:val="20"/>
        </w:rPr>
        <w:t>8.014.5.A.</w:t>
      </w:r>
      <w:r w:rsidRPr="00414505">
        <w:rPr>
          <w:rFonts w:cs="Arial"/>
          <w:szCs w:val="20"/>
        </w:rPr>
        <w:tab/>
        <w:t>Transportation Modes</w:t>
      </w:r>
    </w:p>
    <w:p w14:paraId="75750B1E" w14:textId="77777777" w:rsidR="00414505" w:rsidRPr="00414505" w:rsidRDefault="00414505" w:rsidP="006B1D5D">
      <w:pPr>
        <w:pStyle w:val="par2"/>
        <w:rPr>
          <w:rFonts w:cs="Arial"/>
          <w:szCs w:val="20"/>
        </w:rPr>
      </w:pPr>
      <w:r w:rsidRPr="00414505">
        <w:rPr>
          <w:rFonts w:cs="Arial"/>
          <w:szCs w:val="20"/>
        </w:rPr>
        <w:t>1.</w:t>
      </w:r>
      <w:r w:rsidRPr="00414505">
        <w:rPr>
          <w:rFonts w:cs="Arial"/>
          <w:szCs w:val="20"/>
        </w:rPr>
        <w:tab/>
        <w:t>Covered Modes of transportation include:</w:t>
      </w:r>
    </w:p>
    <w:p w14:paraId="263880BA" w14:textId="77777777" w:rsidR="00414505" w:rsidRPr="00414505" w:rsidRDefault="00414505" w:rsidP="006B1D5D">
      <w:pPr>
        <w:pStyle w:val="par3"/>
        <w:rPr>
          <w:rFonts w:cs="Arial"/>
          <w:szCs w:val="20"/>
        </w:rPr>
      </w:pPr>
      <w:r w:rsidRPr="00414505">
        <w:rPr>
          <w:rFonts w:cs="Arial"/>
          <w:szCs w:val="20"/>
        </w:rPr>
        <w:t>a.</w:t>
      </w:r>
      <w:r w:rsidRPr="00414505">
        <w:rPr>
          <w:rFonts w:cs="Arial"/>
          <w:szCs w:val="20"/>
        </w:rPr>
        <w:tab/>
        <w:t>Bus and public rail systems</w:t>
      </w:r>
    </w:p>
    <w:p w14:paraId="60AF18BD" w14:textId="77777777" w:rsidR="00414505" w:rsidRPr="00414505" w:rsidRDefault="00414505" w:rsidP="006B1D5D">
      <w:pPr>
        <w:pStyle w:val="par4"/>
        <w:rPr>
          <w:rFonts w:cs="Arial"/>
          <w:szCs w:val="20"/>
        </w:rPr>
      </w:pPr>
      <w:r w:rsidRPr="00414505">
        <w:rPr>
          <w:rFonts w:cs="Arial"/>
          <w:szCs w:val="20"/>
        </w:rPr>
        <w:t>i.</w:t>
      </w:r>
      <w:r w:rsidRPr="00414505">
        <w:rPr>
          <w:rFonts w:cs="Arial"/>
          <w:szCs w:val="20"/>
        </w:rPr>
        <w:tab/>
        <w:t>Transit passes may be issued by the SDE when the cumulative cost of bus tickets exceeds the cost of a pass.</w:t>
      </w:r>
    </w:p>
    <w:p w14:paraId="3854FB34" w14:textId="77777777" w:rsidR="00414505" w:rsidRPr="00414505" w:rsidRDefault="00414505" w:rsidP="006B1D5D">
      <w:pPr>
        <w:pStyle w:val="par3"/>
        <w:rPr>
          <w:rFonts w:cs="Arial"/>
          <w:szCs w:val="20"/>
        </w:rPr>
      </w:pPr>
      <w:r w:rsidRPr="00414505">
        <w:rPr>
          <w:rFonts w:cs="Arial"/>
          <w:szCs w:val="20"/>
        </w:rPr>
        <w:t>b.</w:t>
      </w:r>
      <w:r w:rsidRPr="00414505">
        <w:rPr>
          <w:rFonts w:cs="Arial"/>
          <w:szCs w:val="20"/>
        </w:rPr>
        <w:tab/>
        <w:t>Personal vehicle mileage reimbursement</w:t>
      </w:r>
    </w:p>
    <w:p w14:paraId="2F35CCFD" w14:textId="77777777" w:rsidR="00414505" w:rsidRPr="00414505" w:rsidRDefault="00414505" w:rsidP="00D2171B">
      <w:pPr>
        <w:pStyle w:val="par3"/>
        <w:rPr>
          <w:rFonts w:cs="Arial"/>
          <w:szCs w:val="20"/>
        </w:rPr>
      </w:pPr>
      <w:r w:rsidRPr="00414505">
        <w:rPr>
          <w:rFonts w:cs="Arial"/>
          <w:szCs w:val="20"/>
        </w:rPr>
        <w:t>c.</w:t>
      </w:r>
      <w:r w:rsidRPr="00414505">
        <w:rPr>
          <w:rFonts w:cs="Arial"/>
          <w:szCs w:val="20"/>
        </w:rPr>
        <w:tab/>
        <w:t>Ambulatory Vehicles</w:t>
      </w:r>
    </w:p>
    <w:p w14:paraId="3E05CA3F" w14:textId="77777777" w:rsidR="00414505" w:rsidRPr="00414505" w:rsidRDefault="00414505" w:rsidP="006B1D5D">
      <w:pPr>
        <w:pStyle w:val="par3"/>
        <w:rPr>
          <w:rFonts w:cs="Arial"/>
          <w:szCs w:val="20"/>
        </w:rPr>
      </w:pPr>
      <w:r w:rsidRPr="00414505">
        <w:rPr>
          <w:rFonts w:cs="Arial"/>
          <w:szCs w:val="20"/>
        </w:rPr>
        <w:t>d.</w:t>
      </w:r>
      <w:r w:rsidRPr="00414505">
        <w:rPr>
          <w:rFonts w:cs="Arial"/>
          <w:szCs w:val="20"/>
        </w:rPr>
        <w:tab/>
        <w:t>Wheelchair Vehicles</w:t>
      </w:r>
    </w:p>
    <w:p w14:paraId="7F2C9F89" w14:textId="77777777" w:rsidR="00414505" w:rsidRPr="00414505" w:rsidRDefault="00414505" w:rsidP="006B1D5D">
      <w:pPr>
        <w:pStyle w:val="par3"/>
        <w:rPr>
          <w:rFonts w:cs="Arial"/>
          <w:szCs w:val="20"/>
        </w:rPr>
      </w:pPr>
      <w:r w:rsidRPr="00414505">
        <w:rPr>
          <w:rFonts w:cs="Arial"/>
          <w:szCs w:val="20"/>
        </w:rPr>
        <w:t>e.</w:t>
      </w:r>
      <w:r w:rsidRPr="00414505">
        <w:rPr>
          <w:rFonts w:cs="Arial"/>
          <w:szCs w:val="20"/>
        </w:rPr>
        <w:tab/>
        <w:t>Taxicab Service</w:t>
      </w:r>
    </w:p>
    <w:p w14:paraId="6DF14400" w14:textId="77777777" w:rsidR="00414505" w:rsidRPr="00414505" w:rsidRDefault="00414505" w:rsidP="006B1D5D">
      <w:pPr>
        <w:pStyle w:val="par3"/>
        <w:rPr>
          <w:rFonts w:cs="Arial"/>
          <w:szCs w:val="20"/>
        </w:rPr>
      </w:pPr>
      <w:r w:rsidRPr="00414505">
        <w:rPr>
          <w:rFonts w:cs="Arial"/>
          <w:szCs w:val="20"/>
        </w:rPr>
        <w:t>f.</w:t>
      </w:r>
      <w:r w:rsidRPr="00414505">
        <w:rPr>
          <w:rFonts w:cs="Arial"/>
          <w:szCs w:val="20"/>
        </w:rPr>
        <w:tab/>
        <w:t>Stretcher Van</w:t>
      </w:r>
    </w:p>
    <w:p w14:paraId="5BCAB04E" w14:textId="77777777" w:rsidR="00414505" w:rsidRPr="00414505" w:rsidRDefault="00414505" w:rsidP="003251EF">
      <w:pPr>
        <w:pStyle w:val="par3"/>
        <w:ind w:left="2880" w:hanging="1440"/>
        <w:rPr>
          <w:rFonts w:cs="Arial"/>
          <w:szCs w:val="20"/>
        </w:rPr>
      </w:pPr>
      <w:r w:rsidRPr="00414505">
        <w:rPr>
          <w:rFonts w:cs="Arial"/>
          <w:szCs w:val="20"/>
        </w:rPr>
        <w:t>g.</w:t>
      </w:r>
      <w:r w:rsidRPr="00414505">
        <w:rPr>
          <w:rFonts w:cs="Arial"/>
          <w:szCs w:val="20"/>
        </w:rPr>
        <w:tab/>
        <w:t>Ground Ambulance</w:t>
      </w:r>
    </w:p>
    <w:p w14:paraId="09DA875E" w14:textId="77777777" w:rsidR="00414505" w:rsidRPr="00414505" w:rsidRDefault="00414505" w:rsidP="006B1D5D">
      <w:pPr>
        <w:pStyle w:val="par3"/>
        <w:rPr>
          <w:rFonts w:cs="Arial"/>
          <w:szCs w:val="20"/>
        </w:rPr>
      </w:pPr>
      <w:r w:rsidRPr="00414505">
        <w:rPr>
          <w:rFonts w:cs="Arial"/>
          <w:szCs w:val="20"/>
        </w:rPr>
        <w:t>h.</w:t>
      </w:r>
      <w:r w:rsidRPr="00414505">
        <w:rPr>
          <w:rFonts w:cs="Arial"/>
          <w:szCs w:val="20"/>
        </w:rPr>
        <w:tab/>
        <w:t>Air Ambulance</w:t>
      </w:r>
    </w:p>
    <w:p w14:paraId="1F87CB43" w14:textId="77777777" w:rsidR="00414505" w:rsidRPr="00414505" w:rsidRDefault="00414505" w:rsidP="006B1D5D">
      <w:pPr>
        <w:pStyle w:val="par3"/>
        <w:rPr>
          <w:rFonts w:cs="Arial"/>
          <w:szCs w:val="20"/>
        </w:rPr>
      </w:pPr>
      <w:r w:rsidRPr="00414505">
        <w:rPr>
          <w:rFonts w:cs="Arial"/>
          <w:szCs w:val="20"/>
        </w:rPr>
        <w:t>i.</w:t>
      </w:r>
      <w:r w:rsidRPr="00414505">
        <w:rPr>
          <w:rFonts w:cs="Arial"/>
          <w:szCs w:val="20"/>
        </w:rPr>
        <w:tab/>
        <w:t>Commercial plane</w:t>
      </w:r>
    </w:p>
    <w:p w14:paraId="378D7FF7" w14:textId="77777777" w:rsidR="00414505" w:rsidRPr="00414505" w:rsidRDefault="00414505" w:rsidP="006B1D5D">
      <w:pPr>
        <w:pStyle w:val="par3"/>
        <w:rPr>
          <w:rFonts w:cs="Arial"/>
          <w:szCs w:val="20"/>
        </w:rPr>
      </w:pPr>
      <w:r w:rsidRPr="00414505">
        <w:rPr>
          <w:rFonts w:cs="Arial"/>
          <w:szCs w:val="20"/>
        </w:rPr>
        <w:t>j.</w:t>
      </w:r>
      <w:r w:rsidRPr="00414505">
        <w:rPr>
          <w:rFonts w:cs="Arial"/>
          <w:szCs w:val="20"/>
        </w:rPr>
        <w:tab/>
        <w:t>Train</w:t>
      </w:r>
    </w:p>
    <w:p w14:paraId="4A72EA2A" w14:textId="77777777" w:rsidR="00414505" w:rsidRPr="00414505" w:rsidRDefault="00414505" w:rsidP="006B1D5D">
      <w:pPr>
        <w:pStyle w:val="par3"/>
        <w:rPr>
          <w:rFonts w:cs="Arial"/>
          <w:szCs w:val="20"/>
        </w:rPr>
      </w:pPr>
      <w:r w:rsidRPr="00414505">
        <w:rPr>
          <w:rFonts w:cs="Arial"/>
          <w:szCs w:val="20"/>
        </w:rPr>
        <w:t>k.</w:t>
      </w:r>
      <w:r w:rsidRPr="00414505">
        <w:rPr>
          <w:rFonts w:cs="Arial"/>
          <w:szCs w:val="20"/>
        </w:rPr>
        <w:tab/>
        <w:t>Transportation Network Companies</w:t>
      </w:r>
    </w:p>
    <w:p w14:paraId="358E3961" w14:textId="77777777" w:rsidR="00414505" w:rsidRDefault="00414505" w:rsidP="000A7F24">
      <w:pPr>
        <w:pStyle w:val="par3"/>
        <w:tabs>
          <w:tab w:val="clear" w:pos="720"/>
          <w:tab w:val="clear" w:pos="1440"/>
        </w:tabs>
        <w:ind w:left="2880" w:hanging="1440"/>
        <w:rPr>
          <w:rFonts w:cs="Arial"/>
          <w:szCs w:val="20"/>
        </w:rPr>
      </w:pPr>
    </w:p>
    <w:p w14:paraId="36EA820A" w14:textId="77777777" w:rsidR="00DD25B1" w:rsidRDefault="00DD25B1" w:rsidP="000A7F24">
      <w:pPr>
        <w:pStyle w:val="par3"/>
        <w:tabs>
          <w:tab w:val="clear" w:pos="720"/>
          <w:tab w:val="clear" w:pos="1440"/>
        </w:tabs>
        <w:ind w:left="2880" w:hanging="1440"/>
        <w:rPr>
          <w:rFonts w:cs="Arial"/>
          <w:szCs w:val="20"/>
        </w:rPr>
      </w:pPr>
    </w:p>
    <w:p w14:paraId="4F149BFC" w14:textId="77777777" w:rsidR="00DD25B1" w:rsidRPr="00414505" w:rsidRDefault="00DD25B1" w:rsidP="000A7F24">
      <w:pPr>
        <w:pStyle w:val="par3"/>
        <w:tabs>
          <w:tab w:val="clear" w:pos="720"/>
          <w:tab w:val="clear" w:pos="1440"/>
        </w:tabs>
        <w:ind w:left="2880" w:hanging="1440"/>
        <w:rPr>
          <w:rFonts w:cs="Arial"/>
          <w:szCs w:val="20"/>
        </w:rPr>
      </w:pPr>
    </w:p>
    <w:p w14:paraId="1912A1D4" w14:textId="77777777" w:rsidR="00414505" w:rsidRPr="00414505" w:rsidRDefault="00414505" w:rsidP="008273A3">
      <w:pPr>
        <w:pStyle w:val="Heading3"/>
        <w:rPr>
          <w:rFonts w:ascii="Arial" w:hAnsi="Arial" w:cs="Arial"/>
          <w:i w:val="0"/>
          <w:iCs/>
          <w:sz w:val="20"/>
          <w:szCs w:val="20"/>
        </w:rPr>
      </w:pPr>
      <w:r w:rsidRPr="00414505">
        <w:rPr>
          <w:rFonts w:ascii="Arial" w:hAnsi="Arial" w:cs="Arial"/>
          <w:i w:val="0"/>
          <w:iCs/>
          <w:sz w:val="20"/>
          <w:szCs w:val="20"/>
        </w:rPr>
        <w:t>8.014.8.</w:t>
      </w:r>
      <w:r w:rsidRPr="00414505">
        <w:rPr>
          <w:rFonts w:ascii="Arial" w:hAnsi="Arial" w:cs="Arial"/>
          <w:i w:val="0"/>
          <w:iCs/>
          <w:sz w:val="20"/>
          <w:szCs w:val="20"/>
        </w:rPr>
        <w:tab/>
      </w:r>
      <w:proofErr w:type="gramStart"/>
      <w:r w:rsidRPr="00414505">
        <w:rPr>
          <w:rFonts w:ascii="Arial" w:hAnsi="Arial" w:cs="Arial"/>
          <w:i w:val="0"/>
          <w:iCs/>
          <w:sz w:val="20"/>
          <w:szCs w:val="20"/>
        </w:rPr>
        <w:t>INCORPORATIONS</w:t>
      </w:r>
      <w:proofErr w:type="gramEnd"/>
      <w:r w:rsidRPr="00414505">
        <w:rPr>
          <w:rFonts w:ascii="Arial" w:hAnsi="Arial" w:cs="Arial"/>
          <w:i w:val="0"/>
          <w:iCs/>
          <w:sz w:val="20"/>
          <w:szCs w:val="20"/>
        </w:rPr>
        <w:t xml:space="preserve"> BY REFERENCE</w:t>
      </w:r>
    </w:p>
    <w:p w14:paraId="7AD6F88F" w14:textId="35595E55" w:rsidR="00414505" w:rsidRPr="00414505" w:rsidRDefault="00414505" w:rsidP="00AF3D41">
      <w:pPr>
        <w:pStyle w:val="par1"/>
        <w:ind w:left="0" w:firstLine="0"/>
        <w:rPr>
          <w:rFonts w:cs="Arial"/>
          <w:b/>
          <w:i/>
          <w:color w:val="0070C0"/>
          <w:szCs w:val="20"/>
        </w:rPr>
      </w:pPr>
      <w:r w:rsidRPr="00414505">
        <w:rPr>
          <w:rFonts w:cs="Arial"/>
          <w:szCs w:val="20"/>
        </w:rPr>
        <w:t>The incorporation by reference of materials throughout section 8.014 excludes later amendments to, or editions of, the referenced materials.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at cost upon request.</w:t>
      </w:r>
    </w:p>
    <w:p w14:paraId="430F32E8" w14:textId="77777777" w:rsidR="00414505" w:rsidRPr="000702ED" w:rsidRDefault="00414505" w:rsidP="009541B9">
      <w:pPr>
        <w:pStyle w:val="BodyText1"/>
      </w:pPr>
    </w:p>
    <w:sectPr w:rsidR="00414505" w:rsidRPr="000702ED" w:rsidSect="00414505">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FC9CB" w14:textId="77777777" w:rsidR="00BB5E67" w:rsidRDefault="00BB5E67">
      <w:r>
        <w:separator/>
      </w:r>
    </w:p>
  </w:endnote>
  <w:endnote w:type="continuationSeparator" w:id="0">
    <w:p w14:paraId="57E4CA8F" w14:textId="77777777" w:rsidR="00BB5E67" w:rsidRDefault="00BB5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5A74"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34DF0" w14:textId="0E087FA2"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500216">
      <w:rPr>
        <w:b/>
        <w:bCs/>
        <w:sz w:val="28"/>
        <w:szCs w:val="28"/>
      </w:rPr>
      <w:t xml:space="preserve"> </w:t>
    </w:r>
    <w:r w:rsidR="005D03A7">
      <w:rPr>
        <w:b/>
        <w:bCs/>
        <w:sz w:val="32"/>
      </w:rPr>
      <w:tab/>
    </w:r>
    <w:r w:rsidRPr="005D03A7">
      <w:t>Final Adoption</w:t>
    </w:r>
    <w:r w:rsidR="00F62D53" w:rsidRPr="005D03A7">
      <w:tab/>
    </w:r>
    <w:r w:rsidRPr="005D03A7">
      <w:tab/>
    </w:r>
    <w:r w:rsidR="00500216">
      <w:rPr>
        <w:b/>
        <w:bCs/>
        <w:sz w:val="28"/>
        <w:szCs w:val="28"/>
      </w:rPr>
      <w:t xml:space="preserve"> </w:t>
    </w:r>
  </w:p>
  <w:p w14:paraId="3EF1AD2E" w14:textId="361E72C8" w:rsidR="00EC0393" w:rsidRPr="005D03A7" w:rsidRDefault="00EC0393" w:rsidP="005D03A7">
    <w:pPr>
      <w:pStyle w:val="Footer"/>
      <w:tabs>
        <w:tab w:val="left" w:pos="3150"/>
        <w:tab w:val="left" w:pos="4860"/>
      </w:tabs>
    </w:pPr>
    <w:r w:rsidRPr="005D03A7">
      <w:t>Proposed Effective Date</w:t>
    </w:r>
    <w:r w:rsidR="00F62D53" w:rsidRPr="005D03A7">
      <w:tab/>
    </w:r>
    <w:r w:rsidR="00500216">
      <w:rPr>
        <w:b/>
        <w:bCs/>
        <w:sz w:val="28"/>
        <w:szCs w:val="28"/>
      </w:rPr>
      <w:t>07/10/26</w:t>
    </w:r>
    <w:r w:rsidR="005D03A7">
      <w:tab/>
    </w:r>
    <w:r w:rsidRPr="005D03A7">
      <w:t>Emergency Adoption</w:t>
    </w:r>
    <w:r w:rsidR="005D03A7">
      <w:tab/>
    </w:r>
    <w:r w:rsidRPr="005D03A7">
      <w:tab/>
    </w:r>
    <w:r w:rsidR="00500216">
      <w:rPr>
        <w:b/>
        <w:bCs/>
        <w:sz w:val="28"/>
        <w:szCs w:val="28"/>
      </w:rPr>
      <w:t>07/10/26</w:t>
    </w:r>
  </w:p>
  <w:p w14:paraId="588D9201" w14:textId="0D6CF984" w:rsidR="00363F39" w:rsidRPr="005D03A7" w:rsidRDefault="00363F39">
    <w:pPr>
      <w:pStyle w:val="Footer"/>
      <w:jc w:val="right"/>
      <w:rPr>
        <w:b/>
        <w:bCs/>
        <w:sz w:val="32"/>
      </w:rPr>
    </w:pPr>
    <w:r w:rsidRPr="005D03A7">
      <w:rPr>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07AC"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E53DF" w14:textId="77777777" w:rsidR="00BB5E67" w:rsidRDefault="00BB5E67">
      <w:r>
        <w:separator/>
      </w:r>
    </w:p>
  </w:footnote>
  <w:footnote w:type="continuationSeparator" w:id="0">
    <w:p w14:paraId="0DF206FA" w14:textId="77777777" w:rsidR="00BB5E67" w:rsidRDefault="00BB5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C45F" w14:textId="0B508753" w:rsidR="00414505" w:rsidRPr="00414505" w:rsidRDefault="00414505" w:rsidP="00414505">
    <w:pPr>
      <w:pStyle w:val="Header"/>
      <w:jc w:val="center"/>
      <w:rPr>
        <w:b/>
        <w:bCs/>
      </w:rPr>
    </w:pPr>
    <w:r w:rsidRPr="00414505">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CE8F0" w14:textId="77777777" w:rsidR="00414505" w:rsidRPr="00414505" w:rsidRDefault="00414505" w:rsidP="00414505">
    <w:pPr>
      <w:pStyle w:val="Header"/>
      <w:jc w:val="center"/>
      <w:rPr>
        <w:b/>
        <w:bCs/>
      </w:rPr>
    </w:pPr>
    <w:r w:rsidRPr="00414505">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8F25" w14:textId="77777777" w:rsidR="00414505" w:rsidRDefault="00414505" w:rsidP="006650F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2F5757"/>
    <w:multiLevelType w:val="hybridMultilevel"/>
    <w:tmpl w:val="20DE5C7C"/>
    <w:lvl w:ilvl="0" w:tplc="964C739A">
      <w:start w:val="1"/>
      <w:numFmt w:val="decimal"/>
      <w:lvlText w:val="%1."/>
      <w:lvlJc w:val="left"/>
      <w:pPr>
        <w:ind w:left="720" w:hanging="360"/>
      </w:pPr>
    </w:lvl>
    <w:lvl w:ilvl="1" w:tplc="393AC684">
      <w:start w:val="1"/>
      <w:numFmt w:val="lowerLetter"/>
      <w:lvlText w:val="%2."/>
      <w:lvlJc w:val="left"/>
      <w:pPr>
        <w:ind w:left="1440" w:hanging="360"/>
      </w:pPr>
    </w:lvl>
    <w:lvl w:ilvl="2" w:tplc="5E764F98">
      <w:start w:val="1"/>
      <w:numFmt w:val="lowerRoman"/>
      <w:lvlText w:val="%3."/>
      <w:lvlJc w:val="right"/>
      <w:pPr>
        <w:ind w:left="2160" w:hanging="180"/>
      </w:pPr>
    </w:lvl>
    <w:lvl w:ilvl="3" w:tplc="FAA065D6">
      <w:start w:val="1"/>
      <w:numFmt w:val="decimal"/>
      <w:lvlText w:val="%4."/>
      <w:lvlJc w:val="left"/>
      <w:pPr>
        <w:ind w:left="2880" w:hanging="360"/>
      </w:pPr>
    </w:lvl>
    <w:lvl w:ilvl="4" w:tplc="23780C4A">
      <w:start w:val="1"/>
      <w:numFmt w:val="lowerLetter"/>
      <w:lvlText w:val="%5."/>
      <w:lvlJc w:val="left"/>
      <w:pPr>
        <w:ind w:left="3600" w:hanging="360"/>
      </w:pPr>
    </w:lvl>
    <w:lvl w:ilvl="5" w:tplc="D1C4F072">
      <w:start w:val="1"/>
      <w:numFmt w:val="lowerRoman"/>
      <w:lvlText w:val="%6."/>
      <w:lvlJc w:val="right"/>
      <w:pPr>
        <w:ind w:left="4320" w:hanging="180"/>
      </w:pPr>
    </w:lvl>
    <w:lvl w:ilvl="6" w:tplc="C39823AC">
      <w:start w:val="1"/>
      <w:numFmt w:val="decimal"/>
      <w:lvlText w:val="%7."/>
      <w:lvlJc w:val="left"/>
      <w:pPr>
        <w:ind w:left="5040" w:hanging="360"/>
      </w:pPr>
    </w:lvl>
    <w:lvl w:ilvl="7" w:tplc="03C628F2">
      <w:start w:val="1"/>
      <w:numFmt w:val="lowerLetter"/>
      <w:lvlText w:val="%8."/>
      <w:lvlJc w:val="left"/>
      <w:pPr>
        <w:ind w:left="5760" w:hanging="360"/>
      </w:pPr>
    </w:lvl>
    <w:lvl w:ilvl="8" w:tplc="189221B2">
      <w:start w:val="1"/>
      <w:numFmt w:val="lowerRoman"/>
      <w:lvlText w:val="%9."/>
      <w:lvlJc w:val="right"/>
      <w:pPr>
        <w:ind w:left="6480" w:hanging="180"/>
      </w:pPr>
    </w:lvl>
  </w:abstractNum>
  <w:abstractNum w:abstractNumId="12"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1975105">
    <w:abstractNumId w:val="11"/>
  </w:num>
  <w:num w:numId="2" w16cid:durableId="918753033">
    <w:abstractNumId w:val="10"/>
  </w:num>
  <w:num w:numId="3" w16cid:durableId="2106420151">
    <w:abstractNumId w:val="12"/>
  </w:num>
  <w:num w:numId="4" w16cid:durableId="733746777">
    <w:abstractNumId w:val="9"/>
  </w:num>
  <w:num w:numId="5" w16cid:durableId="2010594369">
    <w:abstractNumId w:val="7"/>
  </w:num>
  <w:num w:numId="6" w16cid:durableId="1505708322">
    <w:abstractNumId w:val="6"/>
  </w:num>
  <w:num w:numId="7" w16cid:durableId="1407459009">
    <w:abstractNumId w:val="5"/>
  </w:num>
  <w:num w:numId="8" w16cid:durableId="31392172">
    <w:abstractNumId w:val="4"/>
  </w:num>
  <w:num w:numId="9" w16cid:durableId="1360934654">
    <w:abstractNumId w:val="8"/>
  </w:num>
  <w:num w:numId="10" w16cid:durableId="1539973805">
    <w:abstractNumId w:val="3"/>
  </w:num>
  <w:num w:numId="11" w16cid:durableId="2062359680">
    <w:abstractNumId w:val="2"/>
  </w:num>
  <w:num w:numId="12" w16cid:durableId="523174356">
    <w:abstractNumId w:val="1"/>
  </w:num>
  <w:num w:numId="13" w16cid:durableId="1245454163">
    <w:abstractNumId w:val="0"/>
  </w:num>
  <w:num w:numId="14" w16cid:durableId="188567929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32AA"/>
    <w:rsid w:val="00007989"/>
    <w:rsid w:val="000115F9"/>
    <w:rsid w:val="00027449"/>
    <w:rsid w:val="000276F2"/>
    <w:rsid w:val="000419DE"/>
    <w:rsid w:val="00043523"/>
    <w:rsid w:val="00043EB4"/>
    <w:rsid w:val="00043F4E"/>
    <w:rsid w:val="00056CD7"/>
    <w:rsid w:val="000677AA"/>
    <w:rsid w:val="000702ED"/>
    <w:rsid w:val="00075F39"/>
    <w:rsid w:val="00085C18"/>
    <w:rsid w:val="000A2E5F"/>
    <w:rsid w:val="000B353B"/>
    <w:rsid w:val="000C16E0"/>
    <w:rsid w:val="000D18CE"/>
    <w:rsid w:val="000D2418"/>
    <w:rsid w:val="000E1974"/>
    <w:rsid w:val="000E4109"/>
    <w:rsid w:val="000E48C9"/>
    <w:rsid w:val="000F4416"/>
    <w:rsid w:val="00111E2B"/>
    <w:rsid w:val="001150FD"/>
    <w:rsid w:val="00136E37"/>
    <w:rsid w:val="00143F3C"/>
    <w:rsid w:val="00144C52"/>
    <w:rsid w:val="00154A7F"/>
    <w:rsid w:val="001750C0"/>
    <w:rsid w:val="00176914"/>
    <w:rsid w:val="00193835"/>
    <w:rsid w:val="001A4941"/>
    <w:rsid w:val="001C294E"/>
    <w:rsid w:val="001D3FB7"/>
    <w:rsid w:val="001F5F5B"/>
    <w:rsid w:val="00206E9E"/>
    <w:rsid w:val="002075D7"/>
    <w:rsid w:val="00215FFC"/>
    <w:rsid w:val="002174B0"/>
    <w:rsid w:val="00221F0A"/>
    <w:rsid w:val="00240BED"/>
    <w:rsid w:val="00245F9F"/>
    <w:rsid w:val="00250A14"/>
    <w:rsid w:val="00251355"/>
    <w:rsid w:val="0026153E"/>
    <w:rsid w:val="002839E2"/>
    <w:rsid w:val="00285364"/>
    <w:rsid w:val="002901A6"/>
    <w:rsid w:val="0029587D"/>
    <w:rsid w:val="00297F30"/>
    <w:rsid w:val="002A2F45"/>
    <w:rsid w:val="002B034B"/>
    <w:rsid w:val="002B06F9"/>
    <w:rsid w:val="002B24C4"/>
    <w:rsid w:val="002C4B75"/>
    <w:rsid w:val="002E0292"/>
    <w:rsid w:val="002E3808"/>
    <w:rsid w:val="00302995"/>
    <w:rsid w:val="00316115"/>
    <w:rsid w:val="0033400C"/>
    <w:rsid w:val="00356690"/>
    <w:rsid w:val="00363F39"/>
    <w:rsid w:val="00365F87"/>
    <w:rsid w:val="00373E4B"/>
    <w:rsid w:val="00383D5E"/>
    <w:rsid w:val="0039088A"/>
    <w:rsid w:val="00397EAA"/>
    <w:rsid w:val="003A7D23"/>
    <w:rsid w:val="003B6796"/>
    <w:rsid w:val="003E2438"/>
    <w:rsid w:val="003E591C"/>
    <w:rsid w:val="003E7926"/>
    <w:rsid w:val="003F15FD"/>
    <w:rsid w:val="00407B79"/>
    <w:rsid w:val="00407F81"/>
    <w:rsid w:val="00411B61"/>
    <w:rsid w:val="00412D1B"/>
    <w:rsid w:val="00414505"/>
    <w:rsid w:val="00415FD4"/>
    <w:rsid w:val="00431DF2"/>
    <w:rsid w:val="0043624C"/>
    <w:rsid w:val="004423B4"/>
    <w:rsid w:val="004466EA"/>
    <w:rsid w:val="004A283B"/>
    <w:rsid w:val="004A63AD"/>
    <w:rsid w:val="004B498D"/>
    <w:rsid w:val="004C194E"/>
    <w:rsid w:val="004C6BE7"/>
    <w:rsid w:val="004E555C"/>
    <w:rsid w:val="004F58FE"/>
    <w:rsid w:val="004F5D15"/>
    <w:rsid w:val="004F7BEE"/>
    <w:rsid w:val="00500216"/>
    <w:rsid w:val="005115B3"/>
    <w:rsid w:val="00511C98"/>
    <w:rsid w:val="00512E88"/>
    <w:rsid w:val="0052578B"/>
    <w:rsid w:val="005374FC"/>
    <w:rsid w:val="00542796"/>
    <w:rsid w:val="005463AE"/>
    <w:rsid w:val="00546C83"/>
    <w:rsid w:val="005544E7"/>
    <w:rsid w:val="00555000"/>
    <w:rsid w:val="0056753D"/>
    <w:rsid w:val="00570D3D"/>
    <w:rsid w:val="0057303D"/>
    <w:rsid w:val="005A0831"/>
    <w:rsid w:val="005A3A48"/>
    <w:rsid w:val="005B7884"/>
    <w:rsid w:val="005D03A7"/>
    <w:rsid w:val="005D0691"/>
    <w:rsid w:val="005D1BFA"/>
    <w:rsid w:val="00600092"/>
    <w:rsid w:val="0063720D"/>
    <w:rsid w:val="00643616"/>
    <w:rsid w:val="006505A1"/>
    <w:rsid w:val="0065427C"/>
    <w:rsid w:val="00661CCC"/>
    <w:rsid w:val="00686E7C"/>
    <w:rsid w:val="0068769C"/>
    <w:rsid w:val="0069030D"/>
    <w:rsid w:val="006945DE"/>
    <w:rsid w:val="006E4F4E"/>
    <w:rsid w:val="006F40FE"/>
    <w:rsid w:val="00711F3C"/>
    <w:rsid w:val="00714428"/>
    <w:rsid w:val="00714B31"/>
    <w:rsid w:val="00721734"/>
    <w:rsid w:val="00721818"/>
    <w:rsid w:val="00740464"/>
    <w:rsid w:val="0074165F"/>
    <w:rsid w:val="00744675"/>
    <w:rsid w:val="00750A4E"/>
    <w:rsid w:val="00751299"/>
    <w:rsid w:val="00760DCE"/>
    <w:rsid w:val="0077724E"/>
    <w:rsid w:val="007C3127"/>
    <w:rsid w:val="007D5E7E"/>
    <w:rsid w:val="007E07D9"/>
    <w:rsid w:val="00801926"/>
    <w:rsid w:val="008029FC"/>
    <w:rsid w:val="0081534E"/>
    <w:rsid w:val="00816532"/>
    <w:rsid w:val="00817A3E"/>
    <w:rsid w:val="008340FC"/>
    <w:rsid w:val="00845B48"/>
    <w:rsid w:val="00871BFB"/>
    <w:rsid w:val="008726A9"/>
    <w:rsid w:val="00894924"/>
    <w:rsid w:val="008A743F"/>
    <w:rsid w:val="008D38C3"/>
    <w:rsid w:val="008D47D4"/>
    <w:rsid w:val="008E0078"/>
    <w:rsid w:val="008E1629"/>
    <w:rsid w:val="008E5EEA"/>
    <w:rsid w:val="008F442A"/>
    <w:rsid w:val="008F7CA3"/>
    <w:rsid w:val="00911C74"/>
    <w:rsid w:val="00924D3D"/>
    <w:rsid w:val="00926A10"/>
    <w:rsid w:val="009306FA"/>
    <w:rsid w:val="00934370"/>
    <w:rsid w:val="00937DA0"/>
    <w:rsid w:val="00947283"/>
    <w:rsid w:val="009473BA"/>
    <w:rsid w:val="0095128E"/>
    <w:rsid w:val="009541B9"/>
    <w:rsid w:val="00954A2E"/>
    <w:rsid w:val="009775C9"/>
    <w:rsid w:val="009A1B01"/>
    <w:rsid w:val="009C47BB"/>
    <w:rsid w:val="009C6DD0"/>
    <w:rsid w:val="009D153F"/>
    <w:rsid w:val="009D4C5D"/>
    <w:rsid w:val="009F0237"/>
    <w:rsid w:val="009F29EF"/>
    <w:rsid w:val="00A150BA"/>
    <w:rsid w:val="00A25ED5"/>
    <w:rsid w:val="00A27BC4"/>
    <w:rsid w:val="00A30ECC"/>
    <w:rsid w:val="00A44F0F"/>
    <w:rsid w:val="00A53C3E"/>
    <w:rsid w:val="00A86715"/>
    <w:rsid w:val="00A977FF"/>
    <w:rsid w:val="00A97FF7"/>
    <w:rsid w:val="00AA1FC5"/>
    <w:rsid w:val="00AA6B69"/>
    <w:rsid w:val="00AA6C7C"/>
    <w:rsid w:val="00AA78F4"/>
    <w:rsid w:val="00AB6150"/>
    <w:rsid w:val="00AD2438"/>
    <w:rsid w:val="00AF297B"/>
    <w:rsid w:val="00B0443D"/>
    <w:rsid w:val="00B2295D"/>
    <w:rsid w:val="00B2797E"/>
    <w:rsid w:val="00B43A02"/>
    <w:rsid w:val="00B60755"/>
    <w:rsid w:val="00B61E88"/>
    <w:rsid w:val="00B67774"/>
    <w:rsid w:val="00B9044F"/>
    <w:rsid w:val="00BB5E67"/>
    <w:rsid w:val="00BE76FE"/>
    <w:rsid w:val="00BF0C85"/>
    <w:rsid w:val="00BF691C"/>
    <w:rsid w:val="00C129F2"/>
    <w:rsid w:val="00C2009A"/>
    <w:rsid w:val="00C213A3"/>
    <w:rsid w:val="00C36873"/>
    <w:rsid w:val="00C425C1"/>
    <w:rsid w:val="00C5208A"/>
    <w:rsid w:val="00C539B6"/>
    <w:rsid w:val="00C74D85"/>
    <w:rsid w:val="00C83034"/>
    <w:rsid w:val="00CB7601"/>
    <w:rsid w:val="00CC2EB1"/>
    <w:rsid w:val="00CC7005"/>
    <w:rsid w:val="00CE1406"/>
    <w:rsid w:val="00CE3C95"/>
    <w:rsid w:val="00CE442E"/>
    <w:rsid w:val="00CE4DA0"/>
    <w:rsid w:val="00CF3D38"/>
    <w:rsid w:val="00D004F7"/>
    <w:rsid w:val="00D022D4"/>
    <w:rsid w:val="00D60749"/>
    <w:rsid w:val="00D634C9"/>
    <w:rsid w:val="00D65418"/>
    <w:rsid w:val="00D659EC"/>
    <w:rsid w:val="00D82647"/>
    <w:rsid w:val="00D843D1"/>
    <w:rsid w:val="00D96816"/>
    <w:rsid w:val="00DA007F"/>
    <w:rsid w:val="00DA047B"/>
    <w:rsid w:val="00DA2592"/>
    <w:rsid w:val="00DA34E8"/>
    <w:rsid w:val="00DB0A6F"/>
    <w:rsid w:val="00DB6D0A"/>
    <w:rsid w:val="00DC370D"/>
    <w:rsid w:val="00DC7C6E"/>
    <w:rsid w:val="00DD02C5"/>
    <w:rsid w:val="00DD22BF"/>
    <w:rsid w:val="00DD25B1"/>
    <w:rsid w:val="00DE294B"/>
    <w:rsid w:val="00DF492B"/>
    <w:rsid w:val="00DF63F9"/>
    <w:rsid w:val="00E17A4D"/>
    <w:rsid w:val="00E32FD2"/>
    <w:rsid w:val="00E43278"/>
    <w:rsid w:val="00E44C7B"/>
    <w:rsid w:val="00E47570"/>
    <w:rsid w:val="00E540D1"/>
    <w:rsid w:val="00E64370"/>
    <w:rsid w:val="00E66A48"/>
    <w:rsid w:val="00E74F2A"/>
    <w:rsid w:val="00E770DD"/>
    <w:rsid w:val="00E813B6"/>
    <w:rsid w:val="00E97AEE"/>
    <w:rsid w:val="00EA7EAB"/>
    <w:rsid w:val="00EB16D3"/>
    <w:rsid w:val="00EC0393"/>
    <w:rsid w:val="00EC0824"/>
    <w:rsid w:val="00EE3BC6"/>
    <w:rsid w:val="00EE4A4C"/>
    <w:rsid w:val="00EE539F"/>
    <w:rsid w:val="00EF3932"/>
    <w:rsid w:val="00F00A7D"/>
    <w:rsid w:val="00F03606"/>
    <w:rsid w:val="00F060CA"/>
    <w:rsid w:val="00F11485"/>
    <w:rsid w:val="00F1520E"/>
    <w:rsid w:val="00F2630B"/>
    <w:rsid w:val="00F40C7E"/>
    <w:rsid w:val="00F41284"/>
    <w:rsid w:val="00F43538"/>
    <w:rsid w:val="00F5256E"/>
    <w:rsid w:val="00F60042"/>
    <w:rsid w:val="00F62D53"/>
    <w:rsid w:val="00F72774"/>
    <w:rsid w:val="00FA13DB"/>
    <w:rsid w:val="00FB24E5"/>
    <w:rsid w:val="00FE3D62"/>
    <w:rsid w:val="00FE5119"/>
    <w:rsid w:val="00FF1EFA"/>
    <w:rsid w:val="0224E7EA"/>
    <w:rsid w:val="053F8488"/>
    <w:rsid w:val="065121F7"/>
    <w:rsid w:val="06B9F6DA"/>
    <w:rsid w:val="08BD16C3"/>
    <w:rsid w:val="0A1E3463"/>
    <w:rsid w:val="0B5A997B"/>
    <w:rsid w:val="0BE901C7"/>
    <w:rsid w:val="0BF19797"/>
    <w:rsid w:val="0C17670D"/>
    <w:rsid w:val="0FE417D0"/>
    <w:rsid w:val="0FE7D705"/>
    <w:rsid w:val="10E41C3F"/>
    <w:rsid w:val="128A7B50"/>
    <w:rsid w:val="156A2D60"/>
    <w:rsid w:val="16EC0B95"/>
    <w:rsid w:val="1794FAE3"/>
    <w:rsid w:val="256C1C29"/>
    <w:rsid w:val="25A741E9"/>
    <w:rsid w:val="25B30713"/>
    <w:rsid w:val="269570FC"/>
    <w:rsid w:val="282AF535"/>
    <w:rsid w:val="2C482961"/>
    <w:rsid w:val="2CB57386"/>
    <w:rsid w:val="2EDF373A"/>
    <w:rsid w:val="2F7DFF17"/>
    <w:rsid w:val="2FC01D19"/>
    <w:rsid w:val="30A59C34"/>
    <w:rsid w:val="3279F555"/>
    <w:rsid w:val="33F7AACA"/>
    <w:rsid w:val="383FDD71"/>
    <w:rsid w:val="3A7C4371"/>
    <w:rsid w:val="3CDD6032"/>
    <w:rsid w:val="3EDAF9A0"/>
    <w:rsid w:val="40E29E28"/>
    <w:rsid w:val="442AFFF2"/>
    <w:rsid w:val="44CFA5B6"/>
    <w:rsid w:val="497A41F8"/>
    <w:rsid w:val="49909A6C"/>
    <w:rsid w:val="4B76916A"/>
    <w:rsid w:val="4CB0625C"/>
    <w:rsid w:val="4EA42B53"/>
    <w:rsid w:val="516373D8"/>
    <w:rsid w:val="5231322A"/>
    <w:rsid w:val="53465296"/>
    <w:rsid w:val="548056E0"/>
    <w:rsid w:val="5598F942"/>
    <w:rsid w:val="570E443A"/>
    <w:rsid w:val="5FD609CF"/>
    <w:rsid w:val="61A74DC8"/>
    <w:rsid w:val="645EFBFB"/>
    <w:rsid w:val="656E8979"/>
    <w:rsid w:val="687DC4C6"/>
    <w:rsid w:val="6A1704CB"/>
    <w:rsid w:val="6B071924"/>
    <w:rsid w:val="6C318E5A"/>
    <w:rsid w:val="6DB50512"/>
    <w:rsid w:val="6DFF6F51"/>
    <w:rsid w:val="6F32F913"/>
    <w:rsid w:val="6FC866AD"/>
    <w:rsid w:val="74ACD7A8"/>
    <w:rsid w:val="74CAF792"/>
    <w:rsid w:val="74FF6134"/>
    <w:rsid w:val="799D2296"/>
    <w:rsid w:val="7A6A8DF2"/>
    <w:rsid w:val="7A6DD42F"/>
    <w:rsid w:val="7ABFB4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AD995"/>
  <w15:chartTrackingRefBased/>
  <w15:docId w15:val="{AC265AA2-2E10-4919-8367-C82E90AD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lang w:eastAsia="en-US"/>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9"/>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14505"/>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character" w:styleId="Mention">
    <w:name w:val="Mention"/>
    <w:uiPriority w:val="99"/>
    <w:unhideWhenUsed/>
    <w:rsid w:val="009D153F"/>
    <w:rPr>
      <w:color w:val="2B579A"/>
      <w:shd w:val="clear" w:color="auto" w:fill="E1DFDD"/>
    </w:rPr>
  </w:style>
  <w:style w:type="paragraph" w:customStyle="1" w:styleId="par1">
    <w:name w:val="par1"/>
    <w:basedOn w:val="Normal"/>
    <w:qFormat/>
    <w:rsid w:val="00414505"/>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414505"/>
    <w:pPr>
      <w:ind w:left="1440"/>
    </w:pPr>
  </w:style>
  <w:style w:type="paragraph" w:customStyle="1" w:styleId="par3">
    <w:name w:val="par3"/>
    <w:basedOn w:val="par1"/>
    <w:rsid w:val="00414505"/>
    <w:pPr>
      <w:ind w:left="2160"/>
    </w:pPr>
  </w:style>
  <w:style w:type="paragraph" w:customStyle="1" w:styleId="par4">
    <w:name w:val="par4"/>
    <w:basedOn w:val="par1"/>
    <w:rsid w:val="00414505"/>
    <w:pPr>
      <w:ind w:left="2880"/>
    </w:pPr>
  </w:style>
  <w:style w:type="paragraph" w:customStyle="1" w:styleId="par5">
    <w:name w:val="par5"/>
    <w:basedOn w:val="par1"/>
    <w:rsid w:val="00414505"/>
    <w:pPr>
      <w:ind w:left="3600"/>
    </w:pPr>
  </w:style>
  <w:style w:type="character" w:customStyle="1" w:styleId="HeaderChar">
    <w:name w:val="Header Char"/>
    <w:link w:val="Header"/>
    <w:uiPriority w:val="99"/>
    <w:rsid w:val="00414505"/>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826E5B740769449157D282F4306B88" ma:contentTypeVersion="15" ma:contentTypeDescription="Create a new document." ma:contentTypeScope="" ma:versionID="ee2ae7013673ae0017bd65e590221e53">
  <xsd:schema xmlns:xsd="http://www.w3.org/2001/XMLSchema" xmlns:xs="http://www.w3.org/2001/XMLSchema" xmlns:p="http://schemas.microsoft.com/office/2006/metadata/properties" xmlns:ns2="33890b13-09e2-4101-aa29-e211aafcd7d4" xmlns:ns3="9755b1d7-a9b7-4be3-8953-f0f9bbbba515" targetNamespace="http://schemas.microsoft.com/office/2006/metadata/properties" ma:root="true" ma:fieldsID="169d3701882bf2daa5200ba0723f7e53" ns2:_="" ns3:_="">
    <xsd:import namespace="33890b13-09e2-4101-aa29-e211aafcd7d4"/>
    <xsd:import namespace="9755b1d7-a9b7-4be3-8953-f0f9bbbba515"/>
    <xsd:element name="properties">
      <xsd:complexType>
        <xsd:sequence>
          <xsd:element name="documentManagement">
            <xsd:complexType>
              <xsd:all>
                <xsd:element ref="ns2:MediaServiceMetadata" minOccurs="0"/>
                <xsd:element ref="ns2:MediaServiceFastMetadata" minOccurs="0"/>
                <xsd:element ref="ns2:FolderName" minOccurs="0"/>
                <xsd:element ref="ns2:MediaServiceSearchProperties" minOccurs="0"/>
                <xsd:element ref="ns2:MediaServiceObjectDetectorVersions" minOccurs="0"/>
                <xsd:element ref="ns2:Are_x0020_changes_x0020_being_x0020_made_x0020_to_x0020_existing_x0020_system"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90b13-09e2-4101-aa29-e211aafcd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olderName" ma:index="10" nillable="true" ma:displayName="FolderName" ma:internalName="FolderName">
      <xsd:simpleType>
        <xsd:restriction base="dms:Text">
          <xsd:maxLength value="255"/>
        </xsd:restrictio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Are_x0020_changes_x0020_being_x0020_made_x0020_to_x0020_existing_x0020_system" ma:index="13" nillable="true" ma:displayName="Are changes being made to existing system" ma:format="Dropdown" ma:internalName="Are_x0020_changes_x0020_being_x0020_made_x0020_to_x0020_existing_x0020_system">
      <xsd:simpleType>
        <xsd:restriction base="dms:Choice">
          <xsd:enumeration value="Choice 1"/>
          <xsd:enumeration value="Choice 2"/>
          <xsd:enumeration value="Choice 3"/>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9755b1d7-a9b7-4be3-8953-f0f9bbbba515" xsi:nil="true"/>
    <lcf76f155ced4ddcb4097134ff3c332f xmlns="33890b13-09e2-4101-aa29-e211aafcd7d4">
      <Terms xmlns="http://schemas.microsoft.com/office/infopath/2007/PartnerControls"/>
    </lcf76f155ced4ddcb4097134ff3c332f>
    <Are_x0020_changes_x0020_being_x0020_made_x0020_to_x0020_existing_x0020_system xmlns="33890b13-09e2-4101-aa29-e211aafcd7d4" xsi:nil="true"/>
    <FolderName xmlns="33890b13-09e2-4101-aa29-e211aafcd7d4">eClearancev2docs/0.66963471/</FolderNam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3131E-ADF3-4731-857C-15A1B854E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90b13-09e2-4101-aa29-e211aafcd7d4"/>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49D535-34C1-4FBA-B7BC-85E8C4C6A41D}">
  <ds:schemaRefs>
    <ds:schemaRef ds:uri="http://schemas.microsoft.com/sharepoint/v3/contenttype/forms"/>
  </ds:schemaRefs>
</ds:datastoreItem>
</file>

<file path=customXml/itemProps3.xml><?xml version="1.0" encoding="utf-8"?>
<ds:datastoreItem xmlns:ds="http://schemas.openxmlformats.org/officeDocument/2006/customXml" ds:itemID="{6F39C0FD-3B71-49D2-980A-085F2CE4EB25}">
  <ds:schemaRefs>
    <ds:schemaRef ds:uri="http://schemas.microsoft.com/office/2006/metadata/longProperties"/>
  </ds:schemaRefs>
</ds:datastoreItem>
</file>

<file path=customXml/itemProps4.xml><?xml version="1.0" encoding="utf-8"?>
<ds:datastoreItem xmlns:ds="http://schemas.openxmlformats.org/officeDocument/2006/customXml" ds:itemID="{7A7F4C20-450F-4EDE-B25D-1582D7AD4898}">
  <ds:schemaRefs>
    <ds:schemaRef ds:uri="http://schemas.microsoft.com/office/2006/metadata/properties"/>
    <ds:schemaRef ds:uri="http://schemas.microsoft.com/office/infopath/2007/PartnerControls"/>
    <ds:schemaRef ds:uri="9755b1d7-a9b7-4be3-8953-f0f9bbbba515"/>
    <ds:schemaRef ds:uri="33890b13-09e2-4101-aa29-e211aafcd7d4"/>
  </ds:schemaRefs>
</ds:datastoreItem>
</file>

<file path=customXml/itemProps5.xml><?xml version="1.0" encoding="utf-8"?>
<ds:datastoreItem xmlns:ds="http://schemas.openxmlformats.org/officeDocument/2006/customXml" ds:itemID="{53E8B88F-9F69-4283-9F2A-74AF9083F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3979</Words>
  <Characters>22683</Characters>
  <Application>Microsoft Office Word</Application>
  <DocSecurity>0</DocSecurity>
  <Lines>189</Lines>
  <Paragraphs>53</Paragraphs>
  <ScaleCrop>false</ScaleCrop>
  <Manager>insert last name, first name</Manager>
  <Company>Colorado Department of Health Care Policy &amp; Financing</Company>
  <LinksUpToDate>false</LinksUpToDate>
  <CharactersWithSpaces>26609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MSB &lt;insert number&gt;</dc:subject>
  <dc:creator>insert last name, first name</dc:creator>
  <cp:keywords>&lt;2-3 words used in google search&gt;</cp:keywords>
  <dc:description>insert Office and Division on custom tab</dc:description>
  <cp:lastModifiedBy>Sykes, Chris</cp:lastModifiedBy>
  <cp:revision>3</cp:revision>
  <cp:lastPrinted>2026-07-07T21:12:00Z</cp:lastPrinted>
  <dcterms:created xsi:type="dcterms:W3CDTF">2026-07-08T14:33:00Z</dcterms:created>
  <dcterms:modified xsi:type="dcterms:W3CDTF">2026-07-20T14:10:00Z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https://cohcpf.sharepoint.com/sites/MSB/_layouts/15/wrkstat.aspx?List=380fc2e6-045a-4b4b-a1f4-751921373347&amp;WorkflowInstanceName=70aec74c-ea32-4a0e-b134-3402b721c022, Submit a Work Order</vt:lpwstr>
  </property>
  <property fmtid="{D5CDD505-2E9C-101B-9397-08002B2CF9AE}" pid="7" name="MediaServiceImageTags">
    <vt:lpwstr/>
  </property>
  <property fmtid="{D5CDD505-2E9C-101B-9397-08002B2CF9AE}" pid="8" name="TaxCatchAll">
    <vt:lpwstr/>
  </property>
  <property fmtid="{D5CDD505-2E9C-101B-9397-08002B2CF9AE}" pid="9" name="lcf76f155ced4ddcb4097134ff3c332f">
    <vt:lpwstr/>
  </property>
  <property fmtid="{D5CDD505-2E9C-101B-9397-08002B2CF9AE}" pid="10" name="eClearance - 2013">
    <vt:lpwstr>https://cohcpf.sharepoint.com/eClearance/_layouts/15/wrkstat.aspx?List=88bf42df-5a11-40b7-843f-dde3ea0d9320&amp;WorkflowInstanceName=de649298-7cc0-46d7-be06-0b32b52ff5e5, Stop</vt:lpwstr>
  </property>
  <property fmtid="{D5CDD505-2E9C-101B-9397-08002B2CF9AE}" pid="11" name="ContentTypeId">
    <vt:lpwstr>0x01010069826E5B740769449157D282F4306B88</vt:lpwstr>
  </property>
</Properties>
</file>