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9D5" w:rsidRPr="00CA79D5" w:rsidRDefault="00CA79D5" w:rsidP="00CA79D5">
      <w:pPr>
        <w:rPr>
          <w:rFonts w:ascii="Tahoma" w:hAnsi="Tahoma" w:cs="Tahoma"/>
          <w:b/>
          <w:sz w:val="28"/>
          <w:szCs w:val="28"/>
        </w:rPr>
      </w:pPr>
    </w:p>
    <w:p w:rsidR="002B09FF" w:rsidRPr="00CA79D5" w:rsidRDefault="00F601B0" w:rsidP="00002A30">
      <w:pPr>
        <w:spacing w:line="360" w:lineRule="auto"/>
        <w:jc w:val="center"/>
        <w:rPr>
          <w:rFonts w:ascii="Tahoma" w:hAnsi="Tahoma" w:cs="Tahoma"/>
          <w:b/>
          <w:color w:val="76923C" w:themeColor="accent3" w:themeShade="BF"/>
          <w:sz w:val="40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40"/>
          <w:szCs w:val="28"/>
        </w:rPr>
        <w:t>LASTEN NIHAJNI ČAS MATEMATIČNEGA NIHALA</w:t>
      </w:r>
    </w:p>
    <w:p w:rsidR="0084510A" w:rsidRPr="00CA79D5" w:rsidRDefault="0084510A" w:rsidP="0084510A">
      <w:pPr>
        <w:rPr>
          <w:rFonts w:ascii="Tahoma" w:hAnsi="Tahoma" w:cs="Tahoma"/>
          <w:sz w:val="28"/>
          <w:szCs w:val="28"/>
        </w:rPr>
      </w:pPr>
    </w:p>
    <w:p w:rsidR="0084510A" w:rsidRPr="008E480B" w:rsidRDefault="0084510A" w:rsidP="008E480B">
      <w:pPr>
        <w:numPr>
          <w:ilvl w:val="0"/>
          <w:numId w:val="4"/>
        </w:numPr>
        <w:spacing w:after="0" w:line="360" w:lineRule="auto"/>
        <w:ind w:hanging="294"/>
        <w:rPr>
          <w:rFonts w:ascii="Tahoma" w:hAnsi="Tahoma" w:cs="Tahoma"/>
          <w:sz w:val="28"/>
          <w:szCs w:val="28"/>
        </w:rPr>
      </w:pPr>
      <w:r w:rsidRPr="008E480B">
        <w:rPr>
          <w:rFonts w:ascii="Tahoma" w:hAnsi="Tahoma" w:cs="Tahoma"/>
          <w:b/>
          <w:color w:val="76923C" w:themeColor="accent3" w:themeShade="BF"/>
          <w:sz w:val="28"/>
          <w:szCs w:val="28"/>
        </w:rPr>
        <w:t>NALOGA:</w:t>
      </w:r>
      <w:r w:rsidRPr="008E480B">
        <w:rPr>
          <w:rFonts w:ascii="Tahoma" w:hAnsi="Tahoma" w:cs="Tahoma"/>
          <w:sz w:val="28"/>
          <w:szCs w:val="28"/>
        </w:rPr>
        <w:t xml:space="preserve"> </w:t>
      </w:r>
      <w:r w:rsidR="007D528D">
        <w:rPr>
          <w:rFonts w:ascii="Tahoma" w:hAnsi="Tahoma" w:cs="Tahoma"/>
          <w:sz w:val="28"/>
          <w:szCs w:val="28"/>
        </w:rPr>
        <w:t>Ugotovi, kako</w:t>
      </w:r>
      <w:r w:rsidR="0091522E">
        <w:rPr>
          <w:rFonts w:ascii="Tahoma" w:hAnsi="Tahoma" w:cs="Tahoma"/>
          <w:sz w:val="28"/>
          <w:szCs w:val="28"/>
        </w:rPr>
        <w:t xml:space="preserve"> je lasten nihajni čas matematičnega nihala odvisen od dolžine vrvice ter </w:t>
      </w:r>
      <w:r w:rsidR="007D528D">
        <w:rPr>
          <w:rFonts w:ascii="Tahoma" w:hAnsi="Tahoma" w:cs="Tahoma"/>
          <w:sz w:val="28"/>
          <w:szCs w:val="28"/>
        </w:rPr>
        <w:t>kako</w:t>
      </w:r>
      <w:r w:rsidR="0091522E">
        <w:rPr>
          <w:rFonts w:ascii="Tahoma" w:hAnsi="Tahoma" w:cs="Tahoma"/>
          <w:sz w:val="28"/>
          <w:szCs w:val="28"/>
        </w:rPr>
        <w:t xml:space="preserve"> od mase uteži.</w:t>
      </w:r>
    </w:p>
    <w:p w:rsidR="0084510A" w:rsidRPr="0091522E" w:rsidRDefault="00B238FA" w:rsidP="00B238FA">
      <w:pPr>
        <w:tabs>
          <w:tab w:val="left" w:pos="284"/>
        </w:tabs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2. </w:t>
      </w:r>
      <w:r w:rsidR="0084510A" w:rsidRPr="00B238FA">
        <w:rPr>
          <w:rFonts w:ascii="Tahoma" w:hAnsi="Tahoma" w:cs="Tahoma"/>
          <w:b/>
          <w:color w:val="76923C" w:themeColor="accent3" w:themeShade="BF"/>
          <w:sz w:val="28"/>
          <w:szCs w:val="28"/>
        </w:rPr>
        <w:t>POTREBŠČINE:</w:t>
      </w:r>
      <w:r w:rsidR="0084510A" w:rsidRPr="00B238FA">
        <w:rPr>
          <w:rFonts w:ascii="Tahoma" w:hAnsi="Tahoma" w:cs="Tahoma"/>
          <w:b/>
          <w:sz w:val="28"/>
          <w:szCs w:val="28"/>
        </w:rPr>
        <w:t xml:space="preserve"> </w:t>
      </w:r>
      <w:r w:rsidR="007D528D">
        <w:rPr>
          <w:rFonts w:ascii="Tahoma" w:hAnsi="Tahoma" w:cs="Tahoma"/>
          <w:sz w:val="28"/>
          <w:szCs w:val="28"/>
        </w:rPr>
        <w:t>S</w:t>
      </w:r>
      <w:r w:rsidR="0091522E" w:rsidRPr="0091522E">
        <w:rPr>
          <w:rFonts w:ascii="Tahoma" w:hAnsi="Tahoma" w:cs="Tahoma"/>
          <w:sz w:val="28"/>
          <w:szCs w:val="28"/>
        </w:rPr>
        <w:t>tojalo, kroglica z vrvico, meter, vrvica, uteži, štoparica.</w:t>
      </w:r>
    </w:p>
    <w:p w:rsidR="002248F8" w:rsidRPr="00D8102A" w:rsidRDefault="002248F8" w:rsidP="005506DB">
      <w:pPr>
        <w:pStyle w:val="Odstavekseznama"/>
        <w:jc w:val="center"/>
        <w:rPr>
          <w:rFonts w:ascii="Tahoma" w:hAnsi="Tahoma" w:cs="Tahoma"/>
          <w:b/>
          <w:sz w:val="28"/>
          <w:szCs w:val="28"/>
        </w:rPr>
      </w:pPr>
    </w:p>
    <w:p w:rsidR="00D8102A" w:rsidRDefault="00550593" w:rsidP="00550593">
      <w:pPr>
        <w:pStyle w:val="Odstavekseznama"/>
        <w:jc w:val="center"/>
        <w:rPr>
          <w:rFonts w:ascii="Tahoma" w:hAnsi="Tahoma" w:cs="Tahoma"/>
          <w:b/>
          <w:sz w:val="28"/>
          <w:szCs w:val="28"/>
        </w:rPr>
      </w:pPr>
      <w:r w:rsidRPr="00550593">
        <w:rPr>
          <w:rFonts w:ascii="Tahoma" w:hAnsi="Tahoma" w:cs="Tahoma"/>
          <w:b/>
          <w:noProof/>
          <w:sz w:val="28"/>
          <w:szCs w:val="28"/>
          <w:lang w:eastAsia="sl-SI"/>
        </w:rPr>
        <w:drawing>
          <wp:inline distT="0" distB="0" distL="0" distR="0">
            <wp:extent cx="1914574" cy="2561988"/>
            <wp:effectExtent l="0" t="0" r="0" b="0"/>
            <wp:docPr id="1" name="Slika 1" descr="D:\Users\vidamerhar\AppData\Local\Temp\IMG_7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vidamerhar\AppData\Local\Temp\IMG_70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5"/>
                    <a:stretch/>
                  </pic:blipFill>
                  <pic:spPr bwMode="auto">
                    <a:xfrm>
                      <a:off x="0" y="0"/>
                      <a:ext cx="1917672" cy="25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970" w:rsidRDefault="00BD3970" w:rsidP="001476E5">
      <w:pPr>
        <w:ind w:left="426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</w:p>
    <w:p w:rsidR="0084510A" w:rsidRDefault="001476E5" w:rsidP="001476E5">
      <w:pPr>
        <w:ind w:left="426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3. </w:t>
      </w:r>
      <w:r w:rsidR="0084510A" w:rsidRPr="001476E5">
        <w:rPr>
          <w:rFonts w:ascii="Tahoma" w:hAnsi="Tahoma" w:cs="Tahoma"/>
          <w:b/>
          <w:color w:val="76923C" w:themeColor="accent3" w:themeShade="BF"/>
          <w:sz w:val="28"/>
          <w:szCs w:val="28"/>
        </w:rPr>
        <w:t>SKICA:</w:t>
      </w:r>
    </w:p>
    <w:p w:rsidR="001476E5" w:rsidRPr="001476E5" w:rsidRDefault="003C29B0" w:rsidP="006A3DFA">
      <w:pPr>
        <w:ind w:left="426"/>
        <w:jc w:val="center"/>
        <w:rPr>
          <w:rFonts w:ascii="Tahoma" w:hAnsi="Tahoma" w:cs="Tahoma"/>
          <w:b/>
          <w:color w:val="76923C" w:themeColor="accent3" w:themeShade="BF"/>
          <w:sz w:val="28"/>
          <w:szCs w:val="28"/>
        </w:rPr>
      </w:pPr>
      <w:r w:rsidRPr="003C29B0">
        <w:rPr>
          <w:rFonts w:ascii="Tahoma" w:hAnsi="Tahoma" w:cs="Tahoma"/>
          <w:b/>
          <w:noProof/>
          <w:color w:val="76923C" w:themeColor="accent3" w:themeShade="BF"/>
          <w:sz w:val="28"/>
          <w:szCs w:val="28"/>
          <w:lang w:eastAsia="sl-SI"/>
        </w:rPr>
        <w:drawing>
          <wp:inline distT="0" distB="0" distL="0" distR="0">
            <wp:extent cx="1886857" cy="1981200"/>
            <wp:effectExtent l="0" t="0" r="0" b="0"/>
            <wp:docPr id="3" name="Slika 3" descr="F:\1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3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9" r="6615" b="25606"/>
                    <a:stretch/>
                  </pic:blipFill>
                  <pic:spPr bwMode="auto">
                    <a:xfrm>
                      <a:off x="0" y="0"/>
                      <a:ext cx="1887392" cy="198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28D" w:rsidRDefault="00002A30" w:rsidP="007D528D">
      <w:pPr>
        <w:spacing w:after="0" w:line="360" w:lineRule="auto"/>
        <w:ind w:left="709" w:hanging="283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lastRenderedPageBreak/>
        <w:t xml:space="preserve">4. </w:t>
      </w:r>
      <w:r w:rsidR="0084510A" w:rsidRPr="00CA79D5">
        <w:rPr>
          <w:rFonts w:ascii="Tahoma" w:hAnsi="Tahoma" w:cs="Tahoma"/>
          <w:b/>
          <w:color w:val="76923C" w:themeColor="accent3" w:themeShade="BF"/>
          <w:sz w:val="28"/>
          <w:szCs w:val="28"/>
        </w:rPr>
        <w:t>MERITVE:</w:t>
      </w:r>
      <w:r w:rsidR="0084510A" w:rsidRPr="00CA79D5">
        <w:rPr>
          <w:rFonts w:ascii="Tahoma" w:hAnsi="Tahoma" w:cs="Tahoma"/>
          <w:b/>
          <w:sz w:val="28"/>
          <w:szCs w:val="28"/>
        </w:rPr>
        <w:t xml:space="preserve"> </w:t>
      </w:r>
    </w:p>
    <w:p w:rsidR="0091522E" w:rsidRDefault="0091522E" w:rsidP="007D528D">
      <w:pPr>
        <w:spacing w:after="0" w:line="360" w:lineRule="auto"/>
        <w:ind w:left="709"/>
        <w:rPr>
          <w:rFonts w:ascii="Tahoma" w:hAnsi="Tahoma" w:cs="Tahoma"/>
          <w:sz w:val="28"/>
          <w:szCs w:val="28"/>
        </w:rPr>
      </w:pPr>
      <w:r w:rsidRPr="0091522E">
        <w:rPr>
          <w:rFonts w:ascii="Tahoma" w:hAnsi="Tahoma" w:cs="Tahoma"/>
          <w:sz w:val="28"/>
          <w:szCs w:val="28"/>
        </w:rPr>
        <w:t xml:space="preserve">Merjenje odvisnosti nihajnega časa od </w:t>
      </w:r>
      <w:r>
        <w:rPr>
          <w:rFonts w:ascii="Tahoma" w:hAnsi="Tahoma" w:cs="Tahoma"/>
          <w:sz w:val="28"/>
          <w:szCs w:val="28"/>
        </w:rPr>
        <w:t>dolžine vrvice: i</w:t>
      </w:r>
      <w:r w:rsidRPr="0091522E">
        <w:rPr>
          <w:rFonts w:ascii="Tahoma" w:hAnsi="Tahoma" w:cs="Tahoma"/>
          <w:sz w:val="28"/>
          <w:szCs w:val="28"/>
        </w:rPr>
        <w:t>zmeri čas desetih nihajev pri petih različnih dolžinah vrvice ter izračunaj nihajni časa enega nihaja. Masa</w:t>
      </w:r>
      <w:r w:rsidR="007D528D">
        <w:rPr>
          <w:rFonts w:ascii="Tahoma" w:hAnsi="Tahoma" w:cs="Tahoma"/>
          <w:sz w:val="28"/>
          <w:szCs w:val="28"/>
        </w:rPr>
        <w:t xml:space="preserve"> uteži</w:t>
      </w:r>
      <w:r w:rsidRPr="0091522E">
        <w:rPr>
          <w:rFonts w:ascii="Tahoma" w:hAnsi="Tahoma" w:cs="Tahoma"/>
          <w:sz w:val="28"/>
          <w:szCs w:val="28"/>
        </w:rPr>
        <w:t xml:space="preserve"> naj bo konstantna. </w:t>
      </w:r>
    </w:p>
    <w:p w:rsidR="007D528D" w:rsidRPr="007D528D" w:rsidRDefault="007D528D" w:rsidP="007D528D">
      <w:pPr>
        <w:spacing w:after="0" w:line="360" w:lineRule="auto"/>
        <w:ind w:left="709"/>
        <w:rPr>
          <w:rFonts w:ascii="Tahoma" w:hAnsi="Tahoma" w:cs="Tahoma"/>
          <w:b/>
          <w:sz w:val="28"/>
          <w:szCs w:val="28"/>
        </w:rPr>
      </w:pPr>
    </w:p>
    <w:p w:rsidR="0091522E" w:rsidRDefault="0091522E" w:rsidP="0091522E">
      <w:pPr>
        <w:spacing w:after="0" w:line="360" w:lineRule="auto"/>
        <w:ind w:left="709" w:hanging="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Merjenje odvisnosti nihajnega časa od mase: izmeri čas desetih nihajev pri petih različnih masah uteži ter izračunaj nihajni čas enega nihaja. Dolžina vrvice naj bo konstantna.</w:t>
      </w:r>
    </w:p>
    <w:p w:rsidR="0091522E" w:rsidRDefault="0091522E" w:rsidP="0091522E">
      <w:pPr>
        <w:spacing w:after="0" w:line="360" w:lineRule="auto"/>
        <w:ind w:left="709" w:hanging="1"/>
        <w:rPr>
          <w:rFonts w:ascii="Tahoma" w:hAnsi="Tahoma" w:cs="Tahoma"/>
          <w:sz w:val="28"/>
          <w:szCs w:val="28"/>
        </w:rPr>
      </w:pPr>
    </w:p>
    <w:p w:rsidR="0091522E" w:rsidRDefault="0091522E" w:rsidP="0091522E">
      <w:pPr>
        <w:spacing w:after="0" w:line="360" w:lineRule="auto"/>
        <w:ind w:left="709" w:hanging="1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Vse meritve vpisuj v tabele.</w:t>
      </w:r>
    </w:p>
    <w:p w:rsidR="0084510A" w:rsidRPr="00C40273" w:rsidRDefault="0084510A" w:rsidP="00C40273">
      <w:pPr>
        <w:rPr>
          <w:rFonts w:ascii="Tahoma" w:hAnsi="Tahoma" w:cs="Tahoma"/>
          <w:b/>
          <w:sz w:val="28"/>
          <w:szCs w:val="28"/>
        </w:rPr>
      </w:pPr>
    </w:p>
    <w:p w:rsidR="00D02E00" w:rsidRPr="0091522E" w:rsidRDefault="00002A30" w:rsidP="00944149">
      <w:pPr>
        <w:spacing w:after="0" w:line="360" w:lineRule="auto"/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5. REZULTATI IN </w:t>
      </w:r>
      <w:r w:rsidR="0084510A" w:rsidRPr="00002A30">
        <w:rPr>
          <w:rFonts w:ascii="Tahoma" w:hAnsi="Tahoma" w:cs="Tahoma"/>
          <w:b/>
          <w:color w:val="76923C" w:themeColor="accent3" w:themeShade="BF"/>
          <w:sz w:val="28"/>
          <w:szCs w:val="28"/>
        </w:rPr>
        <w:t>OBDELAVA PODATKOV:</w:t>
      </w:r>
      <w:r w:rsidR="0084510A" w:rsidRPr="00002A30">
        <w:rPr>
          <w:rFonts w:ascii="Tahoma" w:hAnsi="Tahoma" w:cs="Tahoma"/>
          <w:b/>
          <w:sz w:val="28"/>
          <w:szCs w:val="28"/>
        </w:rPr>
        <w:t xml:space="preserve"> </w:t>
      </w:r>
      <w:r w:rsidR="0091522E" w:rsidRPr="0091522E">
        <w:rPr>
          <w:rFonts w:ascii="Tahoma" w:hAnsi="Tahoma" w:cs="Tahoma"/>
          <w:sz w:val="28"/>
          <w:szCs w:val="28"/>
        </w:rPr>
        <w:t xml:space="preserve">Nariši grafe 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(l)</m:t>
        </m:r>
      </m:oMath>
      <w:r w:rsidR="0091522E" w:rsidRPr="0091522E">
        <w:rPr>
          <w:rFonts w:ascii="Tahoma" w:hAnsi="Tahoma" w:cs="Tahom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 w:cs="Tahoma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(l)</m:t>
        </m:r>
      </m:oMath>
      <w:r w:rsidR="0091522E" w:rsidRPr="0091522E">
        <w:rPr>
          <w:rFonts w:ascii="Tahoma" w:hAnsi="Tahoma" w:cs="Tahoma"/>
          <w:sz w:val="28"/>
          <w:szCs w:val="28"/>
        </w:rPr>
        <w:t xml:space="preserve">, ter </w:t>
      </w:r>
      <m:oMath>
        <m:sSub>
          <m:sSubPr>
            <m:ctrlPr>
              <w:rPr>
                <w:rFonts w:ascii="Cambria Math" w:hAnsi="Cambria Math" w:cs="Tahoma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ahoma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ahoma"/>
            <w:sz w:val="28"/>
            <w:szCs w:val="28"/>
          </w:rPr>
          <m:t>(m)</m:t>
        </m:r>
      </m:oMath>
      <w:r w:rsidR="0091522E" w:rsidRPr="0091522E">
        <w:rPr>
          <w:rFonts w:ascii="Tahoma" w:hAnsi="Tahoma" w:cs="Tahoma"/>
          <w:sz w:val="28"/>
          <w:szCs w:val="28"/>
        </w:rPr>
        <w:t>. Zapiši ugotovitve.</w:t>
      </w:r>
    </w:p>
    <w:p w:rsidR="0084510A" w:rsidRPr="00D02E00" w:rsidRDefault="0084510A" w:rsidP="00D02E00">
      <w:pPr>
        <w:rPr>
          <w:rFonts w:ascii="Tahoma" w:hAnsi="Tahoma" w:cs="Tahoma"/>
          <w:b/>
          <w:sz w:val="28"/>
          <w:szCs w:val="28"/>
        </w:rPr>
      </w:pPr>
    </w:p>
    <w:p w:rsidR="0084510A" w:rsidRDefault="003C3F8F" w:rsidP="003C3F8F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6. </w:t>
      </w:r>
      <w:r w:rsidR="0084510A" w:rsidRPr="003C3F8F">
        <w:rPr>
          <w:rFonts w:ascii="Tahoma" w:hAnsi="Tahoma" w:cs="Tahoma"/>
          <w:b/>
          <w:color w:val="76923C" w:themeColor="accent3" w:themeShade="BF"/>
          <w:sz w:val="28"/>
          <w:szCs w:val="28"/>
        </w:rPr>
        <w:t>INTERPRETACIJA:</w:t>
      </w:r>
      <w:r w:rsidR="0084510A" w:rsidRPr="003C3F8F">
        <w:rPr>
          <w:rFonts w:ascii="Tahoma" w:hAnsi="Tahoma" w:cs="Tahoma"/>
          <w:sz w:val="28"/>
          <w:szCs w:val="28"/>
        </w:rPr>
        <w:t xml:space="preserve"> </w:t>
      </w:r>
      <w:r w:rsidR="0091522E">
        <w:rPr>
          <w:rFonts w:ascii="Tahoma" w:hAnsi="Tahoma" w:cs="Tahoma"/>
          <w:sz w:val="28"/>
          <w:szCs w:val="28"/>
        </w:rPr>
        <w:t>Napiši vzroke za napake meritve.</w:t>
      </w:r>
    </w:p>
    <w:p w:rsidR="0091522E" w:rsidRPr="0091522E" w:rsidRDefault="0091522E" w:rsidP="003C3F8F">
      <w:pPr>
        <w:ind w:left="709" w:hanging="283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color w:val="76923C" w:themeColor="accent3" w:themeShade="BF"/>
          <w:sz w:val="28"/>
          <w:szCs w:val="28"/>
        </w:rPr>
        <w:t>7.</w:t>
      </w:r>
      <w:r>
        <w:rPr>
          <w:rFonts w:ascii="Tahoma" w:hAnsi="Tahoma" w:cs="Tahoma"/>
          <w:b/>
          <w:sz w:val="28"/>
          <w:szCs w:val="28"/>
        </w:rPr>
        <w:t xml:space="preserve"> </w:t>
      </w:r>
      <w:r w:rsidRPr="0091522E">
        <w:rPr>
          <w:rFonts w:ascii="Tahoma" w:hAnsi="Tahoma" w:cs="Tahoma"/>
          <w:b/>
          <w:color w:val="76923C" w:themeColor="accent3" w:themeShade="BF"/>
          <w:sz w:val="28"/>
          <w:szCs w:val="28"/>
        </w:rPr>
        <w:t xml:space="preserve">DODATEK: </w:t>
      </w:r>
      <w:r w:rsidRPr="0091522E">
        <w:rPr>
          <w:rFonts w:ascii="Tahoma" w:hAnsi="Tahoma" w:cs="Tahoma"/>
          <w:sz w:val="28"/>
          <w:szCs w:val="28"/>
        </w:rPr>
        <w:t>Ugotovi, kako je lasten nihajni čas odvisen od začetne amplitude.</w:t>
      </w:r>
    </w:p>
    <w:p w:rsidR="0084510A" w:rsidRPr="00CA79D5" w:rsidRDefault="0084510A" w:rsidP="0084510A">
      <w:pPr>
        <w:pStyle w:val="Odstavekseznama"/>
        <w:rPr>
          <w:rFonts w:ascii="Tahoma" w:hAnsi="Tahoma" w:cs="Tahoma"/>
          <w:b/>
          <w:sz w:val="28"/>
          <w:szCs w:val="28"/>
        </w:rPr>
      </w:pPr>
    </w:p>
    <w:sectPr w:rsidR="0084510A" w:rsidRPr="00CA79D5" w:rsidSect="002B09F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D5" w:rsidRDefault="00CA79D5" w:rsidP="00CA79D5">
      <w:pPr>
        <w:spacing w:after="0" w:line="240" w:lineRule="auto"/>
      </w:pPr>
      <w:r>
        <w:separator/>
      </w:r>
    </w:p>
  </w:endnote>
  <w:end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D5" w:rsidRDefault="00CA79D5" w:rsidP="00CA79D5">
      <w:pPr>
        <w:spacing w:after="0" w:line="240" w:lineRule="auto"/>
      </w:pPr>
      <w:r>
        <w:separator/>
      </w:r>
    </w:p>
  </w:footnote>
  <w:footnote w:type="continuationSeparator" w:id="0">
    <w:p w:rsidR="00CA79D5" w:rsidRDefault="00CA79D5" w:rsidP="00CA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9D5" w:rsidRDefault="00CA79D5" w:rsidP="00004D71">
    <w:pPr>
      <w:pStyle w:val="Glava"/>
      <w:jc w:val="center"/>
    </w:pPr>
    <w:r>
      <w:rPr>
        <w:noProof/>
        <w:sz w:val="40"/>
        <w:szCs w:val="40"/>
        <w:lang w:eastAsia="sl-SI"/>
      </w:rPr>
      <w:drawing>
        <wp:inline distT="0" distB="0" distL="0" distR="0">
          <wp:extent cx="1908699" cy="409575"/>
          <wp:effectExtent l="19050" t="0" r="0" b="0"/>
          <wp:docPr id="4" name="Slika 4" descr="gimvic_logo_cmyk-300dpi-1500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imvic_logo_cmyk-300dpi-1500p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5365" cy="4110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A79D5" w:rsidRDefault="00CA79D5">
    <w:pPr>
      <w:pStyle w:val="Glav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A09D5"/>
    <w:multiLevelType w:val="hybridMultilevel"/>
    <w:tmpl w:val="9FAE440A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8D14BB"/>
    <w:multiLevelType w:val="hybridMultilevel"/>
    <w:tmpl w:val="F02C8CFC"/>
    <w:lvl w:ilvl="0" w:tplc="AE7081F4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E05C1D"/>
    <w:multiLevelType w:val="hybridMultilevel"/>
    <w:tmpl w:val="71BA661E"/>
    <w:lvl w:ilvl="0" w:tplc="00FAB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6923C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F5FD0"/>
    <w:multiLevelType w:val="hybridMultilevel"/>
    <w:tmpl w:val="96A24A10"/>
    <w:lvl w:ilvl="0" w:tplc="DE5890C6">
      <w:start w:val="1"/>
      <w:numFmt w:val="decimal"/>
      <w:lvlText w:val="%1."/>
      <w:lvlJc w:val="left"/>
      <w:pPr>
        <w:ind w:left="720" w:hanging="360"/>
      </w:pPr>
      <w:rPr>
        <w:color w:val="76923C" w:themeColor="accent3" w:themeShade="BF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510A"/>
    <w:rsid w:val="00002A30"/>
    <w:rsid w:val="00004D71"/>
    <w:rsid w:val="00006DB3"/>
    <w:rsid w:val="000C2A9A"/>
    <w:rsid w:val="001476E5"/>
    <w:rsid w:val="00191616"/>
    <w:rsid w:val="001B3882"/>
    <w:rsid w:val="001C014A"/>
    <w:rsid w:val="001C07DC"/>
    <w:rsid w:val="002248F8"/>
    <w:rsid w:val="0023481C"/>
    <w:rsid w:val="00234EAF"/>
    <w:rsid w:val="00241B20"/>
    <w:rsid w:val="00246402"/>
    <w:rsid w:val="00265AA6"/>
    <w:rsid w:val="002A329B"/>
    <w:rsid w:val="002B09FF"/>
    <w:rsid w:val="002C1845"/>
    <w:rsid w:val="002F0790"/>
    <w:rsid w:val="003368D6"/>
    <w:rsid w:val="00391F67"/>
    <w:rsid w:val="003C29B0"/>
    <w:rsid w:val="003C3F8F"/>
    <w:rsid w:val="003E5278"/>
    <w:rsid w:val="004116AE"/>
    <w:rsid w:val="004C23D6"/>
    <w:rsid w:val="004F3740"/>
    <w:rsid w:val="00550593"/>
    <w:rsid w:val="005506DB"/>
    <w:rsid w:val="00567643"/>
    <w:rsid w:val="00581F84"/>
    <w:rsid w:val="005D6338"/>
    <w:rsid w:val="006A3DFA"/>
    <w:rsid w:val="00706A49"/>
    <w:rsid w:val="00766A6E"/>
    <w:rsid w:val="007A6437"/>
    <w:rsid w:val="007B0D1E"/>
    <w:rsid w:val="007C31D2"/>
    <w:rsid w:val="007D528D"/>
    <w:rsid w:val="00803156"/>
    <w:rsid w:val="0083445E"/>
    <w:rsid w:val="0084510A"/>
    <w:rsid w:val="008473D3"/>
    <w:rsid w:val="008919A7"/>
    <w:rsid w:val="008E480B"/>
    <w:rsid w:val="0091522E"/>
    <w:rsid w:val="00944149"/>
    <w:rsid w:val="009442B0"/>
    <w:rsid w:val="009B5E75"/>
    <w:rsid w:val="00A25206"/>
    <w:rsid w:val="00A2626C"/>
    <w:rsid w:val="00A50B7A"/>
    <w:rsid w:val="00AE4ED9"/>
    <w:rsid w:val="00AF279C"/>
    <w:rsid w:val="00B238FA"/>
    <w:rsid w:val="00B37368"/>
    <w:rsid w:val="00BB3669"/>
    <w:rsid w:val="00BC37F1"/>
    <w:rsid w:val="00BD3970"/>
    <w:rsid w:val="00BE3B23"/>
    <w:rsid w:val="00C176B9"/>
    <w:rsid w:val="00C40273"/>
    <w:rsid w:val="00C52C4C"/>
    <w:rsid w:val="00CA79D5"/>
    <w:rsid w:val="00D02E00"/>
    <w:rsid w:val="00D703AB"/>
    <w:rsid w:val="00D8102A"/>
    <w:rsid w:val="00DA07B0"/>
    <w:rsid w:val="00E318CD"/>
    <w:rsid w:val="00E3299D"/>
    <w:rsid w:val="00E41B08"/>
    <w:rsid w:val="00F601B0"/>
    <w:rsid w:val="00FE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docId w15:val="{E26DAA77-C263-4906-851C-146A8D44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2B09FF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4510A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A7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A79D5"/>
    <w:rPr>
      <w:rFonts w:ascii="Tahoma" w:hAnsi="Tahoma" w:cs="Tahoma"/>
      <w:sz w:val="16"/>
      <w:szCs w:val="16"/>
    </w:rPr>
  </w:style>
  <w:style w:type="paragraph" w:styleId="Glava">
    <w:name w:val="header"/>
    <w:basedOn w:val="Navaden"/>
    <w:link w:val="GlavaZnak"/>
    <w:uiPriority w:val="99"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CA79D5"/>
  </w:style>
  <w:style w:type="paragraph" w:styleId="Noga">
    <w:name w:val="footer"/>
    <w:basedOn w:val="Navaden"/>
    <w:link w:val="NogaZnak"/>
    <w:uiPriority w:val="99"/>
    <w:semiHidden/>
    <w:unhideWhenUsed/>
    <w:rsid w:val="00CA7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semiHidden/>
    <w:rsid w:val="00CA79D5"/>
  </w:style>
  <w:style w:type="character" w:styleId="Besedilooznabemesta">
    <w:name w:val="Placeholder Text"/>
    <w:basedOn w:val="Privzetapisavaodstavka"/>
    <w:uiPriority w:val="99"/>
    <w:semiHidden/>
    <w:rsid w:val="00915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9DCDE-3511-460F-91CF-141DEF1D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vida merhar</cp:lastModifiedBy>
  <cp:revision>11</cp:revision>
  <dcterms:created xsi:type="dcterms:W3CDTF">2010-12-07T17:25:00Z</dcterms:created>
  <dcterms:modified xsi:type="dcterms:W3CDTF">2017-03-16T10:02:00Z</dcterms:modified>
</cp:coreProperties>
</file>