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C8D75" w14:textId="71F15238" w:rsidR="003B2BB0" w:rsidRDefault="00ED2601" w:rsidP="00ED2601">
      <w:pPr>
        <w:jc w:val="center"/>
        <w:rPr>
          <w:lang w:val="sl-SI"/>
        </w:rPr>
      </w:pPr>
      <w:bookmarkStart w:id="0" w:name="_GoBack"/>
      <w:bookmarkEnd w:id="0"/>
      <w:r w:rsidRPr="00ED2601">
        <w:rPr>
          <w:lang w:val="sl-SI"/>
        </w:rPr>
        <w:t>Poročilo za informatiko</w:t>
      </w:r>
    </w:p>
    <w:p w14:paraId="6C086290" w14:textId="00E03BA2" w:rsidR="00ED2601" w:rsidRDefault="00ED2601" w:rsidP="00ED2601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OPIS PROGRAMERSKEGA PROBLEMA</w:t>
      </w:r>
    </w:p>
    <w:p w14:paraId="355C5CAA" w14:textId="1A22AD3C" w:rsidR="00ED2601" w:rsidRDefault="00ED2601" w:rsidP="00ED2601">
      <w:pPr>
        <w:rPr>
          <w:lang w:val="sl-SI"/>
        </w:rPr>
      </w:pPr>
      <w:r>
        <w:rPr>
          <w:lang w:val="sl-SI"/>
        </w:rPr>
        <w:t>Programerski problem te naloge je bil implementacija preprostega genetskega algoritma za namen generiranja določenih besed – oz. nizov. Sam projekt ni namenjene za dejansko uporabe, lahko pa služi kot podpora drugim problemom, ki potrebujejo tovrstni algoritem. V tem primeru gre tako nekako za »</w:t>
      </w:r>
      <w:proofErr w:type="spellStart"/>
      <w:r>
        <w:rPr>
          <w:lang w:val="sl-SI"/>
        </w:rPr>
        <w:t>Hello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World</w:t>
      </w:r>
      <w:proofErr w:type="spellEnd"/>
      <w:r>
        <w:rPr>
          <w:lang w:val="sl-SI"/>
        </w:rPr>
        <w:t>« program genetskega algoritma.</w:t>
      </w:r>
    </w:p>
    <w:p w14:paraId="3F5C9F7A" w14:textId="002A4470" w:rsidR="00ED2601" w:rsidRDefault="00ED2601" w:rsidP="00ED2601">
      <w:pPr>
        <w:rPr>
          <w:lang w:val="sl-SI"/>
        </w:rPr>
      </w:pPr>
      <w:r>
        <w:rPr>
          <w:b/>
          <w:bCs/>
          <w:lang w:val="sl-SI"/>
        </w:rPr>
        <w:t>Podrobnejši opis problema</w:t>
      </w:r>
    </w:p>
    <w:p w14:paraId="7090400C" w14:textId="17D2FD8C" w:rsidR="00ED2601" w:rsidRDefault="00ED2601" w:rsidP="00ED2601">
      <w:pPr>
        <w:rPr>
          <w:lang w:val="sl-SI"/>
        </w:rPr>
      </w:pPr>
      <w:r>
        <w:rPr>
          <w:lang w:val="sl-SI"/>
        </w:rPr>
        <w:t>Genetski algoritem generira izhode, zanje pa dobi le podatek o njihovi uspešnosti. S pomočjo teh podatkov mora v čim manj poizkusih priti do pravilnega odgovora. Uspešnost izhoda ovrednoti »</w:t>
      </w:r>
      <w:proofErr w:type="spellStart"/>
      <w:r>
        <w:rPr>
          <w:lang w:val="sl-SI"/>
        </w:rPr>
        <w:t>trenirna</w:t>
      </w:r>
      <w:proofErr w:type="spellEnd"/>
      <w:r>
        <w:rPr>
          <w:lang w:val="sl-SI"/>
        </w:rPr>
        <w:t>« funkcija, v angleščini in žargonu genetskih algoritmov imenovana tudi »</w:t>
      </w:r>
      <w:proofErr w:type="spellStart"/>
      <w:r>
        <w:rPr>
          <w:lang w:val="sl-SI"/>
        </w:rPr>
        <w:t>fitness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function</w:t>
      </w:r>
      <w:proofErr w:type="spellEnd"/>
      <w:r>
        <w:rPr>
          <w:lang w:val="sl-SI"/>
        </w:rPr>
        <w:t>«</w:t>
      </w:r>
      <w:r>
        <w:rPr>
          <w:rStyle w:val="FootnoteReference"/>
          <w:lang w:val="sl-SI"/>
        </w:rPr>
        <w:footnoteReference w:id="1"/>
      </w:r>
      <w:r>
        <w:rPr>
          <w:lang w:val="sl-SI"/>
        </w:rPr>
        <w:t xml:space="preserve"> </w:t>
      </w:r>
    </w:p>
    <w:p w14:paraId="1455AE57" w14:textId="37613387" w:rsidR="00FD57CD" w:rsidRDefault="00FD57CD" w:rsidP="00ED2601">
      <w:pPr>
        <w:rPr>
          <w:lang w:val="sl-SI"/>
        </w:rPr>
      </w:pPr>
      <w:r>
        <w:rPr>
          <w:lang w:val="sl-SI"/>
        </w:rPr>
        <w:t>Cilj algoritma je generacija niza, ki je enak ciljnemu nizu. Za to mora porabiti čim manj ciklov poizvedb z »</w:t>
      </w:r>
      <w:proofErr w:type="spellStart"/>
      <w:r>
        <w:rPr>
          <w:lang w:val="sl-SI"/>
        </w:rPr>
        <w:t>trenirno</w:t>
      </w:r>
      <w:proofErr w:type="spellEnd"/>
      <w:r>
        <w:rPr>
          <w:lang w:val="sl-SI"/>
        </w:rPr>
        <w:t>« funkcijo.</w:t>
      </w:r>
    </w:p>
    <w:p w14:paraId="2702978A" w14:textId="75B1F706" w:rsidR="00FD57CD" w:rsidRDefault="00FD57CD" w:rsidP="00ED2601">
      <w:pPr>
        <w:rPr>
          <w:b/>
          <w:bCs/>
          <w:lang w:val="sl-SI"/>
        </w:rPr>
      </w:pPr>
      <w:r>
        <w:rPr>
          <w:b/>
          <w:bCs/>
          <w:lang w:val="sl-SI"/>
        </w:rPr>
        <w:t>Vhodni parametri</w:t>
      </w:r>
    </w:p>
    <w:p w14:paraId="21309411" w14:textId="77777777" w:rsidR="00FD57CD" w:rsidRDefault="00FD57CD" w:rsidP="00ED2601">
      <w:pPr>
        <w:rPr>
          <w:lang w:val="sl-SI"/>
        </w:rPr>
      </w:pPr>
      <w:r>
        <w:rPr>
          <w:lang w:val="sl-SI"/>
        </w:rPr>
        <w:t>Uporabnik v program vnese želeni ciljni niz in nato še nekaj vrednosti, ki so pomembne za delovanje algoritma, a bi ji lahko imel program nastavljene v neki nastavitveni datoteki</w:t>
      </w:r>
    </w:p>
    <w:p w14:paraId="1EBFB46E" w14:textId="77777777" w:rsidR="00FD57CD" w:rsidRDefault="00FD57CD" w:rsidP="00ED2601">
      <w:pPr>
        <w:rPr>
          <w:b/>
          <w:bCs/>
          <w:lang w:val="sl-SI"/>
        </w:rPr>
      </w:pPr>
      <w:r>
        <w:rPr>
          <w:b/>
          <w:bCs/>
          <w:lang w:val="sl-SI"/>
        </w:rPr>
        <w:t>Izhod</w:t>
      </w:r>
    </w:p>
    <w:p w14:paraId="603EBE72" w14:textId="77777777" w:rsidR="00FD57CD" w:rsidRDefault="00FD57CD" w:rsidP="00ED2601">
      <w:pPr>
        <w:rPr>
          <w:lang w:val="sl-SI"/>
        </w:rPr>
      </w:pPr>
      <w:r>
        <w:rPr>
          <w:lang w:val="sl-SI"/>
        </w:rPr>
        <w:t>Algoritem izvozi najboljši niz in njegovo vrednost »</w:t>
      </w:r>
      <w:proofErr w:type="spellStart"/>
      <w:r>
        <w:rPr>
          <w:lang w:val="sl-SI"/>
        </w:rPr>
        <w:t>trenirne</w:t>
      </w:r>
      <w:proofErr w:type="spellEnd"/>
      <w:r>
        <w:rPr>
          <w:lang w:val="sl-SI"/>
        </w:rPr>
        <w:t xml:space="preserve">« funkcije v posamezni </w:t>
      </w:r>
      <w:proofErr w:type="spellStart"/>
      <w:r>
        <w:rPr>
          <w:lang w:val="sl-SI"/>
        </w:rPr>
        <w:t>generacji</w:t>
      </w:r>
      <w:proofErr w:type="spellEnd"/>
    </w:p>
    <w:p w14:paraId="475EAA99" w14:textId="1D280269" w:rsidR="00FD57CD" w:rsidRDefault="00FD57CD" w:rsidP="00FD57C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NAČIN DELOVANJA ALGORITMA</w:t>
      </w:r>
    </w:p>
    <w:p w14:paraId="22F13E3A" w14:textId="4815F4CE" w:rsidR="00FD57CD" w:rsidRDefault="00FD57CD" w:rsidP="00FD57CD">
      <w:pPr>
        <w:rPr>
          <w:lang w:val="sl-SI"/>
        </w:rPr>
      </w:pPr>
      <w:r>
        <w:rPr>
          <w:lang w:val="sl-SI"/>
        </w:rPr>
        <w:t xml:space="preserve">Genetski algoritmi temeljijo na podlagi dedovanja. Posamezni niz deduje od enega ali več starševskih nizov; njihovo število je odvisno od implementacije algoritma. Navadno to deluje podobno kot v biologiji; otroški niz je sestavljen iz delčkov starševskih nizov, podobno kot deluje podvajanje kromosomov. Določene implementacije algoritma način rezanja in kombiniranja nizov med sabo določen s konstantami, a v mojem primeru gre za naključno </w:t>
      </w:r>
      <w:r w:rsidR="00012686">
        <w:rPr>
          <w:lang w:val="sl-SI"/>
        </w:rPr>
        <w:t xml:space="preserve">mešanje. </w:t>
      </w:r>
      <w:r w:rsidR="00012686">
        <w:rPr>
          <w:noProof/>
          <w:lang w:val="sl-SI"/>
        </w:rPr>
        <w:drawing>
          <wp:inline distT="0" distB="0" distL="0" distR="0" wp14:anchorId="7DC7840A" wp14:editId="6CB5A0B4">
            <wp:extent cx="5044440" cy="2727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C0B9" w14:textId="2A503D3E" w:rsidR="00012686" w:rsidRDefault="00012686" w:rsidP="00FD57CD">
      <w:pPr>
        <w:rPr>
          <w:lang w:val="sl-SI"/>
        </w:rPr>
      </w:pPr>
    </w:p>
    <w:p w14:paraId="634A4AAA" w14:textId="684CD838" w:rsidR="00012686" w:rsidRDefault="00012686" w:rsidP="00FD57CD">
      <w:pPr>
        <w:rPr>
          <w:lang w:val="sl-SI"/>
        </w:rPr>
      </w:pPr>
      <w:r>
        <w:rPr>
          <w:lang w:val="sl-SI"/>
        </w:rPr>
        <w:lastRenderedPageBreak/>
        <w:t>Drugi pomemben del genetskih algoritmov so mutacije. Te rahlo spremenijo določene nize in na ta način povečajo raznovrstnost »dednega materiala« v algoritmu. Te v nobeni implementaciji algoritma niso konstantne, od algoritma do algoritma pa je odvisno, kaj je dovoljeno tem mutacijam spreminjati oziroma, kaj se deduje na splošno. V mojem primeru se deduje vsebina nizov, ne spreminja pa se npr. njihova dolžina. Odvisna je tudi količina mutacij, ki je optimalna za določen algoritem; večja količina mutacija lahko povzroči nestabilno premikanje »</w:t>
      </w:r>
      <w:proofErr w:type="spellStart"/>
      <w:r>
        <w:rPr>
          <w:lang w:val="sl-SI"/>
        </w:rPr>
        <w:t>trenirne</w:t>
      </w:r>
      <w:proofErr w:type="spellEnd"/>
      <w:r>
        <w:rPr>
          <w:lang w:val="sl-SI"/>
        </w:rPr>
        <w:t xml:space="preserve">« funkcije, manjša pa navadno ustavlja hitrost razvoja dednega materiala in močno zmanjšuje raznovrstnost le tega. </w:t>
      </w:r>
      <w:r w:rsidR="00702DC1">
        <w:rPr>
          <w:lang w:val="sl-SI"/>
        </w:rPr>
        <w:t>To je dobro vidno iz spodnjega grafa.</w:t>
      </w:r>
      <w:r w:rsidR="00220D61">
        <w:rPr>
          <w:lang w:val="sl-SI"/>
        </w:rPr>
        <w:t xml:space="preserve"> Uporabnik nastavi količino mutacij na začetku delovanja programa.</w:t>
      </w:r>
    </w:p>
    <w:p w14:paraId="65E7B489" w14:textId="64826625" w:rsidR="00702DC1" w:rsidRDefault="00702DC1" w:rsidP="00FD57CD">
      <w:pPr>
        <w:rPr>
          <w:lang w:val="sl-SI"/>
        </w:rPr>
      </w:pPr>
      <w:r>
        <w:rPr>
          <w:noProof/>
        </w:rPr>
        <w:drawing>
          <wp:inline distT="0" distB="0" distL="0" distR="0" wp14:anchorId="1740C723" wp14:editId="134687EC">
            <wp:extent cx="5798820" cy="4114800"/>
            <wp:effectExtent l="0" t="0" r="1143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5552C24-CFEB-437C-8611-06E0F49CAA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99588EE" w14:textId="78B31D73" w:rsidR="00220D61" w:rsidRDefault="00220D61" w:rsidP="00FD57CD">
      <w:pPr>
        <w:rPr>
          <w:lang w:val="sl-SI"/>
        </w:rPr>
      </w:pPr>
    </w:p>
    <w:p w14:paraId="0A7DC2E3" w14:textId="070E8DCC" w:rsidR="00220D61" w:rsidRDefault="00220D61" w:rsidP="00FD57CD">
      <w:pPr>
        <w:rPr>
          <w:lang w:val="sl-SI"/>
        </w:rPr>
      </w:pPr>
      <w:r>
        <w:rPr>
          <w:lang w:val="sl-SI"/>
        </w:rPr>
        <w:t xml:space="preserve">Tretji pomembni element genetskih algoritmov pa je </w:t>
      </w:r>
      <w:r w:rsidR="00C94908">
        <w:rPr>
          <w:lang w:val="sl-SI"/>
        </w:rPr>
        <w:t xml:space="preserve">izbor. </w:t>
      </w:r>
      <w:r w:rsidR="004733E1">
        <w:rPr>
          <w:lang w:val="sl-SI"/>
        </w:rPr>
        <w:t xml:space="preserve">Glavni razlog, zakaj algoritem postaja čedalje boljši je, ker se lahko razmnožujejo le najboljši organizmi. </w:t>
      </w:r>
      <w:r w:rsidR="00595B3F">
        <w:rPr>
          <w:lang w:val="sl-SI"/>
        </w:rPr>
        <w:t xml:space="preserve">Količina teh in način izbora je spet odvisen od implementacije, nekateri izmed algoritmov celo vzamejo nekaj zelo slabih </w:t>
      </w:r>
      <w:r w:rsidR="00CF3178">
        <w:rPr>
          <w:lang w:val="sl-SI"/>
        </w:rPr>
        <w:t>nizov skupaj z dobri, a moja implementacija vzam</w:t>
      </w:r>
      <w:r w:rsidR="00EC4862">
        <w:rPr>
          <w:lang w:val="sl-SI"/>
        </w:rPr>
        <w:t>e</w:t>
      </w:r>
      <w:r w:rsidR="00CF3178">
        <w:rPr>
          <w:lang w:val="sl-SI"/>
        </w:rPr>
        <w:t xml:space="preserve"> najboljših </w:t>
      </w:r>
      <w:r w:rsidR="00310E88">
        <w:rPr>
          <w:lang w:val="sl-SI"/>
        </w:rPr>
        <w:t xml:space="preserve">N procentov </w:t>
      </w:r>
      <w:r w:rsidR="00EC4862">
        <w:rPr>
          <w:lang w:val="sl-SI"/>
        </w:rPr>
        <w:t>nizov</w:t>
      </w:r>
      <w:r w:rsidR="00E6687E">
        <w:rPr>
          <w:lang w:val="sl-SI"/>
        </w:rPr>
        <w:t xml:space="preserve">; število N vnese </w:t>
      </w:r>
      <w:r w:rsidR="00D5679F">
        <w:rPr>
          <w:lang w:val="sl-SI"/>
        </w:rPr>
        <w:t xml:space="preserve">uporabnik. </w:t>
      </w:r>
    </w:p>
    <w:p w14:paraId="54626ED9" w14:textId="74C4DC7D" w:rsidR="00BD3BE2" w:rsidRDefault="00BD3BE2" w:rsidP="00FD57CD">
      <w:pPr>
        <w:rPr>
          <w:lang w:val="sl-SI"/>
        </w:rPr>
      </w:pPr>
      <w:r>
        <w:rPr>
          <w:lang w:val="sl-SI"/>
        </w:rPr>
        <w:t xml:space="preserve">Pomemben del je tudi </w:t>
      </w:r>
      <w:r w:rsidR="00A41704">
        <w:rPr>
          <w:lang w:val="sl-SI"/>
        </w:rPr>
        <w:t xml:space="preserve">na koliko nizov se razmnoži izbrani niz. V moji implementaciji algoritma se boljši nizi </w:t>
      </w:r>
      <w:r w:rsidR="00E46703">
        <w:rPr>
          <w:lang w:val="sl-SI"/>
        </w:rPr>
        <w:t>razmnožijo večkrat od slabših</w:t>
      </w:r>
      <w:r w:rsidR="00E6713E">
        <w:rPr>
          <w:lang w:val="sl-SI"/>
        </w:rPr>
        <w:t xml:space="preserve">, vendar pa to po mojih opažanjih ni zelo pogosto v ostalih implementacijah zato </w:t>
      </w:r>
      <w:r w:rsidR="00D75183">
        <w:rPr>
          <w:lang w:val="sl-SI"/>
        </w:rPr>
        <w:t>to ni standardni del algoritma.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540A7B" w14:paraId="48B62724" w14:textId="77777777" w:rsidTr="00540A7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D64C" w14:textId="77777777" w:rsidR="00540A7B" w:rsidRDefault="00540A7B">
            <w:pPr>
              <w:pStyle w:val="Heading3"/>
              <w:spacing w:line="240" w:lineRule="auto"/>
              <w:outlineLvl w:val="2"/>
              <w:rPr>
                <w:i/>
              </w:rPr>
            </w:pPr>
            <w:r>
              <w:rPr>
                <w:i/>
              </w:rPr>
              <w:t>Česa še ne vem, ne znam, nisem še sprogramiral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CB7E" w14:textId="77777777" w:rsidR="00540A7B" w:rsidRDefault="00540A7B">
            <w:pPr>
              <w:pStyle w:val="Heading3"/>
              <w:spacing w:line="240" w:lineRule="auto"/>
              <w:outlineLvl w:val="2"/>
              <w:rPr>
                <w:i/>
              </w:rPr>
            </w:pPr>
            <w:r>
              <w:rPr>
                <w:i/>
              </w:rPr>
              <w:t>Kaj že vem, znam oziroma sem že izdelal</w:t>
            </w:r>
          </w:p>
          <w:p w14:paraId="2FCF8F38" w14:textId="77777777" w:rsidR="00540A7B" w:rsidRDefault="00540A7B">
            <w:pPr>
              <w:pStyle w:val="Heading3"/>
              <w:spacing w:line="240" w:lineRule="auto"/>
              <w:outlineLvl w:val="2"/>
              <w:rPr>
                <w:i/>
              </w:rPr>
            </w:pPr>
          </w:p>
        </w:tc>
      </w:tr>
      <w:tr w:rsidR="00540A7B" w14:paraId="1BF3EE5A" w14:textId="77777777" w:rsidTr="00540A7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7B14" w14:textId="17A8C3AF" w:rsidR="00540A7B" w:rsidRDefault="00540A7B">
            <w:pPr>
              <w:rPr>
                <w:i/>
              </w:rPr>
            </w:pPr>
            <w:r>
              <w:rPr>
                <w:i/>
              </w:rPr>
              <w:t>Povezava genetskih algoritmov z splošno uporabnim namenom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706D" w14:textId="577D4597" w:rsidR="00540A7B" w:rsidRDefault="00540A7B">
            <w:pPr>
              <w:rPr>
                <w:i/>
              </w:rPr>
            </w:pPr>
            <w:r>
              <w:rPr>
                <w:i/>
              </w:rPr>
              <w:t>Osnovni genetski algor</w:t>
            </w:r>
            <w:r w:rsidR="00E07B42">
              <w:rPr>
                <w:i/>
              </w:rPr>
              <w:t>ite</w:t>
            </w:r>
            <w:r>
              <w:rPr>
                <w:i/>
              </w:rPr>
              <w:t>m</w:t>
            </w:r>
          </w:p>
        </w:tc>
      </w:tr>
      <w:tr w:rsidR="00540A7B" w14:paraId="1565BB19" w14:textId="77777777" w:rsidTr="00540A7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6CAF" w14:textId="77777777" w:rsidR="00540A7B" w:rsidRDefault="00540A7B">
            <w:pPr>
              <w:rPr>
                <w:i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43E0" w14:textId="3BEFBD67" w:rsidR="00540A7B" w:rsidRDefault="00E07B42">
            <w:pPr>
              <w:rPr>
                <w:i/>
              </w:rPr>
            </w:pPr>
            <w:r>
              <w:rPr>
                <w:i/>
              </w:rPr>
              <w:t>Naključno generiranje nizov</w:t>
            </w:r>
          </w:p>
        </w:tc>
      </w:tr>
      <w:tr w:rsidR="00E07B42" w14:paraId="1ED89B92" w14:textId="77777777" w:rsidTr="00540A7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C627" w14:textId="77777777" w:rsidR="00E07B42" w:rsidRDefault="00E07B42">
            <w:pPr>
              <w:rPr>
                <w:i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7C91" w14:textId="59BCD228" w:rsidR="00E07B42" w:rsidRDefault="008237A5">
            <w:pPr>
              <w:rPr>
                <w:i/>
              </w:rPr>
            </w:pPr>
            <w:r>
              <w:rPr>
                <w:i/>
              </w:rPr>
              <w:t>»</w:t>
            </w:r>
            <w:proofErr w:type="spellStart"/>
            <w:r>
              <w:rPr>
                <w:i/>
              </w:rPr>
              <w:t>Trenirna</w:t>
            </w:r>
            <w:proofErr w:type="spellEnd"/>
            <w:r>
              <w:rPr>
                <w:i/>
              </w:rPr>
              <w:t>« funkcija</w:t>
            </w:r>
          </w:p>
        </w:tc>
      </w:tr>
      <w:tr w:rsidR="008237A5" w14:paraId="3B3A6C1E" w14:textId="77777777" w:rsidTr="00540A7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4CF3" w14:textId="77777777" w:rsidR="008237A5" w:rsidRDefault="008237A5">
            <w:pPr>
              <w:rPr>
                <w:i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D027" w14:textId="7EB1F845" w:rsidR="008237A5" w:rsidRDefault="008237A5">
            <w:pPr>
              <w:rPr>
                <w:i/>
              </w:rPr>
            </w:pPr>
            <w:r>
              <w:rPr>
                <w:i/>
              </w:rPr>
              <w:t>Rekombinacija</w:t>
            </w:r>
          </w:p>
        </w:tc>
      </w:tr>
      <w:tr w:rsidR="008237A5" w14:paraId="6C275663" w14:textId="77777777" w:rsidTr="00540A7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D0306" w14:textId="77777777" w:rsidR="008237A5" w:rsidRDefault="008237A5">
            <w:pPr>
              <w:rPr>
                <w:i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BEBF" w14:textId="24B4403E" w:rsidR="008237A5" w:rsidRDefault="008237A5">
            <w:pPr>
              <w:rPr>
                <w:i/>
              </w:rPr>
            </w:pPr>
            <w:r>
              <w:rPr>
                <w:i/>
              </w:rPr>
              <w:t>Mutacija</w:t>
            </w:r>
          </w:p>
        </w:tc>
      </w:tr>
      <w:tr w:rsidR="009B4CC6" w14:paraId="4884FF99" w14:textId="77777777" w:rsidTr="00540A7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5035" w14:textId="77777777" w:rsidR="009B4CC6" w:rsidRDefault="009B4CC6">
            <w:pPr>
              <w:rPr>
                <w:i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D77E" w14:textId="77777777" w:rsidR="009B4CC6" w:rsidRDefault="009B4CC6">
            <w:pPr>
              <w:rPr>
                <w:i/>
              </w:rPr>
            </w:pPr>
          </w:p>
        </w:tc>
      </w:tr>
      <w:tr w:rsidR="009B4CC6" w14:paraId="556327EF" w14:textId="77777777" w:rsidTr="00540A7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2066" w14:textId="77777777" w:rsidR="009B4CC6" w:rsidRDefault="009B4CC6">
            <w:pPr>
              <w:rPr>
                <w:i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CF1C" w14:textId="77777777" w:rsidR="009B4CC6" w:rsidRDefault="009B4CC6">
            <w:pPr>
              <w:rPr>
                <w:i/>
              </w:rPr>
            </w:pPr>
          </w:p>
        </w:tc>
      </w:tr>
    </w:tbl>
    <w:p w14:paraId="5361446B" w14:textId="77777777" w:rsidR="009B4CC6" w:rsidRPr="009B4CC6" w:rsidRDefault="009B4CC6" w:rsidP="009B4CC6">
      <w:pPr>
        <w:pStyle w:val="ListParagraph"/>
        <w:rPr>
          <w:lang w:val="sl-SI"/>
        </w:rPr>
      </w:pPr>
    </w:p>
    <w:p w14:paraId="3F4B8F09" w14:textId="096A94EB" w:rsidR="00D75183" w:rsidRPr="00F70B16" w:rsidRDefault="00F70B16" w:rsidP="00F70B16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DOKAZ O </w:t>
      </w:r>
      <w:r w:rsidR="009B4CC6">
        <w:rPr>
          <w:lang w:val="sl-SI"/>
        </w:rPr>
        <w:t>NAUČENEM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61"/>
        <w:gridCol w:w="7755"/>
      </w:tblGrid>
      <w:tr w:rsidR="00F70B16" w14:paraId="4AB7A272" w14:textId="77777777" w:rsidTr="00F70B1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2EA9" w14:textId="77777777" w:rsidR="00F70B16" w:rsidRDefault="00F70B16">
            <w:pPr>
              <w:rPr>
                <w:i/>
              </w:rPr>
            </w:pPr>
            <w:r>
              <w:rPr>
                <w:i/>
              </w:rPr>
              <w:t>Koncept zaporednosti izvajanja ukazov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D5E6" w14:textId="7B56EC81" w:rsidR="00F70B16" w:rsidRDefault="00F70B16">
            <w:pPr>
              <w:rPr>
                <w:i/>
                <w:noProof/>
                <w:lang w:eastAsia="sl-SI"/>
              </w:rPr>
            </w:pPr>
            <w:r>
              <w:rPr>
                <w:i/>
                <w:noProof/>
                <w:lang w:eastAsia="sl-SI"/>
              </w:rPr>
              <w:t>Ko se program zažene, se ukazi izvajajo eden za drugim</w:t>
            </w:r>
          </w:p>
          <w:p w14:paraId="0A816DD1" w14:textId="77777777" w:rsidR="00222695" w:rsidRDefault="009B4CC6">
            <w:pPr>
              <w:rPr>
                <w:i/>
              </w:rPr>
            </w:pPr>
            <w:r>
              <w:rPr>
                <w:i/>
              </w:rPr>
              <w:t>Ko se p</w:t>
            </w:r>
            <w:r w:rsidR="005F0A5D">
              <w:rPr>
                <w:i/>
              </w:rPr>
              <w:t>rog</w:t>
            </w:r>
            <w:r w:rsidR="003E3E3C">
              <w:rPr>
                <w:i/>
              </w:rPr>
              <w:t>am zažene, začne delovati po naslednjih korakih</w:t>
            </w:r>
            <w:r w:rsidR="00222695">
              <w:rPr>
                <w:i/>
              </w:rPr>
              <w:t>:</w:t>
            </w:r>
          </w:p>
          <w:p w14:paraId="238F318B" w14:textId="77777777" w:rsidR="00222695" w:rsidRDefault="00222695" w:rsidP="00222695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Naloži vse tri knjižnice</w:t>
            </w:r>
          </w:p>
          <w:p w14:paraId="608CA5C8" w14:textId="77777777" w:rsidR="001A5F5A" w:rsidRDefault="00A41C99" w:rsidP="00222695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 xml:space="preserve">Nastavi tri spremenljivke na </w:t>
            </w:r>
            <w:r w:rsidR="001A5F5A">
              <w:rPr>
                <w:i/>
              </w:rPr>
              <w:t>vhod uporabnika</w:t>
            </w:r>
          </w:p>
          <w:p w14:paraId="65DA0007" w14:textId="77777777" w:rsidR="008D10C7" w:rsidRDefault="00CE7D9B" w:rsidP="00222695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 xml:space="preserve">Nastavi in izračuna spremenljivko za </w:t>
            </w:r>
            <w:r w:rsidR="008D10C7">
              <w:rPr>
                <w:i/>
              </w:rPr>
              <w:t>količino preživelih v populaciji</w:t>
            </w:r>
          </w:p>
          <w:p w14:paraId="6605D38F" w14:textId="77777777" w:rsidR="0024529C" w:rsidRDefault="008D10C7" w:rsidP="00222695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Naredi seznam z vsemi znaki, ki jih program potrebuje</w:t>
            </w:r>
          </w:p>
          <w:bookmarkStart w:id="1" w:name="_MON_1638644485"/>
          <w:bookmarkEnd w:id="1"/>
          <w:p w14:paraId="35459D7D" w14:textId="4CAA0758" w:rsidR="00F70B16" w:rsidRPr="00222695" w:rsidRDefault="000A014F" w:rsidP="0024529C">
            <w:pPr>
              <w:pStyle w:val="ListParagraph"/>
              <w:rPr>
                <w:i/>
              </w:rPr>
            </w:pPr>
            <w:r>
              <w:rPr>
                <w:lang w:val="en-SI"/>
              </w:rPr>
              <w:object w:dxaOrig="9026" w:dyaOrig="4149" w14:anchorId="6FEAF6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8.25pt;height:218.25pt" o:ole="">
                  <v:imagedata r:id="rId13" o:title=""/>
                </v:shape>
                <o:OLEObject Type="Embed" ProgID="Word.OpenDocumentText.12" ShapeID="_x0000_i1025" DrawAspect="Content" ObjectID="_1638647239" r:id="rId14"/>
              </w:object>
            </w:r>
          </w:p>
        </w:tc>
      </w:tr>
      <w:tr w:rsidR="00F70B16" w14:paraId="66D6DE35" w14:textId="77777777" w:rsidTr="00F70B1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FC7AF" w14:textId="77777777" w:rsidR="00F70B16" w:rsidRDefault="00F70B16">
            <w:pPr>
              <w:rPr>
                <w:i/>
              </w:rPr>
            </w:pPr>
            <w:r>
              <w:rPr>
                <w:i/>
              </w:rPr>
              <w:t>Koncept vejitve (</w:t>
            </w:r>
            <w:proofErr w:type="spellStart"/>
            <w:r>
              <w:rPr>
                <w:i/>
              </w:rPr>
              <w:t>if</w:t>
            </w:r>
            <w:proofErr w:type="spellEnd"/>
            <w:r>
              <w:rPr>
                <w:i/>
              </w:rPr>
              <w:t xml:space="preserve"> stavek)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C2E2" w14:textId="77777777" w:rsidR="00F70B16" w:rsidRDefault="00DB039E">
            <w:pPr>
              <w:rPr>
                <w:i/>
              </w:rPr>
            </w:pPr>
            <w:r>
              <w:rPr>
                <w:i/>
              </w:rPr>
              <w:t>Program izvede ukaze glede na</w:t>
            </w:r>
            <w:r w:rsidR="007B7124">
              <w:rPr>
                <w:i/>
              </w:rPr>
              <w:t xml:space="preserve"> vrednost nekega izraza.</w:t>
            </w:r>
          </w:p>
          <w:p w14:paraId="4A98E5AA" w14:textId="38A817A3" w:rsidR="007B7124" w:rsidRDefault="007B7124">
            <w:pPr>
              <w:rPr>
                <w:i/>
              </w:rPr>
            </w:pPr>
            <w:r>
              <w:rPr>
                <w:i/>
              </w:rPr>
              <w:t>V mojem primeru koda preveri, ali je naključn</w:t>
            </w:r>
            <w:r w:rsidR="005441F9">
              <w:rPr>
                <w:i/>
              </w:rPr>
              <w:t xml:space="preserve">a vrednost manjša od </w:t>
            </w:r>
            <w:r w:rsidR="00C73118">
              <w:rPr>
                <w:i/>
              </w:rPr>
              <w:t xml:space="preserve">želene količine </w:t>
            </w:r>
            <w:r w:rsidR="00E129EE">
              <w:rPr>
                <w:i/>
              </w:rPr>
              <w:t xml:space="preserve">mutacij, v primeru da je nastavi nek </w:t>
            </w:r>
            <w:r w:rsidR="00986AE2">
              <w:rPr>
                <w:i/>
              </w:rPr>
              <w:t xml:space="preserve">znak v nizu na </w:t>
            </w:r>
            <w:r w:rsidR="00325163">
              <w:rPr>
                <w:i/>
              </w:rPr>
              <w:t>drug naključen znak.</w:t>
            </w:r>
          </w:p>
          <w:bookmarkStart w:id="2" w:name="_MON_1638644871"/>
          <w:bookmarkEnd w:id="2"/>
          <w:p w14:paraId="00FC3701" w14:textId="56196731" w:rsidR="007B7124" w:rsidRDefault="005441F9">
            <w:pPr>
              <w:rPr>
                <w:i/>
              </w:rPr>
            </w:pPr>
            <w:r>
              <w:rPr>
                <w:i/>
                <w:lang w:val="en-SI"/>
              </w:rPr>
              <w:object w:dxaOrig="9026" w:dyaOrig="1020" w14:anchorId="6889006A">
                <v:shape id="_x0000_i1026" type="#_x0000_t75" style="width:451.5pt;height:51pt" o:ole="">
                  <v:imagedata r:id="rId15" o:title=""/>
                </v:shape>
                <o:OLEObject Type="Embed" ProgID="Word.OpenDocumentText.12" ShapeID="_x0000_i1026" DrawAspect="Content" ObjectID="_1638647240" r:id="rId16"/>
              </w:object>
            </w:r>
          </w:p>
        </w:tc>
      </w:tr>
      <w:tr w:rsidR="00F70B16" w14:paraId="01F3C4C7" w14:textId="77777777" w:rsidTr="00F70B1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749B" w14:textId="77777777" w:rsidR="00F70B16" w:rsidRDefault="00F70B16">
            <w:pPr>
              <w:rPr>
                <w:i/>
              </w:rPr>
            </w:pPr>
            <w:r>
              <w:rPr>
                <w:i/>
              </w:rPr>
              <w:t>Koncept zanke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D6A6" w14:textId="5D98814D" w:rsidR="00F70B16" w:rsidRDefault="00E917FF">
            <w:pPr>
              <w:rPr>
                <w:i/>
              </w:rPr>
            </w:pPr>
            <w:r>
              <w:rPr>
                <w:i/>
              </w:rPr>
              <w:t xml:space="preserve">Zanka nek </w:t>
            </w:r>
            <w:r w:rsidR="004547F8">
              <w:rPr>
                <w:i/>
              </w:rPr>
              <w:t>ukaz ponovi večkrat.</w:t>
            </w:r>
          </w:p>
          <w:p w14:paraId="3EA552DF" w14:textId="4C1609E4" w:rsidR="006A73BE" w:rsidRDefault="006A73BE">
            <w:pPr>
              <w:rPr>
                <w:i/>
              </w:rPr>
            </w:pPr>
            <w:r>
              <w:rPr>
                <w:i/>
              </w:rPr>
              <w:t xml:space="preserve">V mojem primeru gre zanka čez vse znake v nizu in prešteje koliko jih je </w:t>
            </w:r>
            <w:r w:rsidR="006C46F7">
              <w:rPr>
                <w:i/>
              </w:rPr>
              <w:t xml:space="preserve">enaki in na isti poziciji kot v </w:t>
            </w:r>
            <w:r w:rsidR="00F31F76">
              <w:rPr>
                <w:i/>
              </w:rPr>
              <w:t xml:space="preserve">ciljnem nizu. </w:t>
            </w:r>
          </w:p>
          <w:bookmarkStart w:id="3" w:name="_MON_1638645127"/>
          <w:bookmarkEnd w:id="3"/>
          <w:p w14:paraId="0AE157D9" w14:textId="20C3F7BD" w:rsidR="006A73BE" w:rsidRDefault="006A73BE">
            <w:pPr>
              <w:rPr>
                <w:i/>
              </w:rPr>
            </w:pPr>
            <w:r>
              <w:rPr>
                <w:i/>
                <w:lang w:val="en-SI"/>
              </w:rPr>
              <w:object w:dxaOrig="9026" w:dyaOrig="735" w14:anchorId="4ABF4D07">
                <v:shape id="_x0000_i1027" type="#_x0000_t75" style="width:451.5pt;height:36.75pt" o:ole="">
                  <v:imagedata r:id="rId17" o:title=""/>
                </v:shape>
                <o:OLEObject Type="Embed" ProgID="Word.OpenDocumentText.12" ShapeID="_x0000_i1027" DrawAspect="Content" ObjectID="_1638647241" r:id="rId18"/>
              </w:object>
            </w:r>
          </w:p>
        </w:tc>
      </w:tr>
      <w:tr w:rsidR="00F70B16" w14:paraId="3B4E63CF" w14:textId="77777777" w:rsidTr="00F70B1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0A875" w14:textId="77777777" w:rsidR="00F70B16" w:rsidRDefault="00F70B16">
            <w:pPr>
              <w:rPr>
                <w:i/>
              </w:rPr>
            </w:pPr>
            <w:r>
              <w:rPr>
                <w:i/>
              </w:rPr>
              <w:t>Dogodkovno programiranje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8A1E" w14:textId="620FBEC1" w:rsidR="00F70B16" w:rsidRDefault="00F31F76">
            <w:pPr>
              <w:rPr>
                <w:i/>
              </w:rPr>
            </w:pPr>
            <w:proofErr w:type="spellStart"/>
            <w:r>
              <w:rPr>
                <w:i/>
              </w:rPr>
              <w:t>Dogotkovnega</w:t>
            </w:r>
            <w:proofErr w:type="spellEnd"/>
            <w:r>
              <w:rPr>
                <w:i/>
              </w:rPr>
              <w:t xml:space="preserve"> programiranja v tem programu žal ni. Gre za </w:t>
            </w:r>
            <w:r w:rsidR="00790F17">
              <w:rPr>
                <w:i/>
              </w:rPr>
              <w:t>koncept dogodkov, neka funkcija se zažene takrat, ko se nekaj zgodi. Najbližje temu v moji kodi je verjetno</w:t>
            </w:r>
            <w:r w:rsidR="00E605C0">
              <w:rPr>
                <w:i/>
              </w:rPr>
              <w:t xml:space="preserve"> podnožje </w:t>
            </w:r>
            <w:r w:rsidR="00A2677F">
              <w:rPr>
                <w:i/>
              </w:rPr>
              <w:t xml:space="preserve">funkcije </w:t>
            </w:r>
            <w:proofErr w:type="spellStart"/>
            <w:r w:rsidR="00A2677F">
              <w:rPr>
                <w:i/>
              </w:rPr>
              <w:t>input</w:t>
            </w:r>
            <w:proofErr w:type="spellEnd"/>
            <w:r w:rsidR="00A2677F">
              <w:rPr>
                <w:i/>
              </w:rPr>
              <w:t>() kjer koda zapiše znak ko uporabnik pritis</w:t>
            </w:r>
            <w:r w:rsidR="006321FF">
              <w:rPr>
                <w:i/>
              </w:rPr>
              <w:t>ne tipko.</w:t>
            </w:r>
            <w:r w:rsidR="00790F17">
              <w:rPr>
                <w:i/>
              </w:rPr>
              <w:t xml:space="preserve"> </w:t>
            </w:r>
          </w:p>
        </w:tc>
      </w:tr>
      <w:tr w:rsidR="00F70B16" w14:paraId="669AE38A" w14:textId="77777777" w:rsidTr="00F70B1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DDE8" w14:textId="77777777" w:rsidR="00F70B16" w:rsidRDefault="00F70B16">
            <w:pPr>
              <w:rPr>
                <w:i/>
              </w:rPr>
            </w:pPr>
            <w:r>
              <w:rPr>
                <w:i/>
              </w:rPr>
              <w:t>Branje in izpisovanje (IO ukazi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CFDD" w14:textId="77777777" w:rsidR="00F70B16" w:rsidRDefault="0049492C">
            <w:pPr>
              <w:rPr>
                <w:i/>
              </w:rPr>
            </w:pPr>
            <w:r>
              <w:rPr>
                <w:i/>
              </w:rPr>
              <w:t xml:space="preserve">Uporabnik </w:t>
            </w:r>
            <w:r w:rsidR="00923DE1">
              <w:rPr>
                <w:i/>
              </w:rPr>
              <w:t xml:space="preserve">v program vnaša podatke, </w:t>
            </w:r>
            <w:r w:rsidR="00DC7792">
              <w:rPr>
                <w:i/>
              </w:rPr>
              <w:t xml:space="preserve">program pa jih izpisuje na zaslonu. To pri meni delata funkciji </w:t>
            </w:r>
            <w:proofErr w:type="spellStart"/>
            <w:r w:rsidR="00DC7792">
              <w:rPr>
                <w:i/>
              </w:rPr>
              <w:t>input</w:t>
            </w:r>
            <w:proofErr w:type="spellEnd"/>
            <w:r w:rsidR="00DC7792">
              <w:rPr>
                <w:i/>
              </w:rPr>
              <w:t xml:space="preserve">() in </w:t>
            </w:r>
            <w:proofErr w:type="spellStart"/>
            <w:r w:rsidR="00DC7792">
              <w:rPr>
                <w:i/>
              </w:rPr>
              <w:t>print</w:t>
            </w:r>
            <w:proofErr w:type="spellEnd"/>
            <w:r w:rsidR="00DC7792">
              <w:rPr>
                <w:i/>
              </w:rPr>
              <w:t>()</w:t>
            </w:r>
          </w:p>
          <w:bookmarkStart w:id="4" w:name="_MON_1638645449"/>
          <w:bookmarkEnd w:id="4"/>
          <w:p w14:paraId="4AE8F8BA" w14:textId="0C803FA2" w:rsidR="00DC7792" w:rsidRDefault="00DC7792">
            <w:pPr>
              <w:rPr>
                <w:i/>
              </w:rPr>
            </w:pPr>
            <w:r>
              <w:rPr>
                <w:i/>
                <w:lang w:val="en-SI"/>
              </w:rPr>
              <w:object w:dxaOrig="9026" w:dyaOrig="2445" w14:anchorId="27F5548C">
                <v:shape id="_x0000_i1028" type="#_x0000_t75" style="width:451.5pt;height:122.25pt" o:ole="">
                  <v:imagedata r:id="rId19" o:title=""/>
                </v:shape>
                <o:OLEObject Type="Embed" ProgID="Word.OpenDocumentText.12" ShapeID="_x0000_i1028" DrawAspect="Content" ObjectID="_1638647242" r:id="rId20"/>
              </w:object>
            </w:r>
          </w:p>
        </w:tc>
      </w:tr>
      <w:tr w:rsidR="00F70B16" w14:paraId="6E7C2BB8" w14:textId="77777777" w:rsidTr="00F70B1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1B85" w14:textId="77777777" w:rsidR="00F70B16" w:rsidRDefault="00F70B16">
            <w:pPr>
              <w:rPr>
                <w:i/>
              </w:rPr>
            </w:pPr>
            <w:r>
              <w:rPr>
                <w:i/>
              </w:rPr>
              <w:lastRenderedPageBreak/>
              <w:t>Koncept spremenljivke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96DB" w14:textId="4103EB73" w:rsidR="00F70B16" w:rsidRDefault="008C51C5">
            <w:pPr>
              <w:rPr>
                <w:i/>
              </w:rPr>
            </w:pPr>
            <w:r>
              <w:rPr>
                <w:i/>
              </w:rPr>
              <w:t xml:space="preserve">Spremenljivka je prostor v pomnilniku, kjer je shranjena številka. Je splošno uporabna v programiranju do te mere, da primerov </w:t>
            </w:r>
            <w:r w:rsidR="00DD7F6F">
              <w:rPr>
                <w:i/>
              </w:rPr>
              <w:t>njene</w:t>
            </w:r>
            <w:r>
              <w:rPr>
                <w:i/>
              </w:rPr>
              <w:t xml:space="preserve"> uporabe mrgoli že v kodi, namenjeni za prikazovanje drugih konceptov. Npr. </w:t>
            </w:r>
            <w:proofErr w:type="spellStart"/>
            <w:r>
              <w:rPr>
                <w:i/>
              </w:rPr>
              <w:t>goal_string</w:t>
            </w:r>
            <w:proofErr w:type="spellEnd"/>
            <w:r w:rsidR="00FF11E6">
              <w:rPr>
                <w:i/>
              </w:rPr>
              <w:t xml:space="preserve"> ima shranjen ciljni niz, prek katerega se vrednosti </w:t>
            </w:r>
            <w:r w:rsidR="006E4DB6">
              <w:rPr>
                <w:i/>
              </w:rPr>
              <w:t>rezultate algoritma.</w:t>
            </w:r>
          </w:p>
        </w:tc>
      </w:tr>
      <w:tr w:rsidR="00F70B16" w14:paraId="4C4450C0" w14:textId="77777777" w:rsidTr="00F70B1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1BB8" w14:textId="77777777" w:rsidR="00F70B16" w:rsidRDefault="00F70B16">
            <w:pPr>
              <w:rPr>
                <w:i/>
              </w:rPr>
            </w:pPr>
            <w:r>
              <w:rPr>
                <w:i/>
              </w:rPr>
              <w:t>Koncept podprograma oziroma funkcije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4799A" w14:textId="77777777" w:rsidR="00F70B16" w:rsidRDefault="006E4DB6">
            <w:pPr>
              <w:rPr>
                <w:i/>
              </w:rPr>
            </w:pPr>
            <w:r>
              <w:rPr>
                <w:i/>
              </w:rPr>
              <w:t xml:space="preserve">Podprogram ali funkcija podobno kot v matematiki vzame nek vhod in proizvede nek izhod. V moje primeru je to najbolje vidno na tihi funkciji </w:t>
            </w:r>
            <w:r w:rsidR="00DD7F6F">
              <w:rPr>
                <w:i/>
              </w:rPr>
              <w:t>naključna beseda, ki vzame kot vhod dolžino besede proizvede pa naključni niz dolžine tega vhoda.</w:t>
            </w:r>
          </w:p>
          <w:bookmarkStart w:id="5" w:name="_MON_1638645756"/>
          <w:bookmarkEnd w:id="5"/>
          <w:p w14:paraId="7B822EA4" w14:textId="13D8649F" w:rsidR="00DD7F6F" w:rsidRDefault="00DD7F6F">
            <w:pPr>
              <w:rPr>
                <w:i/>
              </w:rPr>
            </w:pPr>
            <w:r>
              <w:rPr>
                <w:i/>
                <w:lang w:val="en-SI"/>
              </w:rPr>
              <w:object w:dxaOrig="9026" w:dyaOrig="735" w14:anchorId="776BABC2">
                <v:shape id="_x0000_i1029" type="#_x0000_t75" style="width:451.5pt;height:36.75pt" o:ole="">
                  <v:imagedata r:id="rId21" o:title=""/>
                </v:shape>
                <o:OLEObject Type="Embed" ProgID="Word.OpenDocumentText.12" ShapeID="_x0000_i1029" DrawAspect="Content" ObjectID="_1638647243" r:id="rId22"/>
              </w:object>
            </w:r>
          </w:p>
        </w:tc>
      </w:tr>
      <w:tr w:rsidR="00F70B16" w14:paraId="0FB80F84" w14:textId="77777777" w:rsidTr="00F70B1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AA34C" w14:textId="77777777" w:rsidR="00F70B16" w:rsidRDefault="00F70B16">
            <w:pPr>
              <w:rPr>
                <w:i/>
              </w:rPr>
            </w:pPr>
            <w:r>
              <w:rPr>
                <w:i/>
              </w:rPr>
              <w:t>Tabelarična spremenljivka (list)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4622" w14:textId="77777777" w:rsidR="00F70B16" w:rsidRDefault="005107EF">
            <w:pPr>
              <w:rPr>
                <w:i/>
              </w:rPr>
            </w:pPr>
            <w:r>
              <w:rPr>
                <w:i/>
              </w:rPr>
              <w:t xml:space="preserve">Liste lahko v sebi hranijo več spremenljivk. Prek njih je možno tudi </w:t>
            </w:r>
            <w:proofErr w:type="spellStart"/>
            <w:r>
              <w:rPr>
                <w:i/>
              </w:rPr>
              <w:t>iterirati</w:t>
            </w:r>
            <w:proofErr w:type="spellEnd"/>
            <w:r w:rsidR="00BF15F3">
              <w:rPr>
                <w:i/>
              </w:rPr>
              <w:t xml:space="preserve"> – iti čez listo. </w:t>
            </w:r>
            <w:r w:rsidR="00DF5425">
              <w:rPr>
                <w:i/>
              </w:rPr>
              <w:t xml:space="preserve">Vsi nizi se v mojem programi obnašajo kot </w:t>
            </w:r>
            <w:r w:rsidR="00726BBA">
              <w:rPr>
                <w:i/>
              </w:rPr>
              <w:t>tabele, najbolj očitno pa je to pri tabeli vseh znakov, definirani tukaj:</w:t>
            </w:r>
          </w:p>
          <w:bookmarkStart w:id="6" w:name="_MON_1638645968"/>
          <w:bookmarkEnd w:id="6"/>
          <w:p w14:paraId="25B79ABD" w14:textId="08EB2053" w:rsidR="00726BBA" w:rsidRDefault="00726BBA">
            <w:pPr>
              <w:rPr>
                <w:i/>
              </w:rPr>
            </w:pPr>
            <w:r>
              <w:rPr>
                <w:i/>
                <w:lang w:val="en-SI"/>
              </w:rPr>
              <w:object w:dxaOrig="9026" w:dyaOrig="735" w14:anchorId="2030978F">
                <v:shape id="_x0000_i1030" type="#_x0000_t75" style="width:451.5pt;height:36.75pt" o:ole="">
                  <v:imagedata r:id="rId23" o:title=""/>
                </v:shape>
                <o:OLEObject Type="Embed" ProgID="Word.OpenDocumentText.12" ShapeID="_x0000_i1030" DrawAspect="Content" ObjectID="_1638647244" r:id="rId24"/>
              </w:object>
            </w:r>
          </w:p>
        </w:tc>
      </w:tr>
    </w:tbl>
    <w:p w14:paraId="5FF47F6A" w14:textId="3192477E" w:rsidR="00F70B16" w:rsidRDefault="00F70B16" w:rsidP="00540A7B">
      <w:pPr>
        <w:rPr>
          <w:lang w:val="sl-SI"/>
        </w:rPr>
      </w:pPr>
    </w:p>
    <w:p w14:paraId="53CD6DF6" w14:textId="00457257" w:rsidR="00170A16" w:rsidRDefault="00D65B3F" w:rsidP="00D65B3F">
      <w:pPr>
        <w:rPr>
          <w:b/>
          <w:bCs/>
          <w:lang w:val="sl-SI"/>
        </w:rPr>
      </w:pPr>
      <w:r w:rsidRPr="00D65B3F">
        <w:rPr>
          <w:b/>
          <w:bCs/>
          <w:lang w:val="sl-SI"/>
        </w:rPr>
        <w:t>ZAKLJUČEK</w:t>
      </w:r>
    </w:p>
    <w:p w14:paraId="0340359F" w14:textId="4FEEDBC2" w:rsidR="00D65B3F" w:rsidRDefault="00BF6FAF" w:rsidP="00D65B3F">
      <w:pPr>
        <w:rPr>
          <w:lang w:val="sl-SI"/>
        </w:rPr>
      </w:pPr>
      <w:r>
        <w:rPr>
          <w:lang w:val="sl-SI"/>
        </w:rPr>
        <w:t xml:space="preserve">Nadgradnja </w:t>
      </w:r>
      <w:r w:rsidR="00ED7F97">
        <w:rPr>
          <w:lang w:val="sl-SI"/>
        </w:rPr>
        <w:t xml:space="preserve">bi vsebovala isti algoritem, a bi ga uporabil za </w:t>
      </w:r>
      <w:r w:rsidR="00A43B74">
        <w:rPr>
          <w:lang w:val="sl-SI"/>
        </w:rPr>
        <w:t xml:space="preserve">razvijanje AI-ja kakšne igrice – torej računalniškega programa, ki bi bil zelo dober v neki igrici. </w:t>
      </w:r>
      <w:r w:rsidR="00CF3FCD">
        <w:rPr>
          <w:lang w:val="sl-SI"/>
        </w:rPr>
        <w:t>Na ta način bi lahko nadgradil »</w:t>
      </w:r>
      <w:proofErr w:type="spellStart"/>
      <w:r w:rsidR="00CF3FCD">
        <w:rPr>
          <w:lang w:val="sl-SI"/>
        </w:rPr>
        <w:t>trenirno</w:t>
      </w:r>
      <w:proofErr w:type="spellEnd"/>
      <w:r w:rsidR="00CF3FCD">
        <w:rPr>
          <w:lang w:val="sl-SI"/>
        </w:rPr>
        <w:t xml:space="preserve">« funkcijo in </w:t>
      </w:r>
      <w:r w:rsidR="00E8205D">
        <w:rPr>
          <w:lang w:val="sl-SI"/>
        </w:rPr>
        <w:t xml:space="preserve">se tudi začel posvečati mrežam nevronov. </w:t>
      </w:r>
      <w:r w:rsidR="00A50FA7">
        <w:rPr>
          <w:lang w:val="sl-SI"/>
        </w:rPr>
        <w:t xml:space="preserve">Pri delu te naloge najbolj obžalujem svojo lenobo; če bi se naloge lotil prej, bi </w:t>
      </w:r>
      <w:r w:rsidR="00E93525">
        <w:rPr>
          <w:lang w:val="sl-SI"/>
        </w:rPr>
        <w:t xml:space="preserve">že prej ugotovil da ne znam še dovolj matematike za prave nevronske mreže. V vmesnem času bi se to matematiko mogoče že celo naučil. Sam algoritem in grafi, ki sem ji lahko narisal iz </w:t>
      </w:r>
      <w:r w:rsidR="00675C23">
        <w:rPr>
          <w:lang w:val="sl-SI"/>
        </w:rPr>
        <w:t xml:space="preserve">izhodnih podatkov se mi še kar dobro uspeli, </w:t>
      </w:r>
      <w:r w:rsidR="00DA3F19">
        <w:rPr>
          <w:lang w:val="sl-SI"/>
        </w:rPr>
        <w:t>dobro je bi</w:t>
      </w:r>
      <w:r w:rsidR="00D73E21">
        <w:rPr>
          <w:lang w:val="sl-SI"/>
        </w:rPr>
        <w:t xml:space="preserve">lo vidno tudi kako spremembe na parametre algoritma vplivajo na </w:t>
      </w:r>
      <w:r w:rsidR="003404F0">
        <w:rPr>
          <w:lang w:val="sl-SI"/>
        </w:rPr>
        <w:t xml:space="preserve">delovanje le tega. Zelo zanimivo bi bilo tudi uporabiti ta princip za program »Game </w:t>
      </w:r>
      <w:proofErr w:type="spellStart"/>
      <w:r w:rsidR="003404F0">
        <w:rPr>
          <w:lang w:val="sl-SI"/>
        </w:rPr>
        <w:t>of</w:t>
      </w:r>
      <w:proofErr w:type="spellEnd"/>
      <w:r w:rsidR="003404F0">
        <w:rPr>
          <w:lang w:val="sl-SI"/>
        </w:rPr>
        <w:t xml:space="preserve"> </w:t>
      </w:r>
      <w:proofErr w:type="spellStart"/>
      <w:r w:rsidR="003404F0">
        <w:rPr>
          <w:lang w:val="sl-SI"/>
        </w:rPr>
        <w:t>Life</w:t>
      </w:r>
      <w:proofErr w:type="spellEnd"/>
      <w:r w:rsidR="003404F0">
        <w:rPr>
          <w:lang w:val="sl-SI"/>
        </w:rPr>
        <w:t xml:space="preserve">«… </w:t>
      </w:r>
      <w:r w:rsidR="00E53A34">
        <w:rPr>
          <w:lang w:val="sl-SI"/>
        </w:rPr>
        <w:t>Najtežja pri tem projektu je bila gotovo teorija, ko</w:t>
      </w:r>
      <w:r w:rsidR="003A61C8">
        <w:rPr>
          <w:lang w:val="sl-SI"/>
        </w:rPr>
        <w:t xml:space="preserve"> je bila ta končana je bil program testiran in napisan v 1 uri in pol. </w:t>
      </w:r>
    </w:p>
    <w:p w14:paraId="19717DA4" w14:textId="4AA1217B" w:rsidR="006F536D" w:rsidRDefault="0099650A" w:rsidP="00D65B3F">
      <w:pPr>
        <w:rPr>
          <w:b/>
          <w:bCs/>
          <w:lang w:val="sl-SI"/>
        </w:rPr>
      </w:pPr>
      <w:r>
        <w:rPr>
          <w:b/>
          <w:bCs/>
          <w:lang w:val="sl-SI"/>
        </w:rPr>
        <w:t>NAVODILA ZA UPORABO</w:t>
      </w:r>
    </w:p>
    <w:p w14:paraId="228E448D" w14:textId="65358055" w:rsidR="0099650A" w:rsidRDefault="0099650A" w:rsidP="00D65B3F">
      <w:pPr>
        <w:rPr>
          <w:lang w:val="sl-SI"/>
        </w:rPr>
      </w:pPr>
      <w:r>
        <w:rPr>
          <w:lang w:val="sl-SI"/>
        </w:rPr>
        <w:t>V program vpišite vse, kar program od vas zahteva. Za ciljni niz si ne izberite predolgega niza</w:t>
      </w:r>
      <w:r w:rsidR="00F06449">
        <w:rPr>
          <w:lang w:val="sl-SI"/>
        </w:rPr>
        <w:t>.</w:t>
      </w:r>
    </w:p>
    <w:p w14:paraId="50893849" w14:textId="31F7D2E6" w:rsidR="00DB7B4C" w:rsidRDefault="00DB7B4C" w:rsidP="00D65B3F">
      <w:pPr>
        <w:rPr>
          <w:u w:val="single"/>
          <w:lang w:val="sl-SI"/>
        </w:rPr>
      </w:pPr>
      <w:r w:rsidRPr="00DB7B4C">
        <w:rPr>
          <w:u w:val="single"/>
          <w:lang w:val="sl-SI"/>
        </w:rPr>
        <w:t>Program ni odporen na nepravilne vhode.</w:t>
      </w:r>
    </w:p>
    <w:p w14:paraId="0B6294A7" w14:textId="7A9FED23" w:rsidR="00DB7B4C" w:rsidRDefault="00DB7B4C" w:rsidP="00D65B3F">
      <w:pPr>
        <w:rPr>
          <w:lang w:val="sl-SI"/>
        </w:rPr>
      </w:pPr>
      <w:r>
        <w:rPr>
          <w:lang w:val="sl-SI"/>
        </w:rPr>
        <w:t>Viri:</w:t>
      </w:r>
    </w:p>
    <w:p w14:paraId="64594A34" w14:textId="0F201590" w:rsidR="00DB7B4C" w:rsidRDefault="00EA60E1" w:rsidP="00D65B3F">
      <w:hyperlink r:id="rId25" w:history="1">
        <w:r w:rsidR="00681C85">
          <w:rPr>
            <w:rStyle w:val="Hyperlink"/>
          </w:rPr>
          <w:t>https://towardsdatascience.com/introduction-to-genetic-algorithms-including-example-code-e396e98d8bf3</w:t>
        </w:r>
      </w:hyperlink>
    </w:p>
    <w:p w14:paraId="17A2ACA7" w14:textId="60565876" w:rsidR="00C5261E" w:rsidRDefault="00EA60E1" w:rsidP="00D65B3F">
      <w:pPr>
        <w:rPr>
          <w:lang w:val="en-US"/>
        </w:rPr>
      </w:pPr>
      <w:hyperlink r:id="rId26" w:history="1">
        <w:r w:rsidR="00C5261E">
          <w:rPr>
            <w:rStyle w:val="Hyperlink"/>
          </w:rPr>
          <w:t>https://stackoverflow.com</w:t>
        </w:r>
      </w:hyperlink>
      <w:r w:rsidR="00C5261E" w:rsidRPr="00C5261E">
        <w:rPr>
          <w:lang w:val="en-US"/>
        </w:rPr>
        <w:t xml:space="preserve"> – za </w:t>
      </w:r>
      <w:proofErr w:type="spellStart"/>
      <w:r w:rsidR="00C5261E" w:rsidRPr="00C5261E">
        <w:rPr>
          <w:lang w:val="en-US"/>
        </w:rPr>
        <w:t>vse</w:t>
      </w:r>
      <w:proofErr w:type="spellEnd"/>
      <w:r w:rsidR="00C5261E" w:rsidRPr="00C5261E">
        <w:rPr>
          <w:lang w:val="en-US"/>
        </w:rPr>
        <w:t xml:space="preserve"> </w:t>
      </w:r>
      <w:proofErr w:type="spellStart"/>
      <w:r w:rsidR="00C5261E" w:rsidRPr="00C5261E">
        <w:rPr>
          <w:lang w:val="en-US"/>
        </w:rPr>
        <w:t>te</w:t>
      </w:r>
      <w:r w:rsidR="00C5261E">
        <w:rPr>
          <w:lang w:val="en-US"/>
        </w:rPr>
        <w:t>ž</w:t>
      </w:r>
      <w:r w:rsidR="00C5261E" w:rsidRPr="00C5261E">
        <w:rPr>
          <w:lang w:val="en-US"/>
        </w:rPr>
        <w:t>ave</w:t>
      </w:r>
      <w:proofErr w:type="spellEnd"/>
      <w:r w:rsidR="00C5261E">
        <w:rPr>
          <w:lang w:val="en-US"/>
        </w:rPr>
        <w:t xml:space="preserve"> s </w:t>
      </w:r>
      <w:proofErr w:type="spellStart"/>
      <w:r w:rsidR="00C5261E">
        <w:rPr>
          <w:lang w:val="en-US"/>
        </w:rPr>
        <w:t>kode</w:t>
      </w:r>
      <w:proofErr w:type="spellEnd"/>
      <w:r w:rsidR="00C5261E">
        <w:rPr>
          <w:lang w:val="en-US"/>
        </w:rPr>
        <w:t>.</w:t>
      </w:r>
    </w:p>
    <w:p w14:paraId="6466CFC6" w14:textId="78A2928E" w:rsidR="00C5261E" w:rsidRPr="00C5261E" w:rsidRDefault="00C5261E" w:rsidP="00D65B3F">
      <w:p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pravopisne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napake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izkreno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opravičujem</w:t>
      </w:r>
      <w:proofErr w:type="spellEnd"/>
      <w:r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Jakob Kralj</w:t>
      </w:r>
    </w:p>
    <w:sectPr w:rsidR="00C5261E" w:rsidRPr="00C5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EFAAA" w14:textId="77777777" w:rsidR="00ED2601" w:rsidRDefault="00ED2601" w:rsidP="00ED2601">
      <w:pPr>
        <w:spacing w:after="0" w:line="240" w:lineRule="auto"/>
      </w:pPr>
      <w:r>
        <w:separator/>
      </w:r>
    </w:p>
  </w:endnote>
  <w:endnote w:type="continuationSeparator" w:id="0">
    <w:p w14:paraId="6B84DCD7" w14:textId="77777777" w:rsidR="00ED2601" w:rsidRDefault="00ED2601" w:rsidP="00ED2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3581A" w14:textId="77777777" w:rsidR="00ED2601" w:rsidRDefault="00ED2601" w:rsidP="00ED2601">
      <w:pPr>
        <w:spacing w:after="0" w:line="240" w:lineRule="auto"/>
      </w:pPr>
      <w:r>
        <w:separator/>
      </w:r>
    </w:p>
  </w:footnote>
  <w:footnote w:type="continuationSeparator" w:id="0">
    <w:p w14:paraId="72C3C1F1" w14:textId="77777777" w:rsidR="00ED2601" w:rsidRDefault="00ED2601" w:rsidP="00ED2601">
      <w:pPr>
        <w:spacing w:after="0" w:line="240" w:lineRule="auto"/>
      </w:pPr>
      <w:r>
        <w:continuationSeparator/>
      </w:r>
    </w:p>
  </w:footnote>
  <w:footnote w:id="1">
    <w:p w14:paraId="0590FD92" w14:textId="6F84354E" w:rsidR="00ED2601" w:rsidRPr="00ED2601" w:rsidRDefault="00ED2601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https://towardsdatascience.com/introduction-to-genetic-algorithms-including-example-code-e396e98d8bf3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E57A3"/>
    <w:multiLevelType w:val="hybridMultilevel"/>
    <w:tmpl w:val="8820CC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C3BEA"/>
    <w:multiLevelType w:val="hybridMultilevel"/>
    <w:tmpl w:val="957636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B309F"/>
    <w:multiLevelType w:val="hybridMultilevel"/>
    <w:tmpl w:val="AE8808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zMDU2NbY0MLcwNTVU0lEKTi0uzszPAykwqgUAqbgymSwAAAA="/>
  </w:docVars>
  <w:rsids>
    <w:rsidRoot w:val="00ED2601"/>
    <w:rsid w:val="00012686"/>
    <w:rsid w:val="000A014F"/>
    <w:rsid w:val="00170A16"/>
    <w:rsid w:val="001A5F5A"/>
    <w:rsid w:val="00220D61"/>
    <w:rsid w:val="00222695"/>
    <w:rsid w:val="0024529C"/>
    <w:rsid w:val="00271647"/>
    <w:rsid w:val="00310E88"/>
    <w:rsid w:val="00325163"/>
    <w:rsid w:val="003404F0"/>
    <w:rsid w:val="003A61C8"/>
    <w:rsid w:val="003B2BB0"/>
    <w:rsid w:val="003E3E3C"/>
    <w:rsid w:val="0042349E"/>
    <w:rsid w:val="004547F8"/>
    <w:rsid w:val="004733E1"/>
    <w:rsid w:val="0049492C"/>
    <w:rsid w:val="004D5A3D"/>
    <w:rsid w:val="005107EF"/>
    <w:rsid w:val="00540A7B"/>
    <w:rsid w:val="005441F9"/>
    <w:rsid w:val="00595B3F"/>
    <w:rsid w:val="005F0A5D"/>
    <w:rsid w:val="006321FF"/>
    <w:rsid w:val="00675C23"/>
    <w:rsid w:val="00681C85"/>
    <w:rsid w:val="00683763"/>
    <w:rsid w:val="006A73BE"/>
    <w:rsid w:val="006C46F7"/>
    <w:rsid w:val="006E4DB6"/>
    <w:rsid w:val="006F536D"/>
    <w:rsid w:val="00702DC1"/>
    <w:rsid w:val="00726BBA"/>
    <w:rsid w:val="00790F17"/>
    <w:rsid w:val="007B7124"/>
    <w:rsid w:val="008237A5"/>
    <w:rsid w:val="008C51C5"/>
    <w:rsid w:val="008D10C7"/>
    <w:rsid w:val="00923DE1"/>
    <w:rsid w:val="00986AE2"/>
    <w:rsid w:val="0099650A"/>
    <w:rsid w:val="009B4CC6"/>
    <w:rsid w:val="00A2677F"/>
    <w:rsid w:val="00A35267"/>
    <w:rsid w:val="00A41704"/>
    <w:rsid w:val="00A41C99"/>
    <w:rsid w:val="00A43B74"/>
    <w:rsid w:val="00A50FA7"/>
    <w:rsid w:val="00A60F1C"/>
    <w:rsid w:val="00B06C4B"/>
    <w:rsid w:val="00BA3383"/>
    <w:rsid w:val="00BB051C"/>
    <w:rsid w:val="00BD3BE2"/>
    <w:rsid w:val="00BF15F3"/>
    <w:rsid w:val="00BF6FAF"/>
    <w:rsid w:val="00C5261E"/>
    <w:rsid w:val="00C70119"/>
    <w:rsid w:val="00C73118"/>
    <w:rsid w:val="00C94908"/>
    <w:rsid w:val="00CE7D9B"/>
    <w:rsid w:val="00CF3178"/>
    <w:rsid w:val="00CF3FCD"/>
    <w:rsid w:val="00D5679F"/>
    <w:rsid w:val="00D65B3F"/>
    <w:rsid w:val="00D73E21"/>
    <w:rsid w:val="00D75183"/>
    <w:rsid w:val="00DA3F19"/>
    <w:rsid w:val="00DB039E"/>
    <w:rsid w:val="00DB1857"/>
    <w:rsid w:val="00DB7B4C"/>
    <w:rsid w:val="00DC7792"/>
    <w:rsid w:val="00DD7F6F"/>
    <w:rsid w:val="00DF5425"/>
    <w:rsid w:val="00E07B42"/>
    <w:rsid w:val="00E129EE"/>
    <w:rsid w:val="00E13818"/>
    <w:rsid w:val="00E46703"/>
    <w:rsid w:val="00E53A34"/>
    <w:rsid w:val="00E605C0"/>
    <w:rsid w:val="00E6687E"/>
    <w:rsid w:val="00E6713E"/>
    <w:rsid w:val="00E8205D"/>
    <w:rsid w:val="00E917FF"/>
    <w:rsid w:val="00E93525"/>
    <w:rsid w:val="00EC4862"/>
    <w:rsid w:val="00ED2601"/>
    <w:rsid w:val="00ED7F97"/>
    <w:rsid w:val="00F06449"/>
    <w:rsid w:val="00F31F76"/>
    <w:rsid w:val="00F70B16"/>
    <w:rsid w:val="00F70FE6"/>
    <w:rsid w:val="00FD57CD"/>
    <w:rsid w:val="00FF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4:docId w14:val="3462C3B6"/>
  <w15:chartTrackingRefBased/>
  <w15:docId w15:val="{C483A589-6AB9-4CB3-971F-08771DC8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A7B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60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D26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26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2601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D260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A7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l-SI"/>
    </w:rPr>
  </w:style>
  <w:style w:type="table" w:styleId="TableGrid">
    <w:name w:val="Table Grid"/>
    <w:basedOn w:val="TableNormal"/>
    <w:uiPriority w:val="59"/>
    <w:rsid w:val="00540A7B"/>
    <w:pPr>
      <w:spacing w:after="0" w:line="240" w:lineRule="auto"/>
    </w:pPr>
    <w:rPr>
      <w:lang w:val="sl-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6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26" Type="http://schemas.openxmlformats.org/officeDocument/2006/relationships/hyperlink" Target="https://stackoverflow.com/questions/387453/how-do-you-display-code-snippets-in-ms-word-preserving-format-and-syntax-highlig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image" Target="media/image4.emf"/><Relationship Id="rId25" Type="http://schemas.openxmlformats.org/officeDocument/2006/relationships/hyperlink" Target="https://towardsdatascience.com/introduction-to-genetic-algorithms-including-example-code-e396e98d8bf3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6.bin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owardsdatascience.com/introduction-to-genetic-algorithms-including-example-code-e396e98d8bf3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kob\Google%20Drive\Sola\dokumenti\poPredmetih\Inf\simpleDnk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Graf</a:t>
            </a:r>
            <a:r>
              <a:rPr lang="de-AT" baseline="0"/>
              <a:t> "trenirne" funkcije v generacijah</a:t>
            </a:r>
            <a:endParaRPr lang="de-A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brez mutacije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Sheet1!$A$2:$A$143</c:f>
              <c:numCache>
                <c:formatCode>General</c:formatCode>
                <c:ptCount val="14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A7-48E0-853A-17FE12978D85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brez mutacije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Sheet1!$B$2:$B$143</c:f>
              <c:numCache>
                <c:formatCode>General</c:formatCode>
                <c:ptCount val="14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9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9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A7-48E0-853A-17FE12978D85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brez mutacije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Sheet1!$C$2:$C$143</c:f>
              <c:numCache>
                <c:formatCode>General</c:formatCode>
                <c:ptCount val="142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5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A7-48E0-853A-17FE12978D85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15% mutacija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Sheet1!$D$2:$D$143</c:f>
              <c:numCache>
                <c:formatCode>General</c:formatCode>
                <c:ptCount val="14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6</c:v>
                </c:pt>
                <c:pt idx="7">
                  <c:v>8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3A7-48E0-853A-17FE12978D85}"/>
            </c:ext>
          </c:extLst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15% mutacija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Sheet1!$E$2:$E$143</c:f>
              <c:numCache>
                <c:formatCode>General</c:formatCode>
                <c:ptCount val="142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7</c:v>
                </c:pt>
                <c:pt idx="8">
                  <c:v>8</c:v>
                </c:pt>
                <c:pt idx="9">
                  <c:v>8</c:v>
                </c:pt>
                <c:pt idx="10">
                  <c:v>10</c:v>
                </c:pt>
                <c:pt idx="11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3A7-48E0-853A-17FE12978D85}"/>
            </c:ext>
          </c:extLst>
        </c:ser>
        <c:ser>
          <c:idx val="5"/>
          <c:order val="5"/>
          <c:tx>
            <c:strRef>
              <c:f>Sheet1!$F$1</c:f>
              <c:strCache>
                <c:ptCount val="1"/>
                <c:pt idx="0">
                  <c:v>15% mutacija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Sheet1!$F$2:$F$143</c:f>
              <c:numCache>
                <c:formatCode>General</c:formatCode>
                <c:ptCount val="142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3A7-48E0-853A-17FE12978D85}"/>
            </c:ext>
          </c:extLst>
        </c:ser>
        <c:ser>
          <c:idx val="6"/>
          <c:order val="6"/>
          <c:tx>
            <c:strRef>
              <c:f>Sheet1!$G$1</c:f>
              <c:strCache>
                <c:ptCount val="1"/>
                <c:pt idx="0">
                  <c:v>50% mutacija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Sheet1!$G$2:$G$143</c:f>
              <c:numCache>
                <c:formatCode>General</c:formatCode>
                <c:ptCount val="142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5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8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9</c:v>
                </c:pt>
                <c:pt idx="29">
                  <c:v>9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10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10</c:v>
                </c:pt>
                <c:pt idx="57">
                  <c:v>10</c:v>
                </c:pt>
                <c:pt idx="58">
                  <c:v>10</c:v>
                </c:pt>
                <c:pt idx="59">
                  <c:v>10</c:v>
                </c:pt>
                <c:pt idx="60">
                  <c:v>10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10</c:v>
                </c:pt>
                <c:pt idx="65">
                  <c:v>10</c:v>
                </c:pt>
                <c:pt idx="66">
                  <c:v>10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</c:v>
                </c:pt>
                <c:pt idx="86">
                  <c:v>10</c:v>
                </c:pt>
                <c:pt idx="87">
                  <c:v>10</c:v>
                </c:pt>
                <c:pt idx="88">
                  <c:v>10</c:v>
                </c:pt>
                <c:pt idx="89">
                  <c:v>10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  <c:pt idx="100">
                  <c:v>10</c:v>
                </c:pt>
                <c:pt idx="101">
                  <c:v>10</c:v>
                </c:pt>
                <c:pt idx="102">
                  <c:v>10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3">
                  <c:v>10</c:v>
                </c:pt>
                <c:pt idx="114">
                  <c:v>10</c:v>
                </c:pt>
                <c:pt idx="115">
                  <c:v>10</c:v>
                </c:pt>
                <c:pt idx="116">
                  <c:v>10</c:v>
                </c:pt>
                <c:pt idx="117">
                  <c:v>10</c:v>
                </c:pt>
                <c:pt idx="118">
                  <c:v>10</c:v>
                </c:pt>
                <c:pt idx="119">
                  <c:v>10</c:v>
                </c:pt>
                <c:pt idx="120">
                  <c:v>10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10</c:v>
                </c:pt>
                <c:pt idx="135">
                  <c:v>10</c:v>
                </c:pt>
                <c:pt idx="136">
                  <c:v>10</c:v>
                </c:pt>
                <c:pt idx="137">
                  <c:v>10</c:v>
                </c:pt>
                <c:pt idx="138">
                  <c:v>10</c:v>
                </c:pt>
                <c:pt idx="139">
                  <c:v>10</c:v>
                </c:pt>
                <c:pt idx="140">
                  <c:v>10</c:v>
                </c:pt>
                <c:pt idx="141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3A7-48E0-853A-17FE12978D85}"/>
            </c:ext>
          </c:extLst>
        </c:ser>
        <c:ser>
          <c:idx val="7"/>
          <c:order val="7"/>
          <c:tx>
            <c:strRef>
              <c:f>Sheet1!$H$1</c:f>
              <c:strCache>
                <c:ptCount val="1"/>
                <c:pt idx="0">
                  <c:v>50% mutacija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Sheet1!$H$2:$H$143</c:f>
              <c:numCache>
                <c:formatCode>General</c:formatCode>
                <c:ptCount val="142"/>
                <c:pt idx="0">
                  <c:v>1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6</c:v>
                </c:pt>
                <c:pt idx="16">
                  <c:v>6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  <c:pt idx="24">
                  <c:v>7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8</c:v>
                </c:pt>
                <c:pt idx="36">
                  <c:v>8</c:v>
                </c:pt>
                <c:pt idx="37">
                  <c:v>8</c:v>
                </c:pt>
                <c:pt idx="38">
                  <c:v>8</c:v>
                </c:pt>
                <c:pt idx="39">
                  <c:v>8</c:v>
                </c:pt>
                <c:pt idx="40">
                  <c:v>9</c:v>
                </c:pt>
                <c:pt idx="41">
                  <c:v>9</c:v>
                </c:pt>
                <c:pt idx="42">
                  <c:v>9</c:v>
                </c:pt>
                <c:pt idx="43">
                  <c:v>9</c:v>
                </c:pt>
                <c:pt idx="44">
                  <c:v>9</c:v>
                </c:pt>
                <c:pt idx="45">
                  <c:v>9</c:v>
                </c:pt>
                <c:pt idx="46">
                  <c:v>9</c:v>
                </c:pt>
                <c:pt idx="47">
                  <c:v>9</c:v>
                </c:pt>
                <c:pt idx="48">
                  <c:v>9</c:v>
                </c:pt>
                <c:pt idx="49">
                  <c:v>9</c:v>
                </c:pt>
                <c:pt idx="50">
                  <c:v>9</c:v>
                </c:pt>
                <c:pt idx="51">
                  <c:v>9</c:v>
                </c:pt>
                <c:pt idx="52">
                  <c:v>9</c:v>
                </c:pt>
                <c:pt idx="53">
                  <c:v>9</c:v>
                </c:pt>
                <c:pt idx="54">
                  <c:v>9</c:v>
                </c:pt>
                <c:pt idx="55">
                  <c:v>10</c:v>
                </c:pt>
                <c:pt idx="56">
                  <c:v>10</c:v>
                </c:pt>
                <c:pt idx="57">
                  <c:v>10</c:v>
                </c:pt>
                <c:pt idx="58">
                  <c:v>10</c:v>
                </c:pt>
                <c:pt idx="59">
                  <c:v>10</c:v>
                </c:pt>
                <c:pt idx="60">
                  <c:v>10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10</c:v>
                </c:pt>
                <c:pt idx="65">
                  <c:v>10</c:v>
                </c:pt>
                <c:pt idx="66">
                  <c:v>10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</c:v>
                </c:pt>
                <c:pt idx="86">
                  <c:v>10</c:v>
                </c:pt>
                <c:pt idx="87">
                  <c:v>10</c:v>
                </c:pt>
                <c:pt idx="88">
                  <c:v>10</c:v>
                </c:pt>
                <c:pt idx="89">
                  <c:v>10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  <c:pt idx="100">
                  <c:v>10</c:v>
                </c:pt>
                <c:pt idx="101">
                  <c:v>10</c:v>
                </c:pt>
                <c:pt idx="102">
                  <c:v>10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3">
                  <c:v>10</c:v>
                </c:pt>
                <c:pt idx="114">
                  <c:v>10</c:v>
                </c:pt>
                <c:pt idx="115">
                  <c:v>10</c:v>
                </c:pt>
                <c:pt idx="116">
                  <c:v>10</c:v>
                </c:pt>
                <c:pt idx="117">
                  <c:v>10</c:v>
                </c:pt>
                <c:pt idx="118">
                  <c:v>10</c:v>
                </c:pt>
                <c:pt idx="119">
                  <c:v>10</c:v>
                </c:pt>
                <c:pt idx="120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3A7-48E0-853A-17FE12978D85}"/>
            </c:ext>
          </c:extLst>
        </c:ser>
        <c:ser>
          <c:idx val="8"/>
          <c:order val="8"/>
          <c:tx>
            <c:strRef>
              <c:f>Sheet1!$I$1</c:f>
              <c:strCache>
                <c:ptCount val="1"/>
                <c:pt idx="0">
                  <c:v>50% mutacija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Sheet1!$I$2:$I$143</c:f>
              <c:numCache>
                <c:formatCode>General</c:formatCode>
                <c:ptCount val="142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7</c:v>
                </c:pt>
                <c:pt idx="20">
                  <c:v>7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  <c:pt idx="24">
                  <c:v>7</c:v>
                </c:pt>
                <c:pt idx="25">
                  <c:v>7</c:v>
                </c:pt>
                <c:pt idx="26">
                  <c:v>8</c:v>
                </c:pt>
                <c:pt idx="27">
                  <c:v>8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8</c:v>
                </c:pt>
                <c:pt idx="36">
                  <c:v>8</c:v>
                </c:pt>
                <c:pt idx="37">
                  <c:v>8</c:v>
                </c:pt>
                <c:pt idx="38">
                  <c:v>9</c:v>
                </c:pt>
                <c:pt idx="39">
                  <c:v>9</c:v>
                </c:pt>
                <c:pt idx="40">
                  <c:v>9</c:v>
                </c:pt>
                <c:pt idx="41">
                  <c:v>9</c:v>
                </c:pt>
                <c:pt idx="42">
                  <c:v>9</c:v>
                </c:pt>
                <c:pt idx="43">
                  <c:v>9</c:v>
                </c:pt>
                <c:pt idx="44">
                  <c:v>9</c:v>
                </c:pt>
                <c:pt idx="45">
                  <c:v>9</c:v>
                </c:pt>
                <c:pt idx="46">
                  <c:v>9</c:v>
                </c:pt>
                <c:pt idx="47">
                  <c:v>9</c:v>
                </c:pt>
                <c:pt idx="48">
                  <c:v>9</c:v>
                </c:pt>
                <c:pt idx="49">
                  <c:v>9</c:v>
                </c:pt>
                <c:pt idx="50">
                  <c:v>9</c:v>
                </c:pt>
                <c:pt idx="51">
                  <c:v>9</c:v>
                </c:pt>
                <c:pt idx="52">
                  <c:v>9</c:v>
                </c:pt>
                <c:pt idx="53">
                  <c:v>9</c:v>
                </c:pt>
                <c:pt idx="54">
                  <c:v>9</c:v>
                </c:pt>
                <c:pt idx="55">
                  <c:v>9</c:v>
                </c:pt>
                <c:pt idx="56">
                  <c:v>9</c:v>
                </c:pt>
                <c:pt idx="57">
                  <c:v>9</c:v>
                </c:pt>
                <c:pt idx="58">
                  <c:v>9</c:v>
                </c:pt>
                <c:pt idx="59">
                  <c:v>9</c:v>
                </c:pt>
                <c:pt idx="60">
                  <c:v>9</c:v>
                </c:pt>
                <c:pt idx="61">
                  <c:v>9</c:v>
                </c:pt>
                <c:pt idx="62">
                  <c:v>9</c:v>
                </c:pt>
                <c:pt idx="63">
                  <c:v>9</c:v>
                </c:pt>
                <c:pt idx="64">
                  <c:v>9</c:v>
                </c:pt>
                <c:pt idx="65">
                  <c:v>9</c:v>
                </c:pt>
                <c:pt idx="66">
                  <c:v>9</c:v>
                </c:pt>
                <c:pt idx="67">
                  <c:v>9</c:v>
                </c:pt>
                <c:pt idx="68">
                  <c:v>9</c:v>
                </c:pt>
                <c:pt idx="69">
                  <c:v>9</c:v>
                </c:pt>
                <c:pt idx="70">
                  <c:v>9</c:v>
                </c:pt>
                <c:pt idx="71">
                  <c:v>9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</c:v>
                </c:pt>
                <c:pt idx="86">
                  <c:v>10</c:v>
                </c:pt>
                <c:pt idx="87">
                  <c:v>10</c:v>
                </c:pt>
                <c:pt idx="88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33A7-48E0-853A-17FE12978D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6582064"/>
        <c:axId val="436583376"/>
      </c:lineChart>
      <c:catAx>
        <c:axId val="436582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Generacija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I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436583376"/>
        <c:crosses val="autoZero"/>
        <c:auto val="1"/>
        <c:lblAlgn val="ctr"/>
        <c:lblOffset val="100"/>
        <c:noMultiLvlLbl val="0"/>
      </c:catAx>
      <c:valAx>
        <c:axId val="43658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Št. pravilnih črk v najboljšem nizu genercije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43658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E10E518F9F0409E1D6D5658C3B81E" ma:contentTypeVersion="0" ma:contentTypeDescription="Ustvari nov dokument." ma:contentTypeScope="" ma:versionID="9c49d6da80c43cb1e653e2e43275b5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1923adbaaddcf091980aef63eb4241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9C384-2E35-4B1D-894E-888FE231F8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2D7394-E9DC-4B44-808A-60D0FB616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1E7B83-843C-41E4-854E-FF21FAB7542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49C6597-72EF-4619-A885-9D5A6F46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Kralj</dc:creator>
  <cp:keywords/>
  <dc:description/>
  <cp:lastModifiedBy>Jakob Kralj</cp:lastModifiedBy>
  <cp:revision>2</cp:revision>
  <dcterms:created xsi:type="dcterms:W3CDTF">2019-12-23T21:56:00Z</dcterms:created>
  <dcterms:modified xsi:type="dcterms:W3CDTF">2019-12-23T21:56:00Z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0x0101009CAE10E518F9F0409E1D6D5658C3B81E</vt:lpwstr>
  </property>
</Properties>
</file>