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6"/>
        </w:rPr>
        <w:t>THIRD PARTY SOFTWARE LICENSE APPROVAL FORM</w:t>
      </w:r>
    </w:p>
    <w:tbl>
      <w:tblPr>
        <w:tblW w:type="auto" w:w="0"/>
        <w:tblLook w:firstColumn="1" w:firstRow="1" w:lastColumn="0" w:lastRow="0" w:noHBand="0" w:noVBand="1" w:val="04A0"/>
      </w:tblPr>
      <w:tblGrid>
        <w:gridCol w:w="2880"/>
        <w:gridCol w:w="2880"/>
        <w:gridCol w:w="2880"/>
      </w:tblGrid>
      <w:tr>
        <w:tc>
          <w:tcPr>
            <w:tcW w:type="dxa" w:w="5184"/>
          </w:tcPr>
          <w:p>
            <w:pPr>
              <w:spacing w:line="240" w:lineRule="auto"/>
              <w:jc w:val="left"/>
            </w:pPr>
            <w:r>
              <w:t>From: Christoph Hartleb (Dev)</w:t>
            </w:r>
          </w:p>
        </w:tc>
        <w:tc>
          <w:tcPr>
            <w:tcW w:type="dxa" w:w="4320"/>
          </w:tcPr>
          <w:p>
            <w:pPr>
              <w:spacing w:line="240" w:lineRule="auto"/>
              <w:jc w:val="right"/>
            </w:pPr>
            <w:r>
              <w:t>Submitted to Legal by:</w:t>
            </w:r>
          </w:p>
        </w:tc>
        <w:tc>
          <w:tcPr>
            <w:tcW w:type="dxa" w:w="3168"/>
          </w:tcPr>
          <w:p>
            <w:pPr>
              <w:spacing w:line="240" w:lineRule="auto"/>
              <w:jc w:val="left"/>
            </w:pPr>
            <w:r>
              <w:t>Christoph Hartleb</w:t>
            </w:r>
          </w:p>
        </w:tc>
      </w:tr>
      <w:tr>
        <w:tc>
          <w:tcPr>
            <w:tcW w:type="dxa" w:w="2880"/>
          </w:tcPr>
          <w:p>
            <w:pPr>
              <w:spacing w:line="240" w:lineRule="auto"/>
              <w:jc w:val="left"/>
            </w:pPr>
            <w:r>
              <w:t>To: Lawyer</w:t>
            </w:r>
          </w:p>
        </w:tc>
        <w:tc>
          <w:tcPr>
            <w:tcW w:type="dxa" w:w="2880"/>
          </w:tcPr>
          <w:p>
            <w:pPr>
              <w:spacing w:line="240" w:lineRule="auto"/>
              <w:jc w:val="right"/>
            </w:pPr>
            <w:r>
              <w:t>Approved/Rejected by Legal:</w:t>
            </w:r>
          </w:p>
        </w:tc>
        <w:tc>
          <w:tcPr>
            <w:tcW w:type="dxa" w:w="2880"/>
          </w:tcPr>
          <w:p>
            <w:pPr>
              <w:spacing w:line="240" w:lineRule="auto"/>
              <w:jc w:val="left"/>
            </w:pPr>
            <w:r/>
          </w:p>
        </w:tc>
      </w:tr>
      <w:tr>
        <w:tc>
          <w:tcPr>
            <w:tcW w:type="dxa" w:w="2880"/>
          </w:tcPr>
          <w:p>
            <w:pPr>
              <w:spacing w:line="240" w:lineRule="auto"/>
              <w:jc w:val="left"/>
            </w:pPr>
            <w:r>
              <w:t>Submission Date: 12/05/2023</w:t>
            </w:r>
          </w:p>
        </w:tc>
        <w:tc>
          <w:tcPr>
            <w:tcW w:type="dxa" w:w="2880"/>
          </w:tcPr>
          <w:p>
            <w:pPr>
              <w:spacing w:line="240" w:lineRule="auto"/>
              <w:jc w:val="right"/>
            </w:pPr>
            <w:r>
              <w:t>Date Approved:</w:t>
            </w:r>
          </w:p>
        </w:tc>
        <w:tc>
          <w:tcPr>
            <w:tcW w:type="dxa" w:w="2880"/>
          </w:tcPr>
          <w:p>
            <w:pPr>
              <w:spacing w:line="240" w:lineRule="auto"/>
              <w:jc w:val="left"/>
            </w:pPr>
            <w:r>
              <w:t>MM/DD/YYYY</w:t>
            </w:r>
          </w:p>
        </w:tc>
      </w:tr>
    </w:tbl>
    <w:p>
      <w:r>
        <w:rPr>
          <w:b w:val="0"/>
        </w:rPr>
        <w:t>________________________________________________________________________</w:t>
      </w:r>
    </w:p>
    <w:tbl>
      <w:tblPr>
        <w:tblW w:type="auto" w:w="0"/>
        <w:tblLook w:firstColumn="1" w:firstRow="1" w:lastColumn="0" w:lastRow="0" w:noHBand="0" w:noVBand="1" w:val="04A0"/>
      </w:tblPr>
      <w:tblGrid>
        <w:gridCol w:w="4320"/>
        <w:gridCol w:w="4320"/>
      </w:tblGrid>
      <w:tr>
        <w:tc>
          <w:tcPr>
            <w:tcW w:type="dxa" w:w="4320"/>
          </w:tcPr>
          <w:p>
            <w:r>
              <w:t>Name of third party software:</w:t>
            </w:r>
          </w:p>
        </w:tc>
        <w:tc>
          <w:tcPr>
            <w:tcW w:type="dxa" w:w="4320"/>
          </w:tcPr>
          <w:p>
            <w:r>
              <w:t>EBA Reporting Framework</w:t>
            </w:r>
          </w:p>
        </w:tc>
      </w:tr>
      <w:tr>
        <w:tc>
          <w:tcPr>
            <w:tcW w:type="dxa" w:w="4320"/>
          </w:tcPr>
          <w:p>
            <w:r>
              <w:t>Version number or year:</w:t>
            </w:r>
          </w:p>
        </w:tc>
        <w:tc>
          <w:tcPr>
            <w:tcW w:type="dxa" w:w="4320"/>
          </w:tcPr>
          <w:p>
            <w:r>
              <w:t>3.1</w:t>
            </w:r>
          </w:p>
        </w:tc>
      </w:tr>
      <w:tr>
        <w:tc>
          <w:tcPr>
            <w:tcW w:type="dxa" w:w="4320"/>
          </w:tcPr>
          <w:p>
            <w:r>
              <w:t xml:space="preserve">Is this a version update of </w:t>
              <w:br/>
              <w:t xml:space="preserve">previously approved software? If </w:t>
              <w:br/>
              <w:t>Yes, reason for update?</w:t>
            </w:r>
          </w:p>
        </w:tc>
        <w:tc>
          <w:tcPr>
            <w:tcW w:type="dxa" w:w="4320"/>
          </w:tcPr>
          <w:p>
            <w:r>
              <w:t>Yes</w:t>
            </w:r>
          </w:p>
        </w:tc>
      </w:tr>
      <w:tr>
        <w:tc>
          <w:tcPr>
            <w:tcW w:type="dxa" w:w="4320"/>
          </w:tcPr>
          <w:p>
            <w:r>
              <w:t>General description of software:</w:t>
            </w:r>
          </w:p>
        </w:tc>
        <w:tc>
          <w:tcPr>
            <w:tcW w:type="dxa" w:w="4320"/>
          </w:tcPr>
          <w:p>
            <w:r>
              <w:t>xbrl taxonomy</w:t>
            </w:r>
          </w:p>
        </w:tc>
      </w:tr>
      <w:tr>
        <w:tc>
          <w:tcPr>
            <w:tcW w:type="dxa" w:w="4320"/>
          </w:tcPr>
          <w:p>
            <w:r>
              <w:t>Link to software homepage:</w:t>
            </w:r>
          </w:p>
        </w:tc>
        <w:tc>
          <w:tcPr>
            <w:tcW w:type="dxa" w:w="4320"/>
          </w:tcPr>
          <w:p>
            <w:r>
              <w:rPr>
                <w:color w:val="000000" w:themeColor="hyperlink"/>
                <w:u w:val="single"/>
              </w:rPr>
              <w:hyperlink r:id="rId10" w:history="1">
                <w:r>
                  <w:rPr>
                    <w:rStyle w:val="Hyperlink"/>
                  </w:rPr>
                  <w:t>https://eba.europa.eu/risk-analysis-and-data/reporting-frameworks</w:t>
                </w:r>
              </w:hyperlink>
            </w:r>
          </w:p>
        </w:tc>
      </w:tr>
      <w:tr>
        <w:tc>
          <w:tcPr>
            <w:tcW w:type="dxa" w:w="4320"/>
          </w:tcPr>
          <w:p>
            <w:r>
              <w:t>License type (e.g. MIT, BSD, GPL)</w:t>
            </w:r>
          </w:p>
        </w:tc>
        <w:tc>
          <w:tcPr>
            <w:tcW w:type="dxa" w:w="4320"/>
          </w:tcPr>
          <w:p>
            <w:r>
              <w:t>Authorizing. Pasted below</w:t>
            </w:r>
          </w:p>
        </w:tc>
      </w:tr>
      <w:tr>
        <w:tc>
          <w:tcPr>
            <w:tcW w:type="dxa" w:w="4320"/>
          </w:tcPr>
          <w:p>
            <w:r>
              <w:t>Link to website showing license:</w:t>
            </w:r>
          </w:p>
        </w:tc>
        <w:tc>
          <w:tcPr>
            <w:tcW w:type="dxa" w:w="4320"/>
          </w:tcPr>
          <w:p>
            <w:r>
              <w:rPr>
                <w:color w:val="000000" w:themeColor="hyperlink"/>
                <w:u w:val="single"/>
              </w:rPr>
              <w:hyperlink r:id="rId11" w:history="1">
                <w:r>
                  <w:rPr>
                    <w:rStyle w:val="Hyperlink"/>
                  </w:rPr>
                  <w:t>https://www.eba.europa.eu/legal-notice</w:t>
                </w:r>
              </w:hyperlink>
            </w:r>
          </w:p>
        </w:tc>
      </w:tr>
      <w:tr>
        <w:tc>
          <w:tcPr>
            <w:tcW w:type="dxa" w:w="4320"/>
          </w:tcPr>
          <w:p>
            <w:r/>
          </w:p>
        </w:tc>
        <w:tc>
          <w:tcPr>
            <w:tcW w:type="dxa" w:w="4320"/>
          </w:tcPr>
          <w:p>
            <w:r>
              <w:t>All products that support the packages.</w:t>
            </w:r>
          </w:p>
        </w:tc>
      </w:tr>
      <w:tr>
        <w:tc>
          <w:tcPr>
            <w:tcW w:type="dxa" w:w="4320"/>
          </w:tcPr>
          <w:p>
            <w:r>
              <w:t>Approximate time/version?</w:t>
            </w:r>
          </w:p>
        </w:tc>
        <w:tc>
          <w:tcPr>
            <w:tcW w:type="dxa" w:w="4320"/>
          </w:tcPr>
          <w:p>
            <w:r>
              <w:t>2024r2</w:t>
            </w:r>
          </w:p>
        </w:tc>
      </w:tr>
    </w:tbl>
    <w:p>
      <w:r>
        <w:br/>
        <w:t>ADDITIONAL COMMENTS:</w:t>
      </w:r>
    </w:p>
    <w:p>
      <w:pPr>
        <w:jc w:val="left"/>
      </w:pPr>
      <w:r>
        <w:rPr>
          <w:b w:val="0"/>
          <w:i/>
          <w:color w:val="525252"/>
          <w:sz w:val="22"/>
        </w:rPr>
        <w:t>Intellectual Property, 3.: Reproduction of all EBA material on this site is authorised, provided the source is\nacknowledged, save where otherwise stated. The EBA's logo may not be used without prior permission\nexcept when reproducing EBA material containing the logo. Where copyright vests in a third party,\npermission for reproduction must be obtained from this copyright holder.</w:t>
      </w:r>
    </w:p>
    <w:sectPr w:rsidR="00FC693F" w:rsidRPr="0006063C" w:rsidSect="00034616">
      <w:headerReference w:type="default" r:id="rId9"/>
      <w:foot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sz w:val="20"/>
      </w:rPr>
      <w:t>Ver: 01/2022</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8640"/>
      <w:gridCol w:w="8640"/>
    </w:tblGrid>
    <w:tr>
      <w:tc>
        <w:tcPr>
          <w:tcW w:type="dxa" w:w="8640"/>
        </w:tcPr>
        <w:p>
          <w:r>
            <w:rPr>
              <w:sz w:val="22"/>
            </w:rPr>
            <w:t>INTERNAL USE ONLY</w:t>
          </w:r>
        </w:p>
      </w:tc>
      <w:tc>
        <w:tcPr>
          <w:tcW w:type="dxa" w:w="1440"/>
        </w:tcPr>
        <w:p>
          <w:r>
            <w:drawing>
              <wp:inline xmlns:a="http://schemas.openxmlformats.org/drawingml/2006/main" xmlns:pic="http://schemas.openxmlformats.org/drawingml/2006/picture">
                <wp:extent cx="1380000" cy="520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80000" cy="52000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Body)" w:hAnsi="Calibri (Body)"/>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eba.europa.eu/risk-analysis-and-data/reporting-frameworks" TargetMode="External"/><Relationship Id="rId11" Type="http://schemas.openxmlformats.org/officeDocument/2006/relationships/hyperlink" Target="https://www.eba.europa.eu/legal-notice" TargetMode="External"/><Relationship Id="rId1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