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7A" w:rsidRDefault="00F023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0"/>
        <w:gridCol w:w="227"/>
        <w:gridCol w:w="1361"/>
        <w:gridCol w:w="170"/>
        <w:gridCol w:w="397"/>
        <w:gridCol w:w="737"/>
        <w:gridCol w:w="114"/>
        <w:gridCol w:w="28"/>
        <w:gridCol w:w="28"/>
        <w:gridCol w:w="340"/>
        <w:gridCol w:w="171"/>
        <w:gridCol w:w="169"/>
        <w:gridCol w:w="199"/>
        <w:gridCol w:w="29"/>
        <w:gridCol w:w="198"/>
        <w:gridCol w:w="84"/>
        <w:gridCol w:w="340"/>
        <w:gridCol w:w="115"/>
        <w:gridCol w:w="395"/>
        <w:gridCol w:w="340"/>
        <w:gridCol w:w="30"/>
        <w:gridCol w:w="28"/>
        <w:gridCol w:w="58"/>
        <w:gridCol w:w="28"/>
        <w:gridCol w:w="311"/>
        <w:gridCol w:w="58"/>
        <w:gridCol w:w="340"/>
        <w:gridCol w:w="454"/>
      </w:tblGrid>
      <w:tr w:rsidR="00F0237A">
        <w:trPr>
          <w:cantSplit/>
          <w:trHeight w:val="240"/>
        </w:trPr>
        <w:tc>
          <w:tcPr>
            <w:tcW w:w="7429" w:type="dxa"/>
            <w:gridSpan w:val="28"/>
            <w:shd w:val="pct15" w:color="auto" w:fill="FFFFFF"/>
          </w:tcPr>
          <w:p w:rsidR="00F0237A" w:rsidRDefault="00B25A77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Minikonventionskarte – © DBV e.V.</w:t>
            </w:r>
          </w:p>
        </w:tc>
      </w:tr>
      <w:tr w:rsidR="00F0237A">
        <w:trPr>
          <w:cantSplit/>
          <w:trHeight w:hRule="exact" w:val="24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</w:tc>
        <w:tc>
          <w:tcPr>
            <w:tcW w:w="2807" w:type="dxa"/>
            <w:gridSpan w:val="6"/>
          </w:tcPr>
          <w:p w:rsidR="00F0237A" w:rsidRDefault="007C04B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Berg</w:t>
            </w:r>
          </w:p>
        </w:tc>
        <w:tc>
          <w:tcPr>
            <w:tcW w:w="9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</w:tc>
        <w:tc>
          <w:tcPr>
            <w:tcW w:w="2808" w:type="dxa"/>
            <w:gridSpan w:val="15"/>
          </w:tcPr>
          <w:p w:rsidR="00F0237A" w:rsidRDefault="008704F8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Dethlefsen</w:t>
            </w:r>
          </w:p>
        </w:tc>
      </w:tr>
      <w:tr w:rsidR="00F0237A">
        <w:trPr>
          <w:trHeight w:hRule="exact" w:val="8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6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Grundsystem:</w:t>
            </w:r>
          </w:p>
        </w:tc>
        <w:tc>
          <w:tcPr>
            <w:tcW w:w="5161" w:type="dxa"/>
            <w:gridSpan w:val="25"/>
          </w:tcPr>
          <w:p w:rsidR="00F0237A" w:rsidRDefault="00B25A7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FORUM D PLUS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6"/>
              </w:rPr>
            </w:pPr>
          </w:p>
        </w:tc>
        <w:tc>
          <w:tcPr>
            <w:tcW w:w="12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1 SA Eröffnung: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Nichtgefahr:</w:t>
            </w:r>
          </w:p>
        </w:tc>
        <w:tc>
          <w:tcPr>
            <w:tcW w:w="1162" w:type="dxa"/>
            <w:gridSpan w:val="8"/>
          </w:tcPr>
          <w:p w:rsidR="00F0237A" w:rsidRDefault="00B25A7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15+–17+FL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 Gefahr:</w:t>
            </w:r>
          </w:p>
        </w:tc>
        <w:tc>
          <w:tcPr>
            <w:tcW w:w="1163" w:type="dxa"/>
            <w:gridSpan w:val="4"/>
          </w:tcPr>
          <w:p w:rsidR="00F0237A" w:rsidRDefault="00B25A77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15+-17+FL</w:t>
            </w:r>
          </w:p>
        </w:tc>
      </w:tr>
      <w:tr w:rsidR="00F0237A">
        <w:trPr>
          <w:trHeight w:hRule="exact" w:val="60"/>
        </w:trPr>
        <w:tc>
          <w:tcPr>
            <w:tcW w:w="2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4"/>
              </w:rPr>
            </w:pPr>
          </w:p>
        </w:tc>
        <w:tc>
          <w:tcPr>
            <w:tcW w:w="24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Kleines Single möglich </w:t>
            </w: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4"/>
              </w:rPr>
            </w:pPr>
          </w:p>
        </w:tc>
        <w:tc>
          <w:tcPr>
            <w:tcW w:w="24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Single </w:t>
            </w:r>
            <w:proofErr w:type="spellStart"/>
            <w:r>
              <w:rPr>
                <w:rFonts w:ascii="Arial" w:hAnsi="Arial"/>
                <w:sz w:val="18"/>
              </w:rPr>
              <w:t>Topfigur</w:t>
            </w:r>
            <w:proofErr w:type="spellEnd"/>
            <w:r>
              <w:rPr>
                <w:rFonts w:ascii="Arial" w:hAnsi="Arial"/>
                <w:sz w:val="18"/>
              </w:rPr>
              <w:t xml:space="preserve"> möglich</w:t>
            </w:r>
          </w:p>
        </w:tc>
        <w:tc>
          <w:tcPr>
            <w:tcW w:w="397" w:type="dxa"/>
            <w:gridSpan w:val="3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5-er Oberfarben enthalten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4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Regelmäßig:</w:t>
            </w:r>
          </w:p>
        </w:tc>
        <w:tc>
          <w:tcPr>
            <w:tcW w:w="397" w:type="dxa"/>
            <w:gridSpan w:val="3"/>
          </w:tcPr>
          <w:p w:rsidR="00F0237A" w:rsidRDefault="00F0237A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Selten:</w:t>
            </w:r>
          </w:p>
        </w:tc>
        <w:tc>
          <w:tcPr>
            <w:tcW w:w="397" w:type="dxa"/>
            <w:gridSpan w:val="3"/>
          </w:tcPr>
          <w:p w:rsidR="00F0237A" w:rsidRDefault="00B25A7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X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2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1-er Eröffnungen: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Mindestlänge: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  <w:gridSpan w:val="2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5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sym w:font="Symbol" w:char="F0AA"/>
            </w:r>
          </w:p>
        </w:tc>
        <w:tc>
          <w:tcPr>
            <w:tcW w:w="340" w:type="dxa"/>
          </w:tcPr>
          <w:p w:rsidR="00F0237A" w:rsidRDefault="00B25A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vorbereitend, ab 13 FL (FL = Figuren + Längen Punkte) / 12 HCP 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i.d.R. 4er Länge, Ausnahme: 4-4-3-2 </w:t>
            </w:r>
            <w:proofErr w:type="spellStart"/>
            <w:r>
              <w:rPr>
                <w:rFonts w:ascii="Arial" w:hAnsi="Arial"/>
                <w:sz w:val="22"/>
              </w:rPr>
              <w:t>Vert</w:t>
            </w:r>
            <w:proofErr w:type="spellEnd"/>
            <w:r>
              <w:rPr>
                <w:rFonts w:ascii="Arial" w:hAnsi="Arial"/>
                <w:sz w:val="22"/>
              </w:rPr>
              <w:t xml:space="preserve">., ab 13 FL / 12 HCP 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mindestens 5er Länge, ab 13 FL / 12 HCP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Hebungen und SA Gebote </w:t>
            </w:r>
            <w:proofErr w:type="spellStart"/>
            <w:r>
              <w:rPr>
                <w:rFonts w:ascii="Arial" w:hAnsi="Arial"/>
                <w:sz w:val="22"/>
              </w:rPr>
              <w:t>Limitbids</w:t>
            </w:r>
            <w:proofErr w:type="spellEnd"/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mindestens 5er Länge, ab 13 FL / 12 HCP</w:t>
            </w: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10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2-er Eröffnungen:</w:t>
            </w:r>
          </w:p>
        </w:tc>
        <w:tc>
          <w:tcPr>
            <w:tcW w:w="516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  <w:tcBorders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left w:val="nil"/>
              <w:bottom w:val="nil"/>
            </w:tcBorders>
          </w:tcPr>
          <w:p w:rsidR="00F0237A" w:rsidRDefault="00877646">
            <w:pPr>
              <w:rPr>
                <w:rFonts w:ascii="Arial" w:hAnsi="Arial"/>
                <w:sz w:val="22"/>
                <w:lang w:val="fr-FR"/>
              </w:rPr>
            </w:pPr>
            <w:r>
              <w:rPr>
                <w:rFonts w:ascii="Arial" w:hAnsi="Arial"/>
                <w:sz w:val="22"/>
              </w:rPr>
              <w:t>definierte</w:t>
            </w:r>
            <w:r w:rsidR="00B25A77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B25A77">
              <w:rPr>
                <w:rFonts w:ascii="Arial" w:hAnsi="Arial"/>
                <w:sz w:val="22"/>
                <w:lang w:val="fr-FR"/>
              </w:rPr>
              <w:t>Semiforcing</w:t>
            </w:r>
            <w:r>
              <w:rPr>
                <w:rFonts w:ascii="Arial" w:hAnsi="Arial"/>
                <w:sz w:val="22"/>
                <w:lang w:val="fr-FR"/>
              </w:rPr>
              <w:t>s</w:t>
            </w:r>
            <w:proofErr w:type="spellEnd"/>
            <w:r w:rsidR="00B25A77">
              <w:rPr>
                <w:rFonts w:ascii="Arial" w:hAnsi="Arial"/>
                <w:sz w:val="22"/>
                <w:lang w:val="fr-FR"/>
              </w:rPr>
              <w:t xml:space="preserve"> </w:t>
            </w:r>
            <w:proofErr w:type="spellStart"/>
            <w:r w:rsidR="00B25A77">
              <w:rPr>
                <w:rFonts w:ascii="Arial" w:hAnsi="Arial"/>
                <w:sz w:val="22"/>
                <w:lang w:val="fr-FR"/>
              </w:rPr>
              <w:t>oder</w:t>
            </w:r>
            <w:proofErr w:type="spellEnd"/>
            <w:r w:rsidR="00B25A77">
              <w:rPr>
                <w:rFonts w:ascii="Arial" w:hAnsi="Arial"/>
                <w:sz w:val="22"/>
                <w:lang w:val="fr-FR"/>
              </w:rPr>
              <w:t xml:space="preserve"> SA 22-23 FL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  <w:lang w:val="fr-FR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  <w:lang w:val="fr-FR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 xml:space="preserve"> = Relay; 2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 xml:space="preserve">= 5-5 mit 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,ab 8F, 2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 xml:space="preserve">=5-5 mit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+UF, 2SA=5-5 UF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8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beliebiges </w:t>
            </w:r>
            <w:proofErr w:type="spellStart"/>
            <w:r>
              <w:rPr>
                <w:rFonts w:ascii="Arial" w:hAnsi="Arial"/>
                <w:sz w:val="22"/>
              </w:rPr>
              <w:t>Partieforcing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=negativ; 2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>=</w:t>
            </w:r>
            <w:proofErr w:type="spellStart"/>
            <w:r>
              <w:rPr>
                <w:rFonts w:ascii="Arial" w:hAnsi="Arial"/>
                <w:sz w:val="22"/>
              </w:rPr>
              <w:t>unbal</w:t>
            </w:r>
            <w:proofErr w:type="spellEnd"/>
            <w:r>
              <w:rPr>
                <w:rFonts w:ascii="Arial" w:hAnsi="Arial"/>
                <w:sz w:val="22"/>
              </w:rPr>
              <w:t xml:space="preserve">.. bzw. 5er </w:t>
            </w:r>
            <w:proofErr w:type="spellStart"/>
            <w:r>
              <w:rPr>
                <w:rFonts w:ascii="Arial" w:hAnsi="Arial"/>
                <w:sz w:val="22"/>
              </w:rPr>
              <w:t>OF,ab</w:t>
            </w:r>
            <w:proofErr w:type="spellEnd"/>
            <w:r>
              <w:rPr>
                <w:rFonts w:ascii="Arial" w:hAnsi="Arial"/>
                <w:sz w:val="22"/>
              </w:rPr>
              <w:t xml:space="preserve"> 8F; 2SA=ausgegl. 8+F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9"/>
            </w:r>
            <w:r>
              <w:rPr>
                <w:rFonts w:ascii="Arial" w:hAnsi="Arial"/>
                <w:sz w:val="22"/>
              </w:rPr>
              <w:t>: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6er-Coeur, 6-10 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einfache Hebung = Sperre; 2SA=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, Frage; neue F=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  <w:r>
              <w:rPr>
                <w:rFonts w:ascii="Arial" w:hAnsi="Arial"/>
                <w:sz w:val="22"/>
              </w:rPr>
              <w:sym w:font="Symbol" w:char="F0AA"/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6er-Pik, 6-10F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einfache Hebung = Sperre; 2SA=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, Frage; neue F=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SA</w:t>
            </w:r>
          </w:p>
        </w:tc>
        <w:tc>
          <w:tcPr>
            <w:tcW w:w="6749" w:type="dxa"/>
            <w:gridSpan w:val="27"/>
            <w:tcBorders>
              <w:top w:val="nil"/>
              <w:left w:val="nil"/>
              <w:bottom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 – 21 FL, im Prinzip keine 5er Oberfarbe</w:t>
            </w:r>
          </w:p>
        </w:tc>
      </w:tr>
      <w:tr w:rsidR="00F0237A">
        <w:tc>
          <w:tcPr>
            <w:tcW w:w="680" w:type="dxa"/>
            <w:tcBorders>
              <w:top w:val="nil"/>
              <w:bottom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680" w:type="dxa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Antw</w:t>
            </w:r>
            <w:proofErr w:type="spellEnd"/>
            <w:r>
              <w:rPr>
                <w:rFonts w:ascii="Arial" w:hAnsi="Arial"/>
                <w:sz w:val="18"/>
              </w:rPr>
              <w:t>.:</w:t>
            </w:r>
          </w:p>
        </w:tc>
        <w:tc>
          <w:tcPr>
            <w:tcW w:w="6749" w:type="dxa"/>
            <w:gridSpan w:val="27"/>
            <w:tcBorders>
              <w:top w:val="dashed" w:sz="4" w:space="0" w:color="auto"/>
              <w:left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Stayman</w:t>
            </w:r>
            <w:proofErr w:type="spellEnd"/>
            <w:r>
              <w:rPr>
                <w:rFonts w:ascii="Arial" w:hAnsi="Arial"/>
                <w:sz w:val="22"/>
              </w:rPr>
              <w:t xml:space="preserve"> und OF/UF-</w:t>
            </w:r>
            <w:r>
              <w:rPr>
                <w:rFonts w:ascii="Arial" w:hAnsi="Arial"/>
                <w:sz w:val="22"/>
              </w:rPr>
              <w:tab/>
              <w:t>Transfers, 4 Karo = 5 – 5 in Oberfarbe</w:t>
            </w:r>
          </w:p>
        </w:tc>
      </w:tr>
      <w:tr w:rsidR="00F0237A">
        <w:trPr>
          <w:trHeight w:hRule="exact" w:val="12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Besonderheiten bei Eröffnungen auf höherer Stufe:</w:t>
            </w:r>
          </w:p>
        </w:tc>
      </w:tr>
      <w:tr w:rsidR="00F0237A">
        <w:trPr>
          <w:trHeight w:hRule="exact" w:val="60"/>
        </w:trPr>
        <w:tc>
          <w:tcPr>
            <w:tcW w:w="742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429" w:type="dxa"/>
            <w:gridSpan w:val="28"/>
            <w:tcBorders>
              <w:bottom w:val="dashed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 SA = stehende 7er Unterfarbe ohne Seiten-Ass oder Seiten-König</w:t>
            </w:r>
          </w:p>
        </w:tc>
      </w:tr>
      <w:tr w:rsidR="00F0237A">
        <w:tc>
          <w:tcPr>
            <w:tcW w:w="7429" w:type="dxa"/>
            <w:gridSpan w:val="28"/>
            <w:tcBorders>
              <w:top w:val="nil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 SA = Sperreröffnung mit mind. 6 – 5 Verteilung in den Unterfarben</w:t>
            </w:r>
          </w:p>
        </w:tc>
      </w:tr>
    </w:tbl>
    <w:p w:rsidR="00F0237A" w:rsidRDefault="00B25A77">
      <w:r>
        <w:br w:type="column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397"/>
        <w:gridCol w:w="113"/>
        <w:gridCol w:w="57"/>
        <w:gridCol w:w="113"/>
        <w:gridCol w:w="227"/>
        <w:gridCol w:w="397"/>
        <w:gridCol w:w="340"/>
        <w:gridCol w:w="57"/>
        <w:gridCol w:w="283"/>
        <w:gridCol w:w="57"/>
        <w:gridCol w:w="57"/>
        <w:gridCol w:w="56"/>
        <w:gridCol w:w="341"/>
        <w:gridCol w:w="56"/>
        <w:gridCol w:w="170"/>
        <w:gridCol w:w="284"/>
        <w:gridCol w:w="113"/>
        <w:gridCol w:w="454"/>
        <w:gridCol w:w="57"/>
        <w:gridCol w:w="169"/>
        <w:gridCol w:w="114"/>
        <w:gridCol w:w="57"/>
        <w:gridCol w:w="57"/>
        <w:gridCol w:w="169"/>
        <w:gridCol w:w="680"/>
        <w:gridCol w:w="170"/>
        <w:gridCol w:w="29"/>
        <w:gridCol w:w="29"/>
        <w:gridCol w:w="57"/>
        <w:gridCol w:w="170"/>
        <w:gridCol w:w="112"/>
        <w:gridCol w:w="539"/>
        <w:gridCol w:w="765"/>
        <w:gridCol w:w="399"/>
      </w:tblGrid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br w:type="column"/>
            </w:r>
            <w:r>
              <w:rPr>
                <w:rFonts w:ascii="Arial" w:hAnsi="Arial"/>
                <w:sz w:val="22"/>
              </w:rPr>
              <w:br w:type="column"/>
            </w:r>
            <w:r>
              <w:rPr>
                <w:rFonts w:ascii="Arial" w:hAnsi="Arial"/>
                <w:b/>
                <w:sz w:val="24"/>
                <w:u w:val="single"/>
              </w:rPr>
              <w:t>Gegenreizung gegen natürliche Farberöffnung: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928" w:type="dxa"/>
            <w:gridSpan w:val="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Informationskontra:</w:t>
            </w:r>
          </w:p>
        </w:tc>
        <w:tc>
          <w:tcPr>
            <w:tcW w:w="397" w:type="dxa"/>
            <w:gridSpan w:val="3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 </w:t>
            </w:r>
          </w:p>
        </w:tc>
        <w:tc>
          <w:tcPr>
            <w:tcW w:w="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12</w:t>
            </w:r>
          </w:p>
        </w:tc>
        <w:tc>
          <w:tcPr>
            <w:tcW w:w="107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verspricht:</w:t>
            </w:r>
          </w:p>
        </w:tc>
        <w:tc>
          <w:tcPr>
            <w:tcW w:w="1247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Oberfarben:</w:t>
            </w:r>
          </w:p>
        </w:tc>
        <w:tc>
          <w:tcPr>
            <w:tcW w:w="3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304" w:type="dxa"/>
            <w:gridSpan w:val="2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Nur Werte: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402" w:type="dxa"/>
            <w:gridSpan w:val="1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Farbgegenreizung auf 1er Stufe mit</w:t>
            </w:r>
          </w:p>
        </w:tc>
        <w:tc>
          <w:tcPr>
            <w:tcW w:w="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</w:t>
            </w:r>
          </w:p>
        </w:tc>
        <w:tc>
          <w:tcPr>
            <w:tcW w:w="397" w:type="dxa"/>
            <w:gridSpan w:val="4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2270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10"/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161" w:type="dxa"/>
            <w:gridSpan w:val="2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402" w:type="dxa"/>
            <w:gridSpan w:val="18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Farbgegenreizung auf 2-er Stufe mit</w:t>
            </w:r>
          </w:p>
        </w:tc>
        <w:tc>
          <w:tcPr>
            <w:tcW w:w="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11</w:t>
            </w:r>
          </w:p>
        </w:tc>
        <w:tc>
          <w:tcPr>
            <w:tcW w:w="397" w:type="dxa"/>
            <w:gridSpan w:val="4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Bis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2270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</w:t>
            </w:r>
          </w:p>
        </w:tc>
      </w:tr>
      <w:tr w:rsidR="00F0237A">
        <w:trPr>
          <w:trHeight w:hRule="exact" w:val="60"/>
        </w:trPr>
        <w:tc>
          <w:tcPr>
            <w:tcW w:w="2268" w:type="dxa"/>
            <w:gridSpan w:val="10"/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  <w:tc>
          <w:tcPr>
            <w:tcW w:w="5161" w:type="dxa"/>
            <w:gridSpan w:val="2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268" w:type="dxa"/>
            <w:gridSpan w:val="10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Stil der Gegenreizung:</w:t>
            </w:r>
          </w:p>
        </w:tc>
        <w:tc>
          <w:tcPr>
            <w:tcW w:w="51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 weniger Punkte, desto besser die Farbe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2268" w:type="dxa"/>
            <w:gridSpan w:val="10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Weiterreizung:</w:t>
            </w:r>
          </w:p>
        </w:tc>
        <w:tc>
          <w:tcPr>
            <w:tcW w:w="516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über 1 </w:t>
            </w:r>
            <w:proofErr w:type="spellStart"/>
            <w:r>
              <w:rPr>
                <w:rFonts w:ascii="Arial" w:hAnsi="Arial"/>
                <w:sz w:val="22"/>
              </w:rPr>
              <w:t>nonforcing</w:t>
            </w:r>
            <w:proofErr w:type="spellEnd"/>
            <w:r>
              <w:rPr>
                <w:rFonts w:ascii="Arial" w:hAnsi="Arial"/>
                <w:sz w:val="22"/>
              </w:rPr>
              <w:t xml:space="preserve">, sonst </w:t>
            </w:r>
            <w:proofErr w:type="spellStart"/>
            <w:r>
              <w:rPr>
                <w:rFonts w:ascii="Arial" w:hAnsi="Arial"/>
                <w:sz w:val="22"/>
              </w:rPr>
              <w:t>forcing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3289" w:type="dxa"/>
            <w:gridSpan w:val="1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 SA Gegenreizung: Punktspanne in</w:t>
            </w:r>
          </w:p>
        </w:tc>
        <w:tc>
          <w:tcPr>
            <w:tcW w:w="90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2. Hand:</w:t>
            </w:r>
          </w:p>
        </w:tc>
        <w:tc>
          <w:tcPr>
            <w:tcW w:w="1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  <w:lang w:val="en-GB"/>
              </w:rPr>
            </w:pPr>
            <w:r>
              <w:rPr>
                <w:rFonts w:ascii="Arial" w:hAnsi="Arial"/>
                <w:b/>
                <w:sz w:val="22"/>
                <w:lang w:val="en-GB"/>
              </w:rPr>
              <w:t>16-18 FL</w:t>
            </w:r>
          </w:p>
        </w:tc>
        <w:tc>
          <w:tcPr>
            <w:tcW w:w="907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4. Hand: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10-13 FL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1985" w:type="dxa"/>
            <w:gridSpan w:val="9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Sprunggegenreizung:</w:t>
            </w:r>
          </w:p>
        </w:tc>
        <w:tc>
          <w:tcPr>
            <w:tcW w:w="54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Schwache Sprünge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4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Gegenreizung gegen 1 SA Eröffnung: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  <w:lang w:val="it-IT"/>
              </w:rPr>
            </w:pPr>
            <w:proofErr w:type="spellStart"/>
            <w:r>
              <w:rPr>
                <w:rFonts w:ascii="Arial" w:hAnsi="Arial"/>
                <w:sz w:val="22"/>
                <w:lang w:val="it-IT"/>
              </w:rPr>
              <w:t>Kontra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 = </w:t>
            </w:r>
            <w:proofErr w:type="spellStart"/>
            <w:r>
              <w:rPr>
                <w:rFonts w:ascii="Arial" w:hAnsi="Arial"/>
                <w:sz w:val="22"/>
                <w:lang w:val="it-IT"/>
              </w:rPr>
              <w:t>Strafkontra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; </w:t>
            </w:r>
            <w:proofErr w:type="gramStart"/>
            <w:r>
              <w:rPr>
                <w:rFonts w:ascii="Arial" w:hAnsi="Arial"/>
                <w:sz w:val="22"/>
                <w:lang w:val="it-IT"/>
              </w:rPr>
              <w:t>2</w:t>
            </w:r>
            <w:proofErr w:type="gramEnd"/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  <w:lang w:val="it-IT"/>
              </w:rPr>
              <w:t xml:space="preserve">= </w:t>
            </w:r>
            <w:proofErr w:type="spellStart"/>
            <w:r>
              <w:rPr>
                <w:rFonts w:ascii="Arial" w:hAnsi="Arial"/>
                <w:sz w:val="22"/>
                <w:lang w:val="it-IT"/>
              </w:rPr>
              <w:t>Landy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 (</w:t>
            </w:r>
            <w:proofErr w:type="spellStart"/>
            <w:r>
              <w:rPr>
                <w:rFonts w:ascii="Arial" w:hAnsi="Arial"/>
                <w:sz w:val="22"/>
                <w:lang w:val="it-IT"/>
              </w:rPr>
              <w:t>beide</w:t>
            </w:r>
            <w:proofErr w:type="spellEnd"/>
            <w:r>
              <w:rPr>
                <w:rFonts w:ascii="Arial" w:hAnsi="Arial"/>
                <w:sz w:val="22"/>
                <w:lang w:val="it-IT"/>
              </w:rPr>
              <w:t xml:space="preserve"> OF); 2SA=5-5 in UF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sonstige Farbgegenreizungen sind natürlich, 11 bis 18 FL</w:t>
            </w:r>
          </w:p>
        </w:tc>
      </w:tr>
      <w:tr w:rsidR="00F0237A">
        <w:trPr>
          <w:cantSplit/>
          <w:trHeight w:hRule="exact" w:val="14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Andere Gegenreizungen: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18"/>
              </w:rPr>
              <w:t xml:space="preserve">(z.B. gegen starke </w:t>
            </w:r>
            <w:r>
              <w:rPr>
                <w:rFonts w:ascii="Arial" w:hAnsi="Arial"/>
                <w:sz w:val="18"/>
              </w:rPr>
              <w:sym w:font="Symbol" w:char="F0A7"/>
            </w:r>
            <w:r>
              <w:rPr>
                <w:rFonts w:ascii="Arial" w:hAnsi="Arial"/>
                <w:sz w:val="18"/>
              </w:rPr>
              <w:t xml:space="preserve"> oder Sperransagen)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Michaels Präzis; gegen starke </w:t>
            </w:r>
            <w:r>
              <w:rPr>
                <w:rFonts w:ascii="Arial" w:hAnsi="Arial"/>
                <w:sz w:val="22"/>
              </w:rPr>
              <w:sym w:font="Symbol" w:char="F0A7"/>
            </w:r>
            <w:r>
              <w:rPr>
                <w:rFonts w:ascii="Arial" w:hAnsi="Arial"/>
                <w:sz w:val="22"/>
              </w:rPr>
              <w:t>: Kontra = OF; 1SA=UF(meist 5-4).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gegen Multi: Kontra = Info-X mit Kürze in </w:t>
            </w:r>
            <w:r>
              <w:rPr>
                <w:rFonts w:ascii="Arial" w:hAnsi="Arial"/>
                <w:sz w:val="22"/>
              </w:rPr>
              <w:sym w:font="Symbol" w:char="F0AA"/>
            </w:r>
            <w:r>
              <w:rPr>
                <w:rFonts w:ascii="Arial" w:hAnsi="Arial"/>
                <w:sz w:val="22"/>
              </w:rPr>
              <w:t xml:space="preserve"> oder ab 19</w:t>
            </w:r>
          </w:p>
        </w:tc>
      </w:tr>
      <w:tr w:rsidR="00F0237A">
        <w:trPr>
          <w:cantSplit/>
          <w:trHeight w:hRule="exact" w:val="20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Ausspiele gegen Farbkontrakte: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18"/>
              </w:rPr>
              <w:t>(Änderungen ankreuzen bzw. ergänzen)</w:t>
            </w: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53C8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Höchste der Sequenz: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sz w:val="18"/>
              </w:rPr>
              <w:t xml:space="preserve">K53, </w:t>
            </w:r>
            <w:r>
              <w:rPr>
                <w:rFonts w:ascii="Arial" w:hAnsi="Arial"/>
                <w:b/>
              </w:rPr>
              <w:t>K</w:t>
            </w:r>
            <w:r>
              <w:rPr>
                <w:rFonts w:ascii="Arial" w:hAnsi="Arial"/>
                <w:sz w:val="18"/>
              </w:rPr>
              <w:t xml:space="preserve">DB7, 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sz w:val="18"/>
              </w:rPr>
              <w:t xml:space="preserve">B984, 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 xml:space="preserve">986 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53C89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Zweithöchste der Sequenz: A</w:t>
            </w:r>
            <w:r>
              <w:rPr>
                <w:rFonts w:ascii="Arial" w:hAnsi="Arial"/>
                <w:b/>
              </w:rPr>
              <w:t>K</w:t>
            </w:r>
            <w:r>
              <w:rPr>
                <w:rFonts w:ascii="Arial" w:hAnsi="Arial"/>
                <w:sz w:val="18"/>
              </w:rPr>
              <w:t>D6, K</w:t>
            </w:r>
            <w:r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sz w:val="18"/>
              </w:rPr>
              <w:t>106, D</w:t>
            </w: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sz w:val="18"/>
              </w:rPr>
              <w:t>986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B25A77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Höchste der inneren Sequenz: K</w:t>
            </w:r>
            <w:r>
              <w:rPr>
                <w:rFonts w:ascii="Arial" w:hAnsi="Arial"/>
                <w:b/>
              </w:rPr>
              <w:t>B</w:t>
            </w:r>
            <w:r>
              <w:rPr>
                <w:rFonts w:ascii="Arial" w:hAnsi="Arial"/>
                <w:sz w:val="18"/>
              </w:rPr>
              <w:t>109, D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>97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trHeight w:hRule="exact" w:val="60"/>
        </w:trPr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815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284" w:type="dxa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70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4763" w:type="dxa"/>
            <w:gridSpan w:val="2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Zweithöchste der inneren Sequenz: KB</w:t>
            </w:r>
            <w:r>
              <w:rPr>
                <w:rFonts w:ascii="Arial" w:hAnsi="Arial"/>
                <w:b/>
              </w:rPr>
              <w:t>10</w:t>
            </w:r>
            <w:r>
              <w:rPr>
                <w:rFonts w:ascii="Arial" w:hAnsi="Arial"/>
                <w:sz w:val="18"/>
              </w:rPr>
              <w:t>7, D10</w:t>
            </w:r>
            <w:r>
              <w:rPr>
                <w:rFonts w:ascii="Arial" w:hAnsi="Arial"/>
                <w:b/>
              </w:rPr>
              <w:t>9</w:t>
            </w:r>
            <w:r>
              <w:rPr>
                <w:rFonts w:ascii="Arial" w:hAnsi="Arial"/>
                <w:sz w:val="18"/>
              </w:rPr>
              <w:t>63</w:t>
            </w:r>
          </w:p>
        </w:tc>
        <w:tc>
          <w:tcPr>
            <w:tcW w:w="1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794" w:type="dxa"/>
            <w:gridSpan w:val="3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3./5.: </w:t>
            </w:r>
          </w:p>
        </w:tc>
        <w:tc>
          <w:tcPr>
            <w:tcW w:w="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247" w:type="dxa"/>
            <w:gridSpan w:val="7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4.höchste: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021" w:type="dxa"/>
            <w:gridSpan w:val="4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2./4.: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2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Pr="008704F8" w:rsidRDefault="008704F8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 w:rsidRPr="008704F8">
              <w:rPr>
                <w:rFonts w:ascii="Arial" w:hAnsi="Arial"/>
                <w:b/>
                <w:sz w:val="22"/>
                <w:szCs w:val="22"/>
                <w:u w:val="single"/>
              </w:rPr>
              <w:t>H</w:t>
            </w:r>
            <w:r w:rsidRPr="008704F8">
              <w:rPr>
                <w:rFonts w:ascii="Arial" w:hAnsi="Arial"/>
                <w:sz w:val="22"/>
                <w:szCs w:val="22"/>
              </w:rPr>
              <w:t>x</w:t>
            </w:r>
            <w:proofErr w:type="spellEnd"/>
            <w:r w:rsidRPr="008704F8">
              <w:rPr>
                <w:rFonts w:ascii="Arial" w:hAnsi="Arial"/>
                <w:sz w:val="22"/>
                <w:szCs w:val="22"/>
              </w:rPr>
              <w:t xml:space="preserve">; </w:t>
            </w:r>
            <w:proofErr w:type="spellStart"/>
            <w:r w:rsidRPr="008704F8">
              <w:rPr>
                <w:rFonts w:ascii="Arial" w:hAnsi="Arial"/>
                <w:sz w:val="22"/>
                <w:szCs w:val="22"/>
              </w:rPr>
              <w:t>x</w:t>
            </w:r>
            <w:r w:rsidRPr="008704F8">
              <w:rPr>
                <w:rFonts w:ascii="Arial" w:hAnsi="Arial"/>
                <w:sz w:val="22"/>
                <w:szCs w:val="22"/>
                <w:u w:val="single"/>
              </w:rPr>
              <w:t>x</w:t>
            </w:r>
            <w:proofErr w:type="spellEnd"/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Besonderheiten und Abweichungen bei SA-Kontrakten: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B25A7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4. höchste (2. höchste, wenn ohne Figur)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  <w:trHeight w:hRule="exact" w:val="12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b/>
                <w:sz w:val="24"/>
                <w:u w:val="single"/>
              </w:rPr>
            </w:pPr>
            <w:r>
              <w:rPr>
                <w:rFonts w:ascii="Arial" w:hAnsi="Arial"/>
                <w:b/>
                <w:sz w:val="24"/>
                <w:u w:val="single"/>
              </w:rPr>
              <w:t>Markierung gegen Farbkontrakte:</w:t>
            </w:r>
          </w:p>
        </w:tc>
      </w:tr>
      <w:tr w:rsidR="00F0237A">
        <w:trPr>
          <w:cantSplit/>
          <w:trHeight w:hRule="exact" w:val="8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Positive Karte</w:t>
            </w:r>
          </w:p>
        </w:tc>
        <w:tc>
          <w:tcPr>
            <w:tcW w:w="794" w:type="dxa"/>
            <w:gridSpan w:val="5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Hoch: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Niedrig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794" w:type="dxa"/>
            <w:gridSpan w:val="5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gridSpan w:val="2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gridSpan w:val="6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97" w:type="dxa"/>
            <w:gridSpan w:val="4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  <w:tc>
          <w:tcPr>
            <w:tcW w:w="1134" w:type="dxa"/>
            <w:gridSpan w:val="6"/>
          </w:tcPr>
          <w:p w:rsidR="00F0237A" w:rsidRDefault="00F0237A">
            <w:pPr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985" w:type="dxa"/>
            <w:gridSpan w:val="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1588" w:type="dxa"/>
            <w:gridSpan w:val="7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Gerade Länge</w:t>
            </w:r>
          </w:p>
        </w:tc>
        <w:tc>
          <w:tcPr>
            <w:tcW w:w="794" w:type="dxa"/>
            <w:gridSpan w:val="5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Hoch: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Niedrig</w:t>
            </w:r>
          </w:p>
        </w:tc>
        <w:tc>
          <w:tcPr>
            <w:tcW w:w="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X</w:t>
            </w:r>
          </w:p>
        </w:tc>
        <w:tc>
          <w:tcPr>
            <w:tcW w:w="1134" w:type="dxa"/>
            <w:gridSpan w:val="6"/>
          </w:tcPr>
          <w:p w:rsidR="00F0237A" w:rsidRDefault="00B25A77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Sonstiges:</w:t>
            </w: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18"/>
              </w:rPr>
            </w:pPr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c>
          <w:tcPr>
            <w:tcW w:w="964" w:type="dxa"/>
            <w:gridSpan w:val="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Abwürfe:</w:t>
            </w:r>
          </w:p>
        </w:tc>
        <w:tc>
          <w:tcPr>
            <w:tcW w:w="6465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8704F8" w:rsidP="00877646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Länge; </w:t>
            </w:r>
            <w:proofErr w:type="spellStart"/>
            <w:r w:rsidR="00B25A77">
              <w:rPr>
                <w:rFonts w:ascii="Arial" w:hAnsi="Arial"/>
                <w:sz w:val="22"/>
              </w:rPr>
              <w:t>Lavinthal</w:t>
            </w:r>
            <w:proofErr w:type="spellEnd"/>
          </w:p>
        </w:tc>
      </w:tr>
      <w:tr w:rsidR="00F0237A">
        <w:trPr>
          <w:cantSplit/>
          <w:trHeight w:hRule="exact" w:val="60"/>
        </w:trPr>
        <w:tc>
          <w:tcPr>
            <w:tcW w:w="7429" w:type="dxa"/>
            <w:gridSpan w:val="35"/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</w:tcPr>
          <w:p w:rsidR="00F0237A" w:rsidRDefault="00B25A7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Besonderheiten und Abweichungen bei SA-Kontrakten:</w:t>
            </w: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  <w:tr w:rsidR="00F0237A">
        <w:trPr>
          <w:cantSplit/>
        </w:trPr>
        <w:tc>
          <w:tcPr>
            <w:tcW w:w="7429" w:type="dxa"/>
            <w:gridSpan w:val="35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7A" w:rsidRDefault="00F0237A">
            <w:pPr>
              <w:rPr>
                <w:rFonts w:ascii="Arial" w:hAnsi="Arial"/>
                <w:sz w:val="22"/>
              </w:rPr>
            </w:pPr>
          </w:p>
        </w:tc>
      </w:tr>
    </w:tbl>
    <w:p w:rsidR="00B25A77" w:rsidRDefault="00B25A77"/>
    <w:sectPr w:rsidR="00B25A77" w:rsidSect="00F0237A">
      <w:pgSz w:w="16840" w:h="11907" w:orient="landscape" w:code="9"/>
      <w:pgMar w:top="397" w:right="680" w:bottom="397" w:left="680" w:header="720" w:footer="720" w:gutter="0"/>
      <w:cols w:num="2" w:space="6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704F8"/>
    <w:rsid w:val="00026852"/>
    <w:rsid w:val="002A58F0"/>
    <w:rsid w:val="00526A81"/>
    <w:rsid w:val="00552BA0"/>
    <w:rsid w:val="006A16B5"/>
    <w:rsid w:val="007C04B8"/>
    <w:rsid w:val="008704F8"/>
    <w:rsid w:val="0087680D"/>
    <w:rsid w:val="00877646"/>
    <w:rsid w:val="0096752E"/>
    <w:rsid w:val="00AC0F43"/>
    <w:rsid w:val="00B25A77"/>
    <w:rsid w:val="00B53C89"/>
    <w:rsid w:val="00B8712F"/>
    <w:rsid w:val="00F0237A"/>
    <w:rsid w:val="00F2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23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Minikonventionskarte – DBV e</vt:lpstr>
    </vt:vector>
  </TitlesOfParts>
  <Company>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Minikonventionskarte – DBV e</dc:title>
  <dc:creator>Robert Maybach</dc:creator>
  <cp:lastModifiedBy>t</cp:lastModifiedBy>
  <cp:revision>3</cp:revision>
  <cp:lastPrinted>2013-01-13T12:04:00Z</cp:lastPrinted>
  <dcterms:created xsi:type="dcterms:W3CDTF">2013-01-13T12:02:00Z</dcterms:created>
  <dcterms:modified xsi:type="dcterms:W3CDTF">2013-01-13T12:05:00Z</dcterms:modified>
</cp:coreProperties>
</file>