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9458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2017</w:t>
      </w:r>
    </w:p>
    <w:p w14:paraId="6EA8ED20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 </w:t>
      </w:r>
    </w:p>
    <w:p w14:paraId="619DD9E3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J.-C. Kalo, C. Lofi, R. P. Maseli and W.-T. Balke, "Semantic Query Processing: Estimating Relational Purity", 15th Lernen Wissen Daten Analysen (LWDA) Conference, Rostock, Germany, 09/2017</w:t>
      </w:r>
    </w:p>
    <w:p w14:paraId="7FBCBDA4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Y. Zhao, C. Lofi and C. Hauff, "Scalable Mind-Wandering Detection for MOOCs: A Webcam-Based Approach",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European Conf. on Technology Enhanced Learning (EC-TEL)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Tallinn, Estonia, 09/2017</w:t>
      </w:r>
    </w:p>
    <w:p w14:paraId="06C4372A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S. Mesbah, K. Fragkeskos, C. Lofi, A. Bozzon, G-J. Houben, "Facet Embeddings for Explorative Analytics in Digital Libraries",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Int. Conf. on Theory and Practice of Digital Libraries (TPDL),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Thessaloniki, Greece, 09/2017</w:t>
      </w:r>
    </w:p>
    <w:p w14:paraId="30850007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 and N. Tintarev, "Towards Analogy-based Recommendation: Benchmarking of Perceived Analogy Semantics",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Workshop on Recommendation in Complex Scenarios @ RecSys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Como, Italy, 08/2017</w:t>
      </w:r>
    </w:p>
    <w:p w14:paraId="795EE81A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Y. Zhao, D. Davis, G. Chen, C. Lofi, C. Hauff, G.-J. Houben, “Certificate Achievement Unlocked: How does MOOC learners behaviour change?”,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User Modelling, Adaptation and Personalization (UMAP)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Bratislava, Slovakia, 07/2017</w:t>
      </w:r>
    </w:p>
    <w:p w14:paraId="48FB2C4C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N. Tintarev, C. Lofi, C.S. Liem, “Sequences of Diverse Song Recommendations”,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User Modelling, Adaptation and Personalization (UMAP)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Bratislava, Slovakia, 07/2017</w:t>
      </w:r>
    </w:p>
    <w:p w14:paraId="66DF4D61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S. Mesbah, K. Fragkeskos, C. Lofi, A. Bozzon, G-J. Houben, "Semantic Annotation of Data Processing Pipelines in Scientific Publications",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Extended Semantic Web Conference (ESWC)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Portoroz, Slovenia, 05/2017</w:t>
      </w:r>
    </w:p>
    <w:p w14:paraId="1FA8600D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S. Mesbah, A. Bozzon, C. Lofi, G-J. Houben, "Describing Data Processing Pipelines in Scientific Publications for Big Data Injection",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Workshop on Scholary Web Mining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Cambridge, UK, 02/2017</w:t>
      </w:r>
    </w:p>
    <w:p w14:paraId="19799616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2016</w:t>
      </w:r>
    </w:p>
    <w:p w14:paraId="687F88C8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"Towards Human-Centered Database Query Processing using on Perceptual Properties",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DBDBD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Mons, Belgium, 10/2016</w:t>
      </w:r>
    </w:p>
    <w:p w14:paraId="7FAF42BC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C., A. Ahamed, P. Kulkarni, and R. Thakkar, "Benchmarking Semantic Capabilities of Analogy Querying Algorithms",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21th International Conference on Database Systems for Advanced Applications (DASFAA)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Dallas, TX, USA, 04/2016</w:t>
      </w:r>
    </w:p>
    <w:p w14:paraId="01A01D96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"Measuring Semantic Similarity and Relatedness with Distributional and Knowledge-based Approaches",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Database Society of Japan (DBSJ) Journal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14, 03/2016</w:t>
      </w:r>
    </w:p>
    <w:p w14:paraId="769BBD8F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and W.-T. Balke, "Large Scale Cooperation Scenarios – Crowdsourcing and its Societal Implication",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Transactions on Internet Research (TIR)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 12, no 1, pp. 03-14, 01/2016</w:t>
      </w:r>
    </w:p>
    <w:p w14:paraId="4FC40E63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lastRenderedPageBreak/>
        <w:t>2015</w:t>
      </w:r>
    </w:p>
    <w:p w14:paraId="2F68BF83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N. Alvaro, M. Conway, S. Doand, C. Lofi, J. Overington, N. Collier, "Crowdsourcing Twitter annotations to identify first-hand experiences of prescription drug use",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Journal of Biomedical Informatics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58, pp. 280–287, 11/2015</w:t>
      </w:r>
    </w:p>
    <w:p w14:paraId="6087CC5F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and P. Wille, "Exploiting Social Judgements in Big Data Analytics",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13th Lernen Wissen Adaption (LWA) Conference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Trier, Germany, 10/2015</w:t>
      </w:r>
    </w:p>
    <w:p w14:paraId="54B832CD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C. Nieke, "“I would like to watch something like ‘The Terminator’…” Cooperative Query Personalization Based on Perceptual Similarity",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18th International Conference on Extending Database Technology (EDBT)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Brussels, Belgium, 2015.</w:t>
      </w:r>
    </w:p>
    <w:p w14:paraId="3981B798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P. Wille, C. Lofi, W. - T. Balke, "Towards Narrative Information Systems",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16th International Conference on Web-Age Information Management (WAIM)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Qingdao, Shandong, China, 06/2015.</w:t>
      </w:r>
    </w:p>
    <w:p w14:paraId="406D02E2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K. El Maarry, C. Lofi, W.-T. Balke, "Crowdsourcing for Query Processing on Web Data: A Case Study on the Skyline Operator",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Journal of Computing and Information Technology (CIT)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23, no. 1, 03/2015.</w:t>
      </w:r>
    </w:p>
    <w:p w14:paraId="31146893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2014</w:t>
      </w:r>
    </w:p>
    <w:p w14:paraId="76FCAC63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C. Nieke, "Exploiting Perceptual Similarity: Privacy-Preserving Cooperative Query Personalization",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15th International Conference on Web Information System Engineering (WISE)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Thessaloniki, Greece, 2014</w:t>
      </w:r>
    </w:p>
    <w:p w14:paraId="566E3BC3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C. Nieke, N. Collier, "Discriminating Rhetorical Analogies in Social Media",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14th Conference of the European Chapter of the Association for Computational Linguistics (EACL)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Gothenburg, Sweden, 2014</w:t>
      </w:r>
    </w:p>
    <w:p w14:paraId="5DF793F6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K. E. Maarry, "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Design Patterns for Hybrid Algorithmic-Crowdsourcing Workflows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", 16th IEEE Conf. on Business Informatics (CBI), Geneva, Switzerland, 2014</w:t>
      </w:r>
    </w:p>
    <w:p w14:paraId="7DF42253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J. He, K. Kunze, C. Lofi, S. Madria, and S. Sigg, "Towards Mobile Sensor-Aware Crowdsourcing: Architecture, Opportunities and Challenges",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DASFAA Workshop on Uncertain and Crowdsourced Data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Bali, Indonesia, 2014</w:t>
      </w:r>
    </w:p>
    <w:p w14:paraId="19D5C1D1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2013</w:t>
      </w:r>
    </w:p>
    <w:p w14:paraId="3879258D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K. El Maarry, W.-T. Balke, "Skyline Queries in Crowd-Enabled Databases",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16th International Conference on Extending Database Technology (EDBT)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Genoa, Italy, 2013</w:t>
      </w:r>
    </w:p>
    <w:p w14:paraId="1AA255A9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K. El Maarry, W.-T. Balke, "Skyline Queries over Incomplete Data - Error Models for Focused Crowd-Sourcing",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32nd International Conference on Conceptual Modeling (ER)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Hong Kong, China, 2013</w:t>
      </w:r>
    </w:p>
    <w:p w14:paraId="60BCFA27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"Analogy Queries in Information Systems – A New Challenge",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Journal of Information &amp; Knowledge Management (JIKM)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12, no. 3, 2013</w:t>
      </w:r>
    </w:p>
    <w:p w14:paraId="4CD58821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lastRenderedPageBreak/>
        <w:t>C. Lofi, C. Nieke, “Modeling Analogies for Human-Centered Information Systems”,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5th Int. Conf. On Social Informatics (SocInfo)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Kyoto, Japan, 2013</w:t>
      </w:r>
    </w:p>
    <w:p w14:paraId="36D42B49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"Just ask a human? – Controlling Quality in Relational Similarity and Analogy Processing using the Crowd",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Workshop on Crowd-enabled Data and Information Management (CDIM) at 15th Database Systems for Business Technology and Web (BTW)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Magdeburg, Germany, 2013</w:t>
      </w:r>
    </w:p>
    <w:p w14:paraId="048D6C6F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2012</w:t>
      </w:r>
    </w:p>
    <w:p w14:paraId="40859ACB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J. Selke, C. Lofi, W.-T. Balke, "Pushing the Boundaries of Crowd-Enabled Databases with Query-Driven Schema Expansion",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38th International Conference on Very Large Data Bases (VLDB)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Istanbul, Turkey, also in PVLDB 5(2) , 2012</w:t>
      </w:r>
    </w:p>
    <w:p w14:paraId="609027A0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 and W.-T. Balke, “On Skyline Queries and how to Choose from Pareto Sets”,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Advanced Query Processing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Advanced Query Processing: Volume 1: Issues and Trends, Springer, pp. 15-36, ISBN 978-3642283222, 2012</w:t>
      </w:r>
    </w:p>
    <w:p w14:paraId="154D02B7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U. Güntzer, W.-T. Balke, "Malleability-Aware Skyline Computation on Linked Open Data",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17th International Conference on Database Systems for Advanced Applications (DASFAA)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Busan, South Korea, 2012</w:t>
      </w:r>
    </w:p>
    <w:p w14:paraId="466DD4F0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R. Krestel, "iParticipate: Automatic Tweet Generation from Local Government Data",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17th International Conference on Database Systems for Advanced Applications (DASFAA),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Demo Track,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Busan, South Korea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,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2012</w:t>
      </w:r>
    </w:p>
    <w:p w14:paraId="7E8EC656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W.-T. Balke, and U. Güntzer, "Equivalence Heuristics for Malleability-Aware Skylines",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Journal of Computing Science and Engineering (JCSE)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6, no. 3, 2012.</w:t>
      </w:r>
    </w:p>
    <w:p w14:paraId="465BD890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W.-T. Balke, and U. Güntzer,"Information Extraction Meets Crowdsourcing: A Promising Couple",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Datenbank-Spektrum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12, no. 1, ISSN 1618-2162, 2012</w:t>
      </w:r>
    </w:p>
    <w:p w14:paraId="4C8FE7F3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2011</w:t>
      </w:r>
    </w:p>
    <w:p w14:paraId="47C234BC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S. Homoceanu, M. Loster, C. Lofi, W.-T. Balke, "Will I like it? – Providing Product Overviews based on Opinion Excerpts",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IEEE Conference on Commerce and Enterprise Computing (CEC/CBI)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Luxembourg, Luxembourg, 2011</w:t>
      </w:r>
    </w:p>
    <w:p w14:paraId="006DF9E0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U. Güntzer, W.-T. Balke, "Eliciting Skyline Trade-Offs using Example-Based Heuristics for E-Commerce Applications",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IEEE Conference on Commerce and Enterprise Computing (CEC/CBI)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Luxembourg, Luxembourg, 2011.</w:t>
      </w:r>
    </w:p>
    <w:p w14:paraId="1617B73B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“Choosing the Right Thing: Cooperative Trade-Off Enhanced Skyline Queries”,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PhD Workshop at the 28th International Conference On Data Engineering (ICDE)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Hannover, Germany, 2011.</w:t>
      </w:r>
    </w:p>
    <w:p w14:paraId="26DD1666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2010</w:t>
      </w:r>
    </w:p>
    <w:p w14:paraId="0AB0FC5F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U. Güntzer, and W.-T. Balke, “Efficient Computation of Trade-Off Skylines”,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13th International Conference on Extending Database Technology (EDBT)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Lausanne, Switzerland, 2010.</w:t>
      </w:r>
    </w:p>
    <w:p w14:paraId="42CE71E9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lastRenderedPageBreak/>
        <w:t>J.Selke, C. Lofi, and W.-T. Balke, “Highly Scalable Multiprocessing Algorithms for Preference-Based Database Retrieval”, 1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5th International Conference on Database Systems for Advanced Applications (DASFAA),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Tsukuba, Japan, 2010.</w:t>
      </w:r>
    </w:p>
    <w:p w14:paraId="04F4CBFB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C. Nieke, and W.-T. Balke, “Mobile Product Browsing Using Bayesian Retrieval”,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12th IEEE Conference on Commerce and Enterprise Computing (CEC/CBI)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Shanghai, China, 2010.  </w:t>
      </w:r>
      <w:r w:rsidRPr="00D74DA4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x-none" w:eastAsia="x-none"/>
        </w:rPr>
        <w:t>Best Paper Award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.</w:t>
      </w:r>
    </w:p>
    <w:p w14:paraId="3E420D30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 and W.-T. Balke, “Preference Trade-Offs – Towards Manageable Skylines”,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22. GI-Workshop Grundlagen von Datenbanken (GvD)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Bad Helmstedt, Germany, 2010.</w:t>
      </w:r>
    </w:p>
    <w:p w14:paraId="0700BC57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W.-T. Balke, C. Lofi (Editors): Proceedings of the 22nd Workshop "Grundlagen von Datenbanken 2010", Bad Helmstedt, Germany, May 25-28, 2010. CEUR Workshop Proceedings 581, CEUR-WS.org, 2010.</w:t>
      </w:r>
    </w:p>
    <w:p w14:paraId="4245F72C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2009</w:t>
      </w:r>
    </w:p>
    <w:p w14:paraId="11283B36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W.-T. Balke, and U. Güntzer, “Efficient Skyline Refinement Using Trade-Offs”,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3rd International IEEE Con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softHyphen/>
        <w:t>ference on Research Challenges in Information Science (RCIS)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Fès, Morocco, 2009.</w:t>
      </w:r>
    </w:p>
    <w:p w14:paraId="4F74537E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W.-T. Balke, and U. Güntzer, “Efficient Skyline Refinement Using Trade-Offs Respecting Don’t-Care Attrib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softHyphen/>
        <w:t>utes”,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International Journal of Computer Science and Applications (IJCSA)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6, 2009.</w:t>
      </w:r>
    </w:p>
    <w:p w14:paraId="3CB3F08D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2008</w:t>
      </w:r>
    </w:p>
    <w:p w14:paraId="5E201AA7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W.-T. Balke, and U. Güntzer, “Efficiently Performing Consistency Checks for Multi-Dimensional Preference Trade-Offs”,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2nd International IEEE Conference on Research Challenges in Information Science (RCIS)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Marakech, Morocco,2008.</w:t>
      </w:r>
    </w:p>
    <w:p w14:paraId="10AB52CF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W.-T. Balke, and U. Güntzer, “Consistency Check Algorithms for Multi-Dimensional Preference Trade-Offs”,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International Journal of Computer Science &amp; Applications (IJCSA)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5, 2008.</w:t>
      </w:r>
    </w:p>
    <w:p w14:paraId="17949662" w14:textId="77777777" w:rsidR="00D74DA4" w:rsidRPr="00D74DA4" w:rsidRDefault="00D74DA4" w:rsidP="00D74DA4">
      <w:pPr>
        <w:spacing w:before="309" w:after="103" w:line="240" w:lineRule="auto"/>
        <w:outlineLvl w:val="3"/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</w:pPr>
      <w:r w:rsidRPr="00D74DA4">
        <w:rPr>
          <w:rFonts w:ascii="Verdana" w:eastAsia="Times New Roman" w:hAnsi="Verdana" w:cs="Times New Roman"/>
          <w:b/>
          <w:bCs/>
          <w:color w:val="303030"/>
          <w:sz w:val="28"/>
          <w:szCs w:val="28"/>
          <w:lang w:val="x-none" w:eastAsia="x-none"/>
        </w:rPr>
        <w:t>2007 and before</w:t>
      </w:r>
    </w:p>
    <w:p w14:paraId="3A59F682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D. Olmedilla, O. Papapetrou, W. Siberski, J. Coi, A. Kösling, E. Herder, "A Model for Competence Gap Analysis", 3rd International Conference on Web Information Systems and Technologies (WEBIST),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Barcelona, Spain, 2007.</w:t>
      </w:r>
    </w:p>
    <w:p w14:paraId="2852A8F4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W.-T. Balke, C. Lofi, and U. Güntzer, “User Interaction Support for Incremental Refinement of Preference-Based Queries”,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1st International IEEE Conference on Research Challenges in Information Science (RCIS)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 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Ouarzazate, Morocco, 2007. </w:t>
      </w:r>
      <w:r w:rsidRPr="00D74DA4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x-none" w:eastAsia="x-none"/>
        </w:rPr>
        <w:t>Best Paper Award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.</w:t>
      </w:r>
    </w:p>
    <w:p w14:paraId="0628564F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W.-T. Balke, U. Güntzer, and C. Lofi, “Eliciting Matters - Controlling Skyline Sizes by Incremental Integration of User Preferences”,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12th International Conference on Database Systems for Advanced Applications (DASFAA)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Bangkok, Thailand, 2007.</w:t>
      </w:r>
    </w:p>
    <w:p w14:paraId="5483DAFB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W.-T. Balke, C. Lofi, and U. Güntzer, “Incremental Trade-Off Management for Preference Based Queries”,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Inter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softHyphen/>
        <w:t>national Journal of Computer Science &amp; Applications (IJCSA)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vol. 4, 2007.</w:t>
      </w:r>
    </w:p>
    <w:p w14:paraId="6174B78F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lastRenderedPageBreak/>
        <w:t>C. Lofi, W. Siberski, "Service Oriented Architectures for Open E-Learning Systems: An Overview of the Prolix Project",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eTeaching &amp; eScience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Hannover, Germany, 2007.</w:t>
      </w:r>
    </w:p>
    <w:p w14:paraId="55B2C3C3" w14:textId="77777777" w:rsidR="00D74DA4" w:rsidRPr="00D74DA4" w:rsidRDefault="00D74DA4" w:rsidP="00D74DA4">
      <w:pPr>
        <w:spacing w:before="360" w:after="36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</w:pP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C. Lofi, "cGQM - Ein zielorientierter Ansatz für kontinuierliche, automatisierte Messzyklen", </w:t>
      </w:r>
      <w:r w:rsidRPr="00D74DA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x-none" w:eastAsia="x-none"/>
        </w:rPr>
        <w:t>4th National Conference on Software Measurement and Metrics (DASMA MetriKon)</w:t>
      </w:r>
      <w:r w:rsidRPr="00D74DA4">
        <w:rPr>
          <w:rFonts w:ascii="Verdana" w:eastAsia="Times New Roman" w:hAnsi="Verdana" w:cs="Times New Roman"/>
          <w:color w:val="000000"/>
          <w:sz w:val="18"/>
          <w:szCs w:val="18"/>
          <w:lang w:val="x-none" w:eastAsia="x-none"/>
        </w:rPr>
        <w:t>, Kaiserslautern, Germany, 2005.</w:t>
      </w:r>
    </w:p>
    <w:p w14:paraId="460CEF60" w14:textId="77777777" w:rsidR="00333564" w:rsidRDefault="00333564">
      <w:bookmarkStart w:id="0" w:name="_GoBack"/>
      <w:bookmarkEnd w:id="0"/>
    </w:p>
    <w:sectPr w:rsidR="0033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C5"/>
    <w:rsid w:val="00333564"/>
    <w:rsid w:val="006C49C5"/>
    <w:rsid w:val="00D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0EB1"/>
  <w15:chartTrackingRefBased/>
  <w15:docId w15:val="{C1696094-498B-4DA4-83B6-6C18C58C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4DA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D7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20"/>
    <w:qFormat/>
    <w:rsid w:val="00D74D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Lofi</dc:creator>
  <cp:keywords/>
  <dc:description/>
  <cp:lastModifiedBy>Christoph Lofi</cp:lastModifiedBy>
  <cp:revision>2</cp:revision>
  <dcterms:created xsi:type="dcterms:W3CDTF">2017-08-09T09:27:00Z</dcterms:created>
  <dcterms:modified xsi:type="dcterms:W3CDTF">2017-08-09T09:28:00Z</dcterms:modified>
</cp:coreProperties>
</file>