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8067A" w14:textId="2A2E0C50" w:rsidR="0070427A" w:rsidRDefault="0070427A" w:rsidP="0070427A">
      <w:pPr>
        <w:spacing w:before="360" w:after="80"/>
        <w:jc w:val="center"/>
        <w:rPr>
          <w:b/>
          <w:color w:val="1A2035"/>
          <w:sz w:val="52"/>
          <w:lang w:val="fr-F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1BDCB3" wp14:editId="2EEDF4E2">
            <wp:simplePos x="0" y="0"/>
            <wp:positionH relativeFrom="column">
              <wp:posOffset>2279439</wp:posOffset>
            </wp:positionH>
            <wp:positionV relativeFrom="paragraph">
              <wp:posOffset>727871</wp:posOffset>
            </wp:positionV>
            <wp:extent cx="944865" cy="905943"/>
            <wp:effectExtent l="0" t="0" r="8255" b="8890"/>
            <wp:wrapThrough wrapText="bothSides">
              <wp:wrapPolygon edited="0">
                <wp:start x="1743" y="0"/>
                <wp:lineTo x="0" y="1818"/>
                <wp:lineTo x="0" y="19540"/>
                <wp:lineTo x="1743" y="21358"/>
                <wp:lineTo x="19610" y="21358"/>
                <wp:lineTo x="21353" y="19540"/>
                <wp:lineTo x="21353" y="909"/>
                <wp:lineTo x="19174" y="0"/>
                <wp:lineTo x="1743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4865" cy="905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AD65BD" w14:textId="1EC2972B" w:rsidR="0070427A" w:rsidRDefault="0070427A" w:rsidP="0070427A">
      <w:pPr>
        <w:spacing w:before="360" w:after="80"/>
        <w:jc w:val="center"/>
        <w:rPr>
          <w:b/>
          <w:color w:val="1A2035"/>
          <w:sz w:val="52"/>
          <w:lang w:val="fr-FR"/>
        </w:rPr>
      </w:pPr>
    </w:p>
    <w:p w14:paraId="6E24E165" w14:textId="77777777" w:rsidR="0070427A" w:rsidRDefault="0070427A" w:rsidP="0070427A">
      <w:pPr>
        <w:spacing w:before="360" w:after="80"/>
        <w:jc w:val="center"/>
        <w:rPr>
          <w:b/>
          <w:color w:val="1A2035"/>
          <w:sz w:val="52"/>
          <w:lang w:val="fr-FR"/>
        </w:rPr>
      </w:pPr>
    </w:p>
    <w:p w14:paraId="17E7C273" w14:textId="77777777" w:rsidR="0070427A" w:rsidRPr="00FB63A2" w:rsidRDefault="0070427A" w:rsidP="0070427A">
      <w:pPr>
        <w:spacing w:before="360" w:after="80"/>
        <w:jc w:val="center"/>
        <w:rPr>
          <w:lang w:val="fr-FR"/>
        </w:rPr>
      </w:pPr>
      <w:proofErr w:type="spellStart"/>
      <w:r w:rsidRPr="00FB63A2">
        <w:rPr>
          <w:b/>
          <w:color w:val="1A2035"/>
          <w:sz w:val="52"/>
          <w:lang w:val="fr-FR"/>
        </w:rPr>
        <w:t>PrediCop</w:t>
      </w:r>
      <w:proofErr w:type="spellEnd"/>
    </w:p>
    <w:p w14:paraId="311B78D7" w14:textId="77777777" w:rsidR="0070427A" w:rsidRDefault="0070427A" w:rsidP="0070427A">
      <w:pPr>
        <w:spacing w:before="80" w:after="320"/>
        <w:jc w:val="center"/>
        <w:rPr>
          <w:i/>
          <w:color w:val="228BE6"/>
          <w:sz w:val="26"/>
          <w:lang w:val="fr-FR"/>
        </w:rPr>
      </w:pPr>
      <w:r w:rsidRPr="00FB63A2">
        <w:rPr>
          <w:i/>
          <w:color w:val="228BE6"/>
          <w:sz w:val="26"/>
          <w:lang w:val="fr-FR"/>
        </w:rPr>
        <w:t>Plateforme SaaS de Gestion de Police Municipale</w:t>
      </w:r>
    </w:p>
    <w:p w14:paraId="05F79964" w14:textId="77777777" w:rsidR="0070427A" w:rsidRDefault="0070427A" w:rsidP="0070427A">
      <w:pPr>
        <w:spacing w:before="80" w:after="320"/>
        <w:jc w:val="center"/>
        <w:rPr>
          <w:lang w:val="fr-FR"/>
        </w:rPr>
      </w:pPr>
    </w:p>
    <w:p w14:paraId="06C4372C" w14:textId="77777777" w:rsidR="0070427A" w:rsidRDefault="0070427A" w:rsidP="0070427A">
      <w:pPr>
        <w:spacing w:before="80" w:after="320"/>
        <w:jc w:val="center"/>
        <w:rPr>
          <w:lang w:val="fr-FR"/>
        </w:rPr>
      </w:pPr>
    </w:p>
    <w:p w14:paraId="30853C0C" w14:textId="77777777" w:rsidR="0070427A" w:rsidRPr="00FB63A2" w:rsidRDefault="0070427A" w:rsidP="0070427A">
      <w:pPr>
        <w:spacing w:before="80" w:after="320"/>
        <w:jc w:val="center"/>
        <w:rPr>
          <w:lang w:val="fr-FR"/>
        </w:rPr>
      </w:pPr>
    </w:p>
    <w:p w14:paraId="534C7EB8" w14:textId="498F66D7" w:rsidR="0070427A" w:rsidRDefault="0070427A" w:rsidP="0070427A">
      <w:pPr>
        <w:pStyle w:val="Subtitle"/>
        <w:jc w:val="center"/>
        <w:rPr>
          <w:lang w:val="fr-FR"/>
        </w:rPr>
      </w:pPr>
      <w:r w:rsidRPr="0070427A">
        <w:rPr>
          <w:lang w:val="fr-FR"/>
        </w:rPr>
        <w:t>Documentation Fonctionnelle Détail</w:t>
      </w:r>
      <w:r>
        <w:rPr>
          <w:lang w:val="fr-FR"/>
        </w:rPr>
        <w:t>lée</w:t>
      </w:r>
    </w:p>
    <w:p w14:paraId="38A63FB9" w14:textId="77777777" w:rsidR="0070427A" w:rsidRDefault="0070427A" w:rsidP="0070427A">
      <w:pPr>
        <w:rPr>
          <w:lang w:val="fr-FR"/>
        </w:rPr>
      </w:pPr>
    </w:p>
    <w:p w14:paraId="5CE775BF" w14:textId="77777777" w:rsidR="0070427A" w:rsidRDefault="0070427A" w:rsidP="0070427A">
      <w:pPr>
        <w:rPr>
          <w:lang w:val="fr-FR"/>
        </w:rPr>
      </w:pPr>
    </w:p>
    <w:p w14:paraId="369CFC8D" w14:textId="77777777" w:rsidR="0070427A" w:rsidRDefault="0070427A" w:rsidP="0070427A">
      <w:pPr>
        <w:rPr>
          <w:lang w:val="fr-FR"/>
        </w:rPr>
      </w:pPr>
    </w:p>
    <w:p w14:paraId="3F9170BC" w14:textId="77777777" w:rsidR="0070427A" w:rsidRDefault="0070427A" w:rsidP="0070427A">
      <w:pPr>
        <w:rPr>
          <w:lang w:val="fr-FR"/>
        </w:rPr>
      </w:pPr>
    </w:p>
    <w:p w14:paraId="499EA906" w14:textId="77777777" w:rsidR="0070427A" w:rsidRDefault="0070427A" w:rsidP="0070427A">
      <w:pPr>
        <w:rPr>
          <w:lang w:val="fr-FR"/>
        </w:rPr>
      </w:pPr>
    </w:p>
    <w:p w14:paraId="66C72504" w14:textId="77777777" w:rsidR="0070427A" w:rsidRDefault="0070427A" w:rsidP="0070427A">
      <w:pPr>
        <w:rPr>
          <w:lang w:val="fr-FR"/>
        </w:rPr>
      </w:pPr>
    </w:p>
    <w:p w14:paraId="308181AF" w14:textId="77777777" w:rsidR="0070427A" w:rsidRDefault="0070427A" w:rsidP="0070427A">
      <w:pPr>
        <w:rPr>
          <w:lang w:val="fr-FR"/>
        </w:rPr>
      </w:pPr>
    </w:p>
    <w:p w14:paraId="071A7922" w14:textId="77777777" w:rsidR="0070427A" w:rsidRDefault="0070427A" w:rsidP="0070427A">
      <w:pPr>
        <w:rPr>
          <w:lang w:val="fr-FR"/>
        </w:rPr>
      </w:pPr>
    </w:p>
    <w:p w14:paraId="7BC94C57" w14:textId="77777777" w:rsidR="0070427A" w:rsidRDefault="0070427A" w:rsidP="0070427A">
      <w:pPr>
        <w:rPr>
          <w:lang w:val="fr-FR"/>
        </w:rPr>
      </w:pPr>
    </w:p>
    <w:p w14:paraId="4FA4B009" w14:textId="77777777" w:rsidR="0070427A" w:rsidRDefault="0070427A" w:rsidP="0070427A">
      <w:pPr>
        <w:rPr>
          <w:lang w:val="fr-FR"/>
        </w:rPr>
      </w:pPr>
    </w:p>
    <w:p w14:paraId="11354603" w14:textId="77777777" w:rsidR="0070427A" w:rsidRPr="0070427A" w:rsidRDefault="0070427A" w:rsidP="0070427A">
      <w:pPr>
        <w:rPr>
          <w:sz w:val="18"/>
          <w:szCs w:val="18"/>
          <w:lang w:val="fr-FR"/>
        </w:rPr>
      </w:pPr>
      <w:r w:rsidRPr="0070427A">
        <w:rPr>
          <w:sz w:val="18"/>
          <w:szCs w:val="18"/>
          <w:lang w:val="fr-FR"/>
        </w:rPr>
        <w:t>Version 1.0</w:t>
      </w:r>
      <w:r w:rsidRPr="0070427A">
        <w:rPr>
          <w:sz w:val="18"/>
          <w:szCs w:val="18"/>
          <w:lang w:val="fr-FR"/>
        </w:rPr>
        <w:tab/>
      </w:r>
      <w:r w:rsidRPr="0070427A">
        <w:rPr>
          <w:sz w:val="18"/>
          <w:szCs w:val="18"/>
          <w:lang w:val="fr-FR"/>
        </w:rPr>
        <w:tab/>
      </w:r>
      <w:r w:rsidRPr="0070427A">
        <w:rPr>
          <w:sz w:val="18"/>
          <w:szCs w:val="18"/>
          <w:lang w:val="fr-FR"/>
        </w:rPr>
        <w:tab/>
      </w:r>
      <w:r w:rsidRPr="0070427A">
        <w:rPr>
          <w:sz w:val="18"/>
          <w:szCs w:val="18"/>
          <w:lang w:val="fr-FR"/>
        </w:rPr>
        <w:tab/>
      </w:r>
      <w:r w:rsidRPr="0070427A">
        <w:rPr>
          <w:sz w:val="18"/>
          <w:szCs w:val="18"/>
          <w:lang w:val="fr-FR"/>
        </w:rPr>
        <w:tab/>
      </w:r>
      <w:r w:rsidRPr="0070427A">
        <w:rPr>
          <w:sz w:val="18"/>
          <w:szCs w:val="18"/>
          <w:lang w:val="fr-FR"/>
        </w:rPr>
        <w:tab/>
      </w:r>
      <w:r w:rsidRPr="0070427A">
        <w:rPr>
          <w:sz w:val="18"/>
          <w:szCs w:val="18"/>
          <w:lang w:val="fr-FR"/>
        </w:rPr>
        <w:tab/>
      </w:r>
      <w:r w:rsidRPr="0070427A">
        <w:rPr>
          <w:sz w:val="18"/>
          <w:szCs w:val="18"/>
          <w:lang w:val="fr-FR"/>
        </w:rPr>
        <w:tab/>
      </w:r>
      <w:r w:rsidRPr="0070427A">
        <w:rPr>
          <w:sz w:val="18"/>
          <w:szCs w:val="18"/>
          <w:lang w:val="fr-FR"/>
        </w:rPr>
        <w:tab/>
      </w:r>
      <w:r w:rsidRPr="0070427A">
        <w:rPr>
          <w:sz w:val="18"/>
          <w:szCs w:val="18"/>
          <w:lang w:val="fr-FR"/>
        </w:rPr>
        <w:tab/>
        <w:t>Juin 2026</w:t>
      </w:r>
      <w:r w:rsidRPr="0070427A">
        <w:rPr>
          <w:sz w:val="18"/>
          <w:szCs w:val="18"/>
          <w:lang w:val="fr-FR"/>
        </w:rPr>
        <w:br w:type="page"/>
      </w:r>
    </w:p>
    <w:p w14:paraId="00E4027E" w14:textId="77777777" w:rsidR="0070427A" w:rsidRPr="0070427A" w:rsidRDefault="0070427A" w:rsidP="0070427A">
      <w:pPr>
        <w:rPr>
          <w:lang w:val="fr-FR"/>
        </w:rPr>
      </w:pPr>
    </w:p>
    <w:p w14:paraId="424C4D4D" w14:textId="043E4F54" w:rsidR="00FE0E98" w:rsidRPr="00AF2116" w:rsidRDefault="00FE0E98" w:rsidP="00FE0E98">
      <w:pPr>
        <w:rPr>
          <w:sz w:val="32"/>
          <w:szCs w:val="32"/>
          <w:lang w:val="fr-FR"/>
        </w:rPr>
      </w:pPr>
      <w:r w:rsidRPr="00AF2116">
        <w:rPr>
          <w:sz w:val="32"/>
          <w:szCs w:val="32"/>
          <w:lang w:val="fr-FR"/>
        </w:rPr>
        <w:t>Table des matières</w:t>
      </w:r>
    </w:p>
    <w:p w14:paraId="7BF80219" w14:textId="5AFEFB32" w:rsidR="00AF2116" w:rsidRPr="00AF2116" w:rsidRDefault="00FE0E98">
      <w:pPr>
        <w:pStyle w:val="TOC2"/>
        <w:tabs>
          <w:tab w:val="left" w:pos="720"/>
          <w:tab w:val="right" w:leader="dot" w:pos="8774"/>
        </w:tabs>
        <w:rPr>
          <w:rFonts w:eastAsiaTheme="minorEastAsia"/>
          <w:noProof/>
          <w:lang w:val="fr-FR"/>
        </w:rPr>
      </w:pPr>
      <w:r>
        <w:fldChar w:fldCharType="begin"/>
      </w:r>
      <w:r w:rsidRPr="0070427A">
        <w:rPr>
          <w:lang w:val="fr-FR"/>
        </w:rPr>
        <w:instrText xml:space="preserve"> TOC \o "2-3" </w:instrText>
      </w:r>
      <w:r>
        <w:fldChar w:fldCharType="separate"/>
      </w:r>
      <w:r w:rsidR="00AF2116" w:rsidRPr="006C4063">
        <w:rPr>
          <w:noProof/>
          <w:lang w:val="fr-FR"/>
        </w:rPr>
        <w:t>1.</w:t>
      </w:r>
      <w:r w:rsidR="00AF2116" w:rsidRPr="00AF2116">
        <w:rPr>
          <w:rFonts w:eastAsiaTheme="minorEastAsia"/>
          <w:noProof/>
          <w:lang w:val="fr-FR"/>
        </w:rPr>
        <w:tab/>
      </w:r>
      <w:r w:rsidR="00AF2116" w:rsidRPr="006C4063">
        <w:rPr>
          <w:noProof/>
          <w:lang w:val="fr-FR"/>
        </w:rPr>
        <w:t>Authentification et rôles</w:t>
      </w:r>
      <w:r w:rsidR="00AF2116" w:rsidRPr="00AF2116">
        <w:rPr>
          <w:noProof/>
          <w:lang w:val="fr-FR"/>
        </w:rPr>
        <w:tab/>
      </w:r>
      <w:r w:rsidR="00AF2116">
        <w:rPr>
          <w:noProof/>
        </w:rPr>
        <w:fldChar w:fldCharType="begin"/>
      </w:r>
      <w:r w:rsidR="00AF2116" w:rsidRPr="00AF2116">
        <w:rPr>
          <w:noProof/>
          <w:lang w:val="fr-FR"/>
        </w:rPr>
        <w:instrText xml:space="preserve"> PAGEREF _Toc233616898 \h </w:instrText>
      </w:r>
      <w:r w:rsidR="00AF2116">
        <w:rPr>
          <w:noProof/>
        </w:rPr>
      </w:r>
      <w:r w:rsidR="00AF2116">
        <w:rPr>
          <w:noProof/>
        </w:rPr>
        <w:fldChar w:fldCharType="separate"/>
      </w:r>
      <w:r w:rsidR="00AF2116" w:rsidRPr="00AF2116">
        <w:rPr>
          <w:noProof/>
          <w:lang w:val="fr-FR"/>
        </w:rPr>
        <w:t>3</w:t>
      </w:r>
      <w:r w:rsidR="00AF2116">
        <w:rPr>
          <w:noProof/>
        </w:rPr>
        <w:fldChar w:fldCharType="end"/>
      </w:r>
    </w:p>
    <w:p w14:paraId="74757217" w14:textId="715B70FC" w:rsidR="00AF2116" w:rsidRPr="00AF2116" w:rsidRDefault="00AF2116">
      <w:pPr>
        <w:pStyle w:val="TOC3"/>
        <w:tabs>
          <w:tab w:val="right" w:leader="dot" w:pos="8774"/>
        </w:tabs>
        <w:rPr>
          <w:rFonts w:eastAsiaTheme="minorEastAsia"/>
          <w:noProof/>
          <w:lang w:val="fr-FR"/>
        </w:rPr>
      </w:pPr>
      <w:r w:rsidRPr="00AF2116">
        <w:rPr>
          <w:noProof/>
          <w:lang w:val="fr-FR"/>
        </w:rPr>
        <w:t>Rôles disponibles</w:t>
      </w:r>
      <w:r w:rsidRPr="00AF2116">
        <w:rPr>
          <w:noProof/>
          <w:lang w:val="fr-FR"/>
        </w:rPr>
        <w:tab/>
      </w:r>
      <w:r>
        <w:rPr>
          <w:noProof/>
        </w:rPr>
        <w:fldChar w:fldCharType="begin"/>
      </w:r>
      <w:r w:rsidRPr="00AF2116">
        <w:rPr>
          <w:noProof/>
          <w:lang w:val="fr-FR"/>
        </w:rPr>
        <w:instrText xml:space="preserve"> PAGEREF _Toc233616899 \h </w:instrText>
      </w:r>
      <w:r>
        <w:rPr>
          <w:noProof/>
        </w:rPr>
      </w:r>
      <w:r>
        <w:rPr>
          <w:noProof/>
        </w:rPr>
        <w:fldChar w:fldCharType="separate"/>
      </w:r>
      <w:r w:rsidRPr="00AF2116">
        <w:rPr>
          <w:noProof/>
          <w:lang w:val="fr-FR"/>
        </w:rPr>
        <w:t>3</w:t>
      </w:r>
      <w:r>
        <w:rPr>
          <w:noProof/>
        </w:rPr>
        <w:fldChar w:fldCharType="end"/>
      </w:r>
    </w:p>
    <w:p w14:paraId="58A6C3AE" w14:textId="14ABFC2C" w:rsidR="00AF2116" w:rsidRPr="00AF2116" w:rsidRDefault="00AF2116">
      <w:pPr>
        <w:pStyle w:val="TOC3"/>
        <w:tabs>
          <w:tab w:val="right" w:leader="dot" w:pos="8774"/>
        </w:tabs>
        <w:rPr>
          <w:rFonts w:eastAsiaTheme="minorEastAsia"/>
          <w:noProof/>
          <w:lang w:val="fr-FR"/>
        </w:rPr>
      </w:pPr>
      <w:r w:rsidRPr="006C4063">
        <w:rPr>
          <w:noProof/>
          <w:lang w:val="fr-FR"/>
        </w:rPr>
        <w:t>Connexion SuperAdmin</w:t>
      </w:r>
      <w:r w:rsidRPr="00AF2116">
        <w:rPr>
          <w:noProof/>
          <w:lang w:val="fr-FR"/>
        </w:rPr>
        <w:tab/>
      </w:r>
      <w:r>
        <w:rPr>
          <w:noProof/>
        </w:rPr>
        <w:fldChar w:fldCharType="begin"/>
      </w:r>
      <w:r w:rsidRPr="00AF2116">
        <w:rPr>
          <w:noProof/>
          <w:lang w:val="fr-FR"/>
        </w:rPr>
        <w:instrText xml:space="preserve"> PAGEREF _Toc233616900 \h </w:instrText>
      </w:r>
      <w:r>
        <w:rPr>
          <w:noProof/>
        </w:rPr>
      </w:r>
      <w:r>
        <w:rPr>
          <w:noProof/>
        </w:rPr>
        <w:fldChar w:fldCharType="separate"/>
      </w:r>
      <w:r w:rsidRPr="00AF2116">
        <w:rPr>
          <w:noProof/>
          <w:lang w:val="fr-FR"/>
        </w:rPr>
        <w:t>3</w:t>
      </w:r>
      <w:r>
        <w:rPr>
          <w:noProof/>
        </w:rPr>
        <w:fldChar w:fldCharType="end"/>
      </w:r>
    </w:p>
    <w:p w14:paraId="10ADD6A3" w14:textId="06A5380D" w:rsidR="00AF2116" w:rsidRPr="00AF2116" w:rsidRDefault="00AF2116">
      <w:pPr>
        <w:pStyle w:val="TOC2"/>
        <w:tabs>
          <w:tab w:val="left" w:pos="720"/>
          <w:tab w:val="right" w:leader="dot" w:pos="8774"/>
        </w:tabs>
        <w:rPr>
          <w:rFonts w:eastAsiaTheme="minorEastAsia"/>
          <w:noProof/>
          <w:lang w:val="fr-FR"/>
        </w:rPr>
      </w:pPr>
      <w:r w:rsidRPr="006C4063">
        <w:rPr>
          <w:noProof/>
          <w:lang w:val="fr-FR"/>
        </w:rPr>
        <w:t>2.</w:t>
      </w:r>
      <w:r w:rsidRPr="00AF2116">
        <w:rPr>
          <w:rFonts w:eastAsiaTheme="minorEastAsia"/>
          <w:noProof/>
          <w:lang w:val="fr-FR"/>
        </w:rPr>
        <w:tab/>
      </w:r>
      <w:r w:rsidRPr="006C4063">
        <w:rPr>
          <w:noProof/>
          <w:lang w:val="fr-FR"/>
        </w:rPr>
        <w:t>Gestion des villes / tenants (SuperAdmin)</w:t>
      </w:r>
      <w:r w:rsidRPr="00AF2116">
        <w:rPr>
          <w:noProof/>
          <w:lang w:val="fr-FR"/>
        </w:rPr>
        <w:tab/>
      </w:r>
      <w:r>
        <w:rPr>
          <w:noProof/>
        </w:rPr>
        <w:fldChar w:fldCharType="begin"/>
      </w:r>
      <w:r w:rsidRPr="00AF2116">
        <w:rPr>
          <w:noProof/>
          <w:lang w:val="fr-FR"/>
        </w:rPr>
        <w:instrText xml:space="preserve"> PAGEREF _Toc233616901 \h </w:instrText>
      </w:r>
      <w:r>
        <w:rPr>
          <w:noProof/>
        </w:rPr>
      </w:r>
      <w:r>
        <w:rPr>
          <w:noProof/>
        </w:rPr>
        <w:fldChar w:fldCharType="separate"/>
      </w:r>
      <w:r w:rsidRPr="00AF2116">
        <w:rPr>
          <w:noProof/>
          <w:lang w:val="fr-FR"/>
        </w:rPr>
        <w:t>3</w:t>
      </w:r>
      <w:r>
        <w:rPr>
          <w:noProof/>
        </w:rPr>
        <w:fldChar w:fldCharType="end"/>
      </w:r>
    </w:p>
    <w:p w14:paraId="780FD852" w14:textId="169D1662" w:rsidR="00AF2116" w:rsidRPr="00AF2116" w:rsidRDefault="00AF2116">
      <w:pPr>
        <w:pStyle w:val="TOC3"/>
        <w:tabs>
          <w:tab w:val="right" w:leader="dot" w:pos="8774"/>
        </w:tabs>
        <w:rPr>
          <w:rFonts w:eastAsiaTheme="minorEastAsia"/>
          <w:noProof/>
          <w:lang w:val="fr-FR"/>
        </w:rPr>
      </w:pPr>
      <w:r w:rsidRPr="006C4063">
        <w:rPr>
          <w:noProof/>
          <w:lang w:val="fr-FR"/>
        </w:rPr>
        <w:t>Fonctionnalités</w:t>
      </w:r>
      <w:r w:rsidRPr="00AF2116">
        <w:rPr>
          <w:noProof/>
          <w:lang w:val="fr-FR"/>
        </w:rPr>
        <w:tab/>
      </w:r>
      <w:r>
        <w:rPr>
          <w:noProof/>
        </w:rPr>
        <w:fldChar w:fldCharType="begin"/>
      </w:r>
      <w:r w:rsidRPr="00AF2116">
        <w:rPr>
          <w:noProof/>
          <w:lang w:val="fr-FR"/>
        </w:rPr>
        <w:instrText xml:space="preserve"> PAGEREF _Toc233616902 \h </w:instrText>
      </w:r>
      <w:r>
        <w:rPr>
          <w:noProof/>
        </w:rPr>
      </w:r>
      <w:r>
        <w:rPr>
          <w:noProof/>
        </w:rPr>
        <w:fldChar w:fldCharType="separate"/>
      </w:r>
      <w:r w:rsidRPr="00AF2116">
        <w:rPr>
          <w:noProof/>
          <w:lang w:val="fr-FR"/>
        </w:rPr>
        <w:t>3</w:t>
      </w:r>
      <w:r>
        <w:rPr>
          <w:noProof/>
        </w:rPr>
        <w:fldChar w:fldCharType="end"/>
      </w:r>
    </w:p>
    <w:p w14:paraId="12EAA8F8" w14:textId="2A2C23B9" w:rsidR="00AF2116" w:rsidRPr="00AF2116" w:rsidRDefault="00AF2116">
      <w:pPr>
        <w:pStyle w:val="TOC2"/>
        <w:tabs>
          <w:tab w:val="left" w:pos="720"/>
          <w:tab w:val="right" w:leader="dot" w:pos="8774"/>
        </w:tabs>
        <w:rPr>
          <w:rFonts w:eastAsiaTheme="minorEastAsia"/>
          <w:noProof/>
          <w:lang w:val="fr-FR"/>
        </w:rPr>
      </w:pPr>
      <w:r w:rsidRPr="006C4063">
        <w:rPr>
          <w:noProof/>
          <w:lang w:val="fr-FR"/>
        </w:rPr>
        <w:t>3.</w:t>
      </w:r>
      <w:r w:rsidRPr="00AF2116">
        <w:rPr>
          <w:rFonts w:eastAsiaTheme="minorEastAsia"/>
          <w:noProof/>
          <w:lang w:val="fr-FR"/>
        </w:rPr>
        <w:tab/>
      </w:r>
      <w:r w:rsidRPr="006C4063">
        <w:rPr>
          <w:noProof/>
          <w:lang w:val="fr-FR"/>
        </w:rPr>
        <w:t>Indice de risque des rues</w:t>
      </w:r>
      <w:r w:rsidRPr="00AF2116">
        <w:rPr>
          <w:noProof/>
          <w:lang w:val="fr-FR"/>
        </w:rPr>
        <w:tab/>
      </w:r>
      <w:r>
        <w:rPr>
          <w:noProof/>
        </w:rPr>
        <w:fldChar w:fldCharType="begin"/>
      </w:r>
      <w:r w:rsidRPr="00AF2116">
        <w:rPr>
          <w:noProof/>
          <w:lang w:val="fr-FR"/>
        </w:rPr>
        <w:instrText xml:space="preserve"> PAGEREF _Toc233616903 \h </w:instrText>
      </w:r>
      <w:r>
        <w:rPr>
          <w:noProof/>
        </w:rPr>
      </w:r>
      <w:r>
        <w:rPr>
          <w:noProof/>
        </w:rPr>
        <w:fldChar w:fldCharType="separate"/>
      </w:r>
      <w:r w:rsidRPr="00AF2116">
        <w:rPr>
          <w:noProof/>
          <w:lang w:val="fr-FR"/>
        </w:rPr>
        <w:t>3</w:t>
      </w:r>
      <w:r>
        <w:rPr>
          <w:noProof/>
        </w:rPr>
        <w:fldChar w:fldCharType="end"/>
      </w:r>
    </w:p>
    <w:p w14:paraId="4F60EA37" w14:textId="4B3F8102" w:rsidR="00AF2116" w:rsidRPr="00AF2116" w:rsidRDefault="00AF2116">
      <w:pPr>
        <w:pStyle w:val="TOC3"/>
        <w:tabs>
          <w:tab w:val="right" w:leader="dot" w:pos="8774"/>
        </w:tabs>
        <w:rPr>
          <w:rFonts w:eastAsiaTheme="minorEastAsia"/>
          <w:noProof/>
          <w:lang w:val="fr-FR"/>
        </w:rPr>
      </w:pPr>
      <w:r w:rsidRPr="006C4063">
        <w:rPr>
          <w:noProof/>
          <w:lang w:val="fr-FR"/>
        </w:rPr>
        <w:t>Algorithme</w:t>
      </w:r>
      <w:r w:rsidRPr="00AF2116">
        <w:rPr>
          <w:noProof/>
          <w:lang w:val="fr-FR"/>
        </w:rPr>
        <w:tab/>
      </w:r>
      <w:r>
        <w:rPr>
          <w:noProof/>
        </w:rPr>
        <w:fldChar w:fldCharType="begin"/>
      </w:r>
      <w:r w:rsidRPr="00AF2116">
        <w:rPr>
          <w:noProof/>
          <w:lang w:val="fr-FR"/>
        </w:rPr>
        <w:instrText xml:space="preserve"> PAGEREF _Toc233616904 \h </w:instrText>
      </w:r>
      <w:r>
        <w:rPr>
          <w:noProof/>
        </w:rPr>
      </w:r>
      <w:r>
        <w:rPr>
          <w:noProof/>
        </w:rPr>
        <w:fldChar w:fldCharType="separate"/>
      </w:r>
      <w:r w:rsidRPr="00AF2116">
        <w:rPr>
          <w:noProof/>
          <w:lang w:val="fr-FR"/>
        </w:rPr>
        <w:t>4</w:t>
      </w:r>
      <w:r>
        <w:rPr>
          <w:noProof/>
        </w:rPr>
        <w:fldChar w:fldCharType="end"/>
      </w:r>
    </w:p>
    <w:p w14:paraId="54061BB1" w14:textId="1ADA0A01" w:rsidR="00AF2116" w:rsidRPr="00AF2116" w:rsidRDefault="00AF2116">
      <w:pPr>
        <w:pStyle w:val="TOC2"/>
        <w:tabs>
          <w:tab w:val="left" w:pos="720"/>
          <w:tab w:val="right" w:leader="dot" w:pos="8774"/>
        </w:tabs>
        <w:rPr>
          <w:rFonts w:eastAsiaTheme="minorEastAsia"/>
          <w:noProof/>
          <w:lang w:val="fr-FR"/>
        </w:rPr>
      </w:pPr>
      <w:r w:rsidRPr="006C4063">
        <w:rPr>
          <w:noProof/>
          <w:lang w:val="fr-FR"/>
        </w:rPr>
        <w:t>4.</w:t>
      </w:r>
      <w:r w:rsidRPr="00AF2116">
        <w:rPr>
          <w:rFonts w:eastAsiaTheme="minorEastAsia"/>
          <w:noProof/>
          <w:lang w:val="fr-FR"/>
        </w:rPr>
        <w:tab/>
      </w:r>
      <w:r w:rsidRPr="006C4063">
        <w:rPr>
          <w:noProof/>
          <w:lang w:val="fr-FR"/>
        </w:rPr>
        <w:t>Réception d’appels et dispatch de missions</w:t>
      </w:r>
      <w:r w:rsidRPr="00AF2116">
        <w:rPr>
          <w:noProof/>
          <w:lang w:val="fr-FR"/>
        </w:rPr>
        <w:tab/>
      </w:r>
      <w:r>
        <w:rPr>
          <w:noProof/>
        </w:rPr>
        <w:fldChar w:fldCharType="begin"/>
      </w:r>
      <w:r w:rsidRPr="00AF2116">
        <w:rPr>
          <w:noProof/>
          <w:lang w:val="fr-FR"/>
        </w:rPr>
        <w:instrText xml:space="preserve"> PAGEREF _Toc233616905 \h </w:instrText>
      </w:r>
      <w:r>
        <w:rPr>
          <w:noProof/>
        </w:rPr>
      </w:r>
      <w:r>
        <w:rPr>
          <w:noProof/>
        </w:rPr>
        <w:fldChar w:fldCharType="separate"/>
      </w:r>
      <w:r w:rsidRPr="00AF2116">
        <w:rPr>
          <w:noProof/>
          <w:lang w:val="fr-FR"/>
        </w:rPr>
        <w:t>4</w:t>
      </w:r>
      <w:r>
        <w:rPr>
          <w:noProof/>
        </w:rPr>
        <w:fldChar w:fldCharType="end"/>
      </w:r>
    </w:p>
    <w:p w14:paraId="09613BBB" w14:textId="5B3FFD2C" w:rsidR="00AF2116" w:rsidRPr="00AF2116" w:rsidRDefault="00AF2116">
      <w:pPr>
        <w:pStyle w:val="TOC3"/>
        <w:tabs>
          <w:tab w:val="right" w:leader="dot" w:pos="8774"/>
        </w:tabs>
        <w:rPr>
          <w:rFonts w:eastAsiaTheme="minorEastAsia"/>
          <w:noProof/>
          <w:lang w:val="fr-FR"/>
        </w:rPr>
      </w:pPr>
      <w:r w:rsidRPr="00AF2116">
        <w:rPr>
          <w:noProof/>
          <w:lang w:val="fr-FR"/>
        </w:rPr>
        <w:t>Flux technique</w:t>
      </w:r>
      <w:r w:rsidRPr="00AF2116">
        <w:rPr>
          <w:noProof/>
          <w:lang w:val="fr-FR"/>
        </w:rPr>
        <w:tab/>
      </w:r>
      <w:r>
        <w:rPr>
          <w:noProof/>
        </w:rPr>
        <w:fldChar w:fldCharType="begin"/>
      </w:r>
      <w:r w:rsidRPr="00AF2116">
        <w:rPr>
          <w:noProof/>
          <w:lang w:val="fr-FR"/>
        </w:rPr>
        <w:instrText xml:space="preserve"> PAGEREF _Toc233616906 \h </w:instrText>
      </w:r>
      <w:r>
        <w:rPr>
          <w:noProof/>
        </w:rPr>
      </w:r>
      <w:r>
        <w:rPr>
          <w:noProof/>
        </w:rPr>
        <w:fldChar w:fldCharType="separate"/>
      </w:r>
      <w:r w:rsidRPr="00AF2116">
        <w:rPr>
          <w:noProof/>
          <w:lang w:val="fr-FR"/>
        </w:rPr>
        <w:t>4</w:t>
      </w:r>
      <w:r>
        <w:rPr>
          <w:noProof/>
        </w:rPr>
        <w:fldChar w:fldCharType="end"/>
      </w:r>
    </w:p>
    <w:p w14:paraId="723D3405" w14:textId="7DB7F7E7" w:rsidR="00AF2116" w:rsidRPr="00AF2116" w:rsidRDefault="00AF2116">
      <w:pPr>
        <w:pStyle w:val="TOC2"/>
        <w:tabs>
          <w:tab w:val="left" w:pos="720"/>
          <w:tab w:val="right" w:leader="dot" w:pos="8774"/>
        </w:tabs>
        <w:rPr>
          <w:rFonts w:eastAsiaTheme="minorEastAsia"/>
          <w:noProof/>
          <w:lang w:val="fr-FR"/>
        </w:rPr>
      </w:pPr>
      <w:r w:rsidRPr="006C4063">
        <w:rPr>
          <w:noProof/>
          <w:lang w:val="fr-FR"/>
        </w:rPr>
        <w:t>5.</w:t>
      </w:r>
      <w:r w:rsidRPr="00AF2116">
        <w:rPr>
          <w:rFonts w:eastAsiaTheme="minorEastAsia"/>
          <w:noProof/>
          <w:lang w:val="fr-FR"/>
        </w:rPr>
        <w:tab/>
      </w:r>
      <w:r w:rsidRPr="006C4063">
        <w:rPr>
          <w:noProof/>
          <w:lang w:val="fr-FR"/>
        </w:rPr>
        <w:t>GPS et géolocalisation temps réel</w:t>
      </w:r>
      <w:r w:rsidRPr="00AF2116">
        <w:rPr>
          <w:noProof/>
          <w:lang w:val="fr-FR"/>
        </w:rPr>
        <w:tab/>
      </w:r>
      <w:r>
        <w:rPr>
          <w:noProof/>
        </w:rPr>
        <w:fldChar w:fldCharType="begin"/>
      </w:r>
      <w:r w:rsidRPr="00AF2116">
        <w:rPr>
          <w:noProof/>
          <w:lang w:val="fr-FR"/>
        </w:rPr>
        <w:instrText xml:space="preserve"> PAGEREF _Toc233616907 \h </w:instrText>
      </w:r>
      <w:r>
        <w:rPr>
          <w:noProof/>
        </w:rPr>
      </w:r>
      <w:r>
        <w:rPr>
          <w:noProof/>
        </w:rPr>
        <w:fldChar w:fldCharType="separate"/>
      </w:r>
      <w:r w:rsidRPr="00AF2116">
        <w:rPr>
          <w:noProof/>
          <w:lang w:val="fr-FR"/>
        </w:rPr>
        <w:t>4</w:t>
      </w:r>
      <w:r>
        <w:rPr>
          <w:noProof/>
        </w:rPr>
        <w:fldChar w:fldCharType="end"/>
      </w:r>
    </w:p>
    <w:p w14:paraId="3101A1C6" w14:textId="5B339C4D" w:rsidR="00AF2116" w:rsidRPr="00AF2116" w:rsidRDefault="00AF2116">
      <w:pPr>
        <w:pStyle w:val="TOC3"/>
        <w:tabs>
          <w:tab w:val="right" w:leader="dot" w:pos="8774"/>
        </w:tabs>
        <w:rPr>
          <w:rFonts w:eastAsiaTheme="minorEastAsia"/>
          <w:noProof/>
          <w:lang w:val="fr-FR"/>
        </w:rPr>
      </w:pPr>
      <w:r w:rsidRPr="00AF2116">
        <w:rPr>
          <w:noProof/>
          <w:lang w:val="fr-FR"/>
        </w:rPr>
        <w:t>Flux technique</w:t>
      </w:r>
      <w:r w:rsidRPr="00AF2116">
        <w:rPr>
          <w:noProof/>
          <w:lang w:val="fr-FR"/>
        </w:rPr>
        <w:tab/>
      </w:r>
      <w:r>
        <w:rPr>
          <w:noProof/>
        </w:rPr>
        <w:fldChar w:fldCharType="begin"/>
      </w:r>
      <w:r w:rsidRPr="00AF2116">
        <w:rPr>
          <w:noProof/>
          <w:lang w:val="fr-FR"/>
        </w:rPr>
        <w:instrText xml:space="preserve"> PAGEREF _Toc233616908 \h </w:instrText>
      </w:r>
      <w:r>
        <w:rPr>
          <w:noProof/>
        </w:rPr>
      </w:r>
      <w:r>
        <w:rPr>
          <w:noProof/>
        </w:rPr>
        <w:fldChar w:fldCharType="separate"/>
      </w:r>
      <w:r w:rsidRPr="00AF2116">
        <w:rPr>
          <w:noProof/>
          <w:lang w:val="fr-FR"/>
        </w:rPr>
        <w:t>4</w:t>
      </w:r>
      <w:r>
        <w:rPr>
          <w:noProof/>
        </w:rPr>
        <w:fldChar w:fldCharType="end"/>
      </w:r>
    </w:p>
    <w:p w14:paraId="26A7E972" w14:textId="2F79218D" w:rsidR="00AF2116" w:rsidRPr="00AF2116" w:rsidRDefault="00AF2116">
      <w:pPr>
        <w:pStyle w:val="TOC3"/>
        <w:tabs>
          <w:tab w:val="right" w:leader="dot" w:pos="8774"/>
        </w:tabs>
        <w:rPr>
          <w:rFonts w:eastAsiaTheme="minorEastAsia"/>
          <w:noProof/>
          <w:lang w:val="fr-FR"/>
        </w:rPr>
      </w:pPr>
      <w:r w:rsidRPr="006C4063">
        <w:rPr>
          <w:noProof/>
          <w:lang w:val="fr-FR"/>
        </w:rPr>
        <w:t>Option À activer</w:t>
      </w:r>
      <w:r w:rsidRPr="00AF2116">
        <w:rPr>
          <w:noProof/>
          <w:lang w:val="fr-FR"/>
        </w:rPr>
        <w:tab/>
      </w:r>
      <w:r>
        <w:rPr>
          <w:noProof/>
        </w:rPr>
        <w:fldChar w:fldCharType="begin"/>
      </w:r>
      <w:r w:rsidRPr="00AF2116">
        <w:rPr>
          <w:noProof/>
          <w:lang w:val="fr-FR"/>
        </w:rPr>
        <w:instrText xml:space="preserve"> PAGEREF _Toc233616909 \h </w:instrText>
      </w:r>
      <w:r>
        <w:rPr>
          <w:noProof/>
        </w:rPr>
      </w:r>
      <w:r>
        <w:rPr>
          <w:noProof/>
        </w:rPr>
        <w:fldChar w:fldCharType="separate"/>
      </w:r>
      <w:r w:rsidRPr="00AF2116">
        <w:rPr>
          <w:noProof/>
          <w:lang w:val="fr-FR"/>
        </w:rPr>
        <w:t>5</w:t>
      </w:r>
      <w:r>
        <w:rPr>
          <w:noProof/>
        </w:rPr>
        <w:fldChar w:fldCharType="end"/>
      </w:r>
    </w:p>
    <w:p w14:paraId="12B37CF4" w14:textId="4F9523DC" w:rsidR="00AF2116" w:rsidRPr="00AF2116" w:rsidRDefault="00AF2116">
      <w:pPr>
        <w:pStyle w:val="TOC2"/>
        <w:tabs>
          <w:tab w:val="left" w:pos="720"/>
          <w:tab w:val="right" w:leader="dot" w:pos="8774"/>
        </w:tabs>
        <w:rPr>
          <w:rFonts w:eastAsiaTheme="minorEastAsia"/>
          <w:noProof/>
          <w:lang w:val="fr-FR"/>
        </w:rPr>
      </w:pPr>
      <w:r w:rsidRPr="006C4063">
        <w:rPr>
          <w:noProof/>
          <w:lang w:val="fr-FR"/>
        </w:rPr>
        <w:t>6.</w:t>
      </w:r>
      <w:r w:rsidRPr="00AF2116">
        <w:rPr>
          <w:rFonts w:eastAsiaTheme="minorEastAsia"/>
          <w:noProof/>
          <w:lang w:val="fr-FR"/>
        </w:rPr>
        <w:tab/>
      </w:r>
      <w:r w:rsidRPr="006C4063">
        <w:rPr>
          <w:noProof/>
          <w:lang w:val="fr-FR"/>
        </w:rPr>
        <w:t>Géofencing (alertes de zone)</w:t>
      </w:r>
      <w:r w:rsidRPr="00AF2116">
        <w:rPr>
          <w:noProof/>
          <w:lang w:val="fr-FR"/>
        </w:rPr>
        <w:tab/>
      </w:r>
      <w:r>
        <w:rPr>
          <w:noProof/>
        </w:rPr>
        <w:fldChar w:fldCharType="begin"/>
      </w:r>
      <w:r w:rsidRPr="00AF2116">
        <w:rPr>
          <w:noProof/>
          <w:lang w:val="fr-FR"/>
        </w:rPr>
        <w:instrText xml:space="preserve"> PAGEREF _Toc233616910 \h </w:instrText>
      </w:r>
      <w:r>
        <w:rPr>
          <w:noProof/>
        </w:rPr>
      </w:r>
      <w:r>
        <w:rPr>
          <w:noProof/>
        </w:rPr>
        <w:fldChar w:fldCharType="separate"/>
      </w:r>
      <w:r w:rsidRPr="00AF2116">
        <w:rPr>
          <w:noProof/>
          <w:lang w:val="fr-FR"/>
        </w:rPr>
        <w:t>5</w:t>
      </w:r>
      <w:r>
        <w:rPr>
          <w:noProof/>
        </w:rPr>
        <w:fldChar w:fldCharType="end"/>
      </w:r>
    </w:p>
    <w:p w14:paraId="0ACD5B82" w14:textId="7E9BB1CA" w:rsidR="00AF2116" w:rsidRPr="00AF2116" w:rsidRDefault="00AF2116">
      <w:pPr>
        <w:pStyle w:val="TOC3"/>
        <w:tabs>
          <w:tab w:val="right" w:leader="dot" w:pos="8774"/>
        </w:tabs>
        <w:rPr>
          <w:rFonts w:eastAsiaTheme="minorEastAsia"/>
          <w:noProof/>
          <w:lang w:val="fr-FR"/>
        </w:rPr>
      </w:pPr>
      <w:r w:rsidRPr="00AF2116">
        <w:rPr>
          <w:noProof/>
          <w:lang w:val="fr-FR"/>
        </w:rPr>
        <w:t>Flux technique</w:t>
      </w:r>
      <w:r w:rsidRPr="00AF2116">
        <w:rPr>
          <w:noProof/>
          <w:lang w:val="fr-FR"/>
        </w:rPr>
        <w:tab/>
      </w:r>
      <w:r>
        <w:rPr>
          <w:noProof/>
        </w:rPr>
        <w:fldChar w:fldCharType="begin"/>
      </w:r>
      <w:r w:rsidRPr="00AF2116">
        <w:rPr>
          <w:noProof/>
          <w:lang w:val="fr-FR"/>
        </w:rPr>
        <w:instrText xml:space="preserve"> PAGEREF _Toc233616911 \h </w:instrText>
      </w:r>
      <w:r>
        <w:rPr>
          <w:noProof/>
        </w:rPr>
      </w:r>
      <w:r>
        <w:rPr>
          <w:noProof/>
        </w:rPr>
        <w:fldChar w:fldCharType="separate"/>
      </w:r>
      <w:r w:rsidRPr="00AF2116">
        <w:rPr>
          <w:noProof/>
          <w:lang w:val="fr-FR"/>
        </w:rPr>
        <w:t>5</w:t>
      </w:r>
      <w:r>
        <w:rPr>
          <w:noProof/>
        </w:rPr>
        <w:fldChar w:fldCharType="end"/>
      </w:r>
    </w:p>
    <w:p w14:paraId="033C4CEB" w14:textId="4DED82DC" w:rsidR="00AF2116" w:rsidRPr="00AF2116" w:rsidRDefault="00AF2116">
      <w:pPr>
        <w:pStyle w:val="TOC3"/>
        <w:tabs>
          <w:tab w:val="right" w:leader="dot" w:pos="8774"/>
        </w:tabs>
        <w:rPr>
          <w:rFonts w:eastAsiaTheme="minorEastAsia"/>
          <w:noProof/>
          <w:lang w:val="fr-FR"/>
        </w:rPr>
      </w:pPr>
      <w:r w:rsidRPr="00AF2116">
        <w:rPr>
          <w:noProof/>
          <w:lang w:val="fr-FR"/>
        </w:rPr>
        <w:t>Configuration requise</w:t>
      </w:r>
      <w:r w:rsidRPr="00AF2116">
        <w:rPr>
          <w:noProof/>
          <w:lang w:val="fr-FR"/>
        </w:rPr>
        <w:tab/>
      </w:r>
      <w:r>
        <w:rPr>
          <w:noProof/>
        </w:rPr>
        <w:fldChar w:fldCharType="begin"/>
      </w:r>
      <w:r w:rsidRPr="00AF2116">
        <w:rPr>
          <w:noProof/>
          <w:lang w:val="fr-FR"/>
        </w:rPr>
        <w:instrText xml:space="preserve"> PAGEREF _Toc233616912 \h </w:instrText>
      </w:r>
      <w:r>
        <w:rPr>
          <w:noProof/>
        </w:rPr>
      </w:r>
      <w:r>
        <w:rPr>
          <w:noProof/>
        </w:rPr>
        <w:fldChar w:fldCharType="separate"/>
      </w:r>
      <w:r w:rsidRPr="00AF2116">
        <w:rPr>
          <w:noProof/>
          <w:lang w:val="fr-FR"/>
        </w:rPr>
        <w:t>5</w:t>
      </w:r>
      <w:r>
        <w:rPr>
          <w:noProof/>
        </w:rPr>
        <w:fldChar w:fldCharType="end"/>
      </w:r>
    </w:p>
    <w:p w14:paraId="3B5F79CF" w14:textId="4CF9B8A4" w:rsidR="00AF2116" w:rsidRPr="00AF2116" w:rsidRDefault="00AF2116">
      <w:pPr>
        <w:pStyle w:val="TOC2"/>
        <w:tabs>
          <w:tab w:val="left" w:pos="720"/>
          <w:tab w:val="right" w:leader="dot" w:pos="8774"/>
        </w:tabs>
        <w:rPr>
          <w:rFonts w:eastAsiaTheme="minorEastAsia"/>
          <w:noProof/>
          <w:lang w:val="fr-FR"/>
        </w:rPr>
      </w:pPr>
      <w:r w:rsidRPr="006C4063">
        <w:rPr>
          <w:noProof/>
          <w:lang w:val="fr-FR"/>
        </w:rPr>
        <w:t>7.</w:t>
      </w:r>
      <w:r w:rsidRPr="00AF2116">
        <w:rPr>
          <w:rFonts w:eastAsiaTheme="minorEastAsia"/>
          <w:noProof/>
          <w:lang w:val="fr-FR"/>
        </w:rPr>
        <w:tab/>
      </w:r>
      <w:r w:rsidRPr="006C4063">
        <w:rPr>
          <w:noProof/>
          <w:lang w:val="fr-FR"/>
        </w:rPr>
        <w:t>Module Verbalisation électronique</w:t>
      </w:r>
      <w:r w:rsidRPr="00AF2116">
        <w:rPr>
          <w:noProof/>
          <w:lang w:val="fr-FR"/>
        </w:rPr>
        <w:tab/>
      </w:r>
      <w:r>
        <w:rPr>
          <w:noProof/>
        </w:rPr>
        <w:fldChar w:fldCharType="begin"/>
      </w:r>
      <w:r w:rsidRPr="00AF2116">
        <w:rPr>
          <w:noProof/>
          <w:lang w:val="fr-FR"/>
        </w:rPr>
        <w:instrText xml:space="preserve"> PAGEREF _Toc233616913 \h </w:instrText>
      </w:r>
      <w:r>
        <w:rPr>
          <w:noProof/>
        </w:rPr>
      </w:r>
      <w:r>
        <w:rPr>
          <w:noProof/>
        </w:rPr>
        <w:fldChar w:fldCharType="separate"/>
      </w:r>
      <w:r w:rsidRPr="00AF2116">
        <w:rPr>
          <w:noProof/>
          <w:lang w:val="fr-FR"/>
        </w:rPr>
        <w:t>6</w:t>
      </w:r>
      <w:r>
        <w:rPr>
          <w:noProof/>
        </w:rPr>
        <w:fldChar w:fldCharType="end"/>
      </w:r>
    </w:p>
    <w:p w14:paraId="58D0DB02" w14:textId="1E0026B0" w:rsidR="00AF2116" w:rsidRPr="00AF2116" w:rsidRDefault="00AF2116">
      <w:pPr>
        <w:pStyle w:val="TOC2"/>
        <w:tabs>
          <w:tab w:val="left" w:pos="720"/>
          <w:tab w:val="right" w:leader="dot" w:pos="8774"/>
        </w:tabs>
        <w:rPr>
          <w:rFonts w:eastAsiaTheme="minorEastAsia"/>
          <w:noProof/>
          <w:lang w:val="fr-FR"/>
        </w:rPr>
      </w:pPr>
      <w:r w:rsidRPr="00AF2116">
        <w:rPr>
          <w:noProof/>
          <w:lang w:val="fr-FR"/>
        </w:rPr>
        <w:t>8.</w:t>
      </w:r>
      <w:r w:rsidRPr="00AF2116">
        <w:rPr>
          <w:rFonts w:eastAsiaTheme="minorEastAsia"/>
          <w:noProof/>
          <w:lang w:val="fr-FR"/>
        </w:rPr>
        <w:tab/>
      </w:r>
      <w:r w:rsidRPr="00AF2116">
        <w:rPr>
          <w:noProof/>
          <w:lang w:val="fr-FR"/>
        </w:rPr>
        <w:t>Module Planning</w:t>
      </w:r>
      <w:r w:rsidRPr="00AF2116">
        <w:rPr>
          <w:noProof/>
          <w:lang w:val="fr-FR"/>
        </w:rPr>
        <w:tab/>
      </w:r>
      <w:r>
        <w:rPr>
          <w:noProof/>
        </w:rPr>
        <w:fldChar w:fldCharType="begin"/>
      </w:r>
      <w:r w:rsidRPr="00AF2116">
        <w:rPr>
          <w:noProof/>
          <w:lang w:val="fr-FR"/>
        </w:rPr>
        <w:instrText xml:space="preserve"> PAGEREF _Toc233616914 \h </w:instrText>
      </w:r>
      <w:r>
        <w:rPr>
          <w:noProof/>
        </w:rPr>
      </w:r>
      <w:r>
        <w:rPr>
          <w:noProof/>
        </w:rPr>
        <w:fldChar w:fldCharType="separate"/>
      </w:r>
      <w:r w:rsidRPr="00AF2116">
        <w:rPr>
          <w:noProof/>
          <w:lang w:val="fr-FR"/>
        </w:rPr>
        <w:t>6</w:t>
      </w:r>
      <w:r>
        <w:rPr>
          <w:noProof/>
        </w:rPr>
        <w:fldChar w:fldCharType="end"/>
      </w:r>
    </w:p>
    <w:p w14:paraId="5F6EC047" w14:textId="4B71787A" w:rsidR="00AF2116" w:rsidRPr="00AF2116" w:rsidRDefault="00AF2116">
      <w:pPr>
        <w:pStyle w:val="TOC2"/>
        <w:tabs>
          <w:tab w:val="left" w:pos="720"/>
          <w:tab w:val="right" w:leader="dot" w:pos="8774"/>
        </w:tabs>
        <w:rPr>
          <w:rFonts w:eastAsiaTheme="minorEastAsia"/>
          <w:noProof/>
          <w:lang w:val="fr-FR"/>
        </w:rPr>
      </w:pPr>
      <w:r w:rsidRPr="00AF2116">
        <w:rPr>
          <w:noProof/>
          <w:lang w:val="fr-FR"/>
        </w:rPr>
        <w:t>9.</w:t>
      </w:r>
      <w:r w:rsidRPr="00AF2116">
        <w:rPr>
          <w:rFonts w:eastAsiaTheme="minorEastAsia"/>
          <w:noProof/>
          <w:lang w:val="fr-FR"/>
        </w:rPr>
        <w:tab/>
      </w:r>
      <w:r w:rsidRPr="00AF2116">
        <w:rPr>
          <w:noProof/>
          <w:lang w:val="fr-FR"/>
        </w:rPr>
        <w:t>Module Fourrière</w:t>
      </w:r>
      <w:r w:rsidRPr="00AF2116">
        <w:rPr>
          <w:noProof/>
          <w:lang w:val="fr-FR"/>
        </w:rPr>
        <w:tab/>
      </w:r>
      <w:r>
        <w:rPr>
          <w:noProof/>
        </w:rPr>
        <w:fldChar w:fldCharType="begin"/>
      </w:r>
      <w:r w:rsidRPr="00AF2116">
        <w:rPr>
          <w:noProof/>
          <w:lang w:val="fr-FR"/>
        </w:rPr>
        <w:instrText xml:space="preserve"> PAGEREF _Toc233616915 \h </w:instrText>
      </w:r>
      <w:r>
        <w:rPr>
          <w:noProof/>
        </w:rPr>
      </w:r>
      <w:r>
        <w:rPr>
          <w:noProof/>
        </w:rPr>
        <w:fldChar w:fldCharType="separate"/>
      </w:r>
      <w:r w:rsidRPr="00AF2116">
        <w:rPr>
          <w:noProof/>
          <w:lang w:val="fr-FR"/>
        </w:rPr>
        <w:t>6</w:t>
      </w:r>
      <w:r>
        <w:rPr>
          <w:noProof/>
        </w:rPr>
        <w:fldChar w:fldCharType="end"/>
      </w:r>
    </w:p>
    <w:p w14:paraId="36D35ADB" w14:textId="20D24967" w:rsidR="00AF2116" w:rsidRPr="00AF2116" w:rsidRDefault="00AF2116">
      <w:pPr>
        <w:pStyle w:val="TOC2"/>
        <w:tabs>
          <w:tab w:val="left" w:pos="960"/>
          <w:tab w:val="right" w:leader="dot" w:pos="8774"/>
        </w:tabs>
        <w:rPr>
          <w:rFonts w:eastAsiaTheme="minorEastAsia"/>
          <w:noProof/>
          <w:lang w:val="fr-FR"/>
        </w:rPr>
      </w:pPr>
      <w:r w:rsidRPr="00AF2116">
        <w:rPr>
          <w:noProof/>
          <w:lang w:val="fr-FR"/>
        </w:rPr>
        <w:t>10.</w:t>
      </w:r>
      <w:r w:rsidRPr="00AF2116">
        <w:rPr>
          <w:rFonts w:eastAsiaTheme="minorEastAsia"/>
          <w:noProof/>
          <w:lang w:val="fr-FR"/>
        </w:rPr>
        <w:tab/>
      </w:r>
      <w:r w:rsidRPr="00AF2116">
        <w:rPr>
          <w:noProof/>
          <w:lang w:val="fr-FR"/>
        </w:rPr>
        <w:t>Module Gestion de flotte</w:t>
      </w:r>
      <w:r w:rsidRPr="00AF2116">
        <w:rPr>
          <w:noProof/>
          <w:lang w:val="fr-FR"/>
        </w:rPr>
        <w:tab/>
      </w:r>
      <w:r>
        <w:rPr>
          <w:noProof/>
        </w:rPr>
        <w:fldChar w:fldCharType="begin"/>
      </w:r>
      <w:r w:rsidRPr="00AF2116">
        <w:rPr>
          <w:noProof/>
          <w:lang w:val="fr-FR"/>
        </w:rPr>
        <w:instrText xml:space="preserve"> PAGEREF _Toc233616916 \h </w:instrText>
      </w:r>
      <w:r>
        <w:rPr>
          <w:noProof/>
        </w:rPr>
      </w:r>
      <w:r>
        <w:rPr>
          <w:noProof/>
        </w:rPr>
        <w:fldChar w:fldCharType="separate"/>
      </w:r>
      <w:r w:rsidRPr="00AF2116">
        <w:rPr>
          <w:noProof/>
          <w:lang w:val="fr-FR"/>
        </w:rPr>
        <w:t>6</w:t>
      </w:r>
      <w:r>
        <w:rPr>
          <w:noProof/>
        </w:rPr>
        <w:fldChar w:fldCharType="end"/>
      </w:r>
    </w:p>
    <w:p w14:paraId="65514F16" w14:textId="1E066745" w:rsidR="00AF2116" w:rsidRDefault="00AF2116">
      <w:pPr>
        <w:pStyle w:val="TOC2"/>
        <w:tabs>
          <w:tab w:val="left" w:pos="960"/>
          <w:tab w:val="right" w:leader="dot" w:pos="8774"/>
        </w:tabs>
        <w:rPr>
          <w:rFonts w:eastAsiaTheme="minorEastAsia"/>
          <w:noProof/>
        </w:rPr>
      </w:pPr>
      <w:r>
        <w:rPr>
          <w:noProof/>
        </w:rPr>
        <w:t>11.</w:t>
      </w:r>
      <w:r>
        <w:rPr>
          <w:rFonts w:eastAsiaTheme="minorEastAsia"/>
          <w:noProof/>
        </w:rPr>
        <w:tab/>
      </w:r>
      <w:r>
        <w:rPr>
          <w:noProof/>
        </w:rPr>
        <w:t>Module Logistique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_Toc233616917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AFE87DD" w14:textId="7B53DC6D" w:rsidR="00FE0E98" w:rsidRPr="0070427A" w:rsidRDefault="00FE0E98" w:rsidP="00FE0E98">
      <w:pPr>
        <w:rPr>
          <w:lang w:val="fr-FR"/>
        </w:rPr>
      </w:pPr>
      <w:r>
        <w:fldChar w:fldCharType="end"/>
      </w:r>
    </w:p>
    <w:p w14:paraId="766F7EED" w14:textId="77777777" w:rsidR="00FE0E98" w:rsidRPr="0070427A" w:rsidRDefault="00FE0E98">
      <w:pPr>
        <w:rPr>
          <w:lang w:val="fr-FR"/>
        </w:rPr>
      </w:pPr>
      <w:r w:rsidRPr="0070427A">
        <w:rPr>
          <w:lang w:val="fr-FR"/>
        </w:rPr>
        <w:br w:type="page"/>
      </w:r>
    </w:p>
    <w:p w14:paraId="19A2D2F1" w14:textId="4E6D8EFA" w:rsidR="0070427A" w:rsidRPr="0070427A" w:rsidRDefault="0070427A" w:rsidP="0070427A">
      <w:pPr>
        <w:pStyle w:val="Heading2"/>
        <w:rPr>
          <w:lang w:val="fr-FR"/>
        </w:rPr>
      </w:pPr>
      <w:bookmarkStart w:id="0" w:name="_Toc233616898"/>
      <w:r w:rsidRPr="0070427A">
        <w:rPr>
          <w:lang w:val="fr-FR"/>
        </w:rPr>
        <w:lastRenderedPageBreak/>
        <w:t>Authentification et rôles</w:t>
      </w:r>
      <w:bookmarkEnd w:id="0"/>
    </w:p>
    <w:p w14:paraId="16832FC9" w14:textId="77777777" w:rsidR="0070427A" w:rsidRDefault="0070427A" w:rsidP="0070427A">
      <w:r w:rsidRPr="0070427A">
        <w:rPr>
          <w:lang w:val="fr-FR"/>
        </w:rPr>
        <w:t xml:space="preserve">L’API utilise JWT (Bearer </w:t>
      </w:r>
      <w:proofErr w:type="spellStart"/>
      <w:r w:rsidRPr="0070427A">
        <w:rPr>
          <w:lang w:val="fr-FR"/>
        </w:rPr>
        <w:t>token</w:t>
      </w:r>
      <w:proofErr w:type="spellEnd"/>
      <w:r w:rsidRPr="0070427A">
        <w:rPr>
          <w:lang w:val="fr-FR"/>
        </w:rPr>
        <w:t xml:space="preserve">). Le BackOffice utilise l’authentification Cookie alimentée par le JWT reçu de l’API. </w:t>
      </w:r>
      <w:r>
        <w:t xml:space="preserve">Le mobile </w:t>
      </w:r>
      <w:proofErr w:type="spellStart"/>
      <w:r>
        <w:t>stocke</w:t>
      </w:r>
      <w:proofErr w:type="spellEnd"/>
      <w:r>
        <w:t xml:space="preserve"> le JWT </w:t>
      </w:r>
      <w:proofErr w:type="spellStart"/>
      <w:r>
        <w:t>localement</w:t>
      </w:r>
      <w:proofErr w:type="spellEnd"/>
      <w:r>
        <w:t>.</w:t>
      </w:r>
    </w:p>
    <w:p w14:paraId="41CCE964" w14:textId="77777777" w:rsidR="0070427A" w:rsidRDefault="0070427A" w:rsidP="0070427A">
      <w:pPr>
        <w:pStyle w:val="Heading3"/>
      </w:pPr>
      <w:bookmarkStart w:id="1" w:name="_Toc233616899"/>
      <w:proofErr w:type="spellStart"/>
      <w:r>
        <w:t>Rôles</w:t>
      </w:r>
      <w:proofErr w:type="spellEnd"/>
      <w:r>
        <w:t xml:space="preserve"> </w:t>
      </w:r>
      <w:proofErr w:type="spellStart"/>
      <w:r>
        <w:t>disponibles</w:t>
      </w:r>
      <w:bookmarkEnd w:id="1"/>
      <w:proofErr w:type="spellEnd"/>
    </w:p>
    <w:p w14:paraId="6D228415" w14:textId="77777777" w:rsidR="0070427A" w:rsidRPr="0070427A" w:rsidRDefault="0070427A" w:rsidP="0070427A">
      <w:pPr>
        <w:pStyle w:val="ListBullet"/>
        <w:rPr>
          <w:lang w:val="fr-FR"/>
        </w:rPr>
      </w:pPr>
      <w:proofErr w:type="spellStart"/>
      <w:r w:rsidRPr="0070427A">
        <w:rPr>
          <w:lang w:val="fr-FR"/>
        </w:rPr>
        <w:t>Operator</w:t>
      </w:r>
      <w:proofErr w:type="spellEnd"/>
      <w:r w:rsidRPr="0070427A">
        <w:rPr>
          <w:lang w:val="fr-FR"/>
        </w:rPr>
        <w:t xml:space="preserve"> (0) : saisie des appels, création de missions.</w:t>
      </w:r>
    </w:p>
    <w:p w14:paraId="603202E7" w14:textId="77777777" w:rsidR="0070427A" w:rsidRDefault="0070427A" w:rsidP="0070427A">
      <w:pPr>
        <w:pStyle w:val="ListBullet"/>
      </w:pPr>
      <w:r>
        <w:t xml:space="preserve">Officer (1) : agent </w:t>
      </w:r>
      <w:proofErr w:type="spellStart"/>
      <w:r>
        <w:t>patrouilleur</w:t>
      </w:r>
      <w:proofErr w:type="spellEnd"/>
      <w:r>
        <w:t xml:space="preserve"> </w:t>
      </w:r>
      <w:proofErr w:type="spellStart"/>
      <w:r>
        <w:t>classique</w:t>
      </w:r>
      <w:proofErr w:type="spellEnd"/>
      <w:r>
        <w:t>.</w:t>
      </w:r>
    </w:p>
    <w:p w14:paraId="79A639B2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t>Verbalisateur (2) : ASVP — accès module verbalisation uniquement.</w:t>
      </w:r>
    </w:p>
    <w:p w14:paraId="79006370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t>Manager (3) : tableau de bord, statistiques, rapports.</w:t>
      </w:r>
    </w:p>
    <w:p w14:paraId="1EF3B09B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t>Admin (4) : gestion complète du tenant (utilisateurs, véhicules, paramètres).</w:t>
      </w:r>
    </w:p>
    <w:p w14:paraId="05CAF9F6" w14:textId="77777777" w:rsidR="0070427A" w:rsidRPr="0070427A" w:rsidRDefault="0070427A" w:rsidP="0070427A">
      <w:pPr>
        <w:pStyle w:val="ListBullet"/>
        <w:rPr>
          <w:lang w:val="fr-FR"/>
        </w:rPr>
      </w:pPr>
      <w:proofErr w:type="spellStart"/>
      <w:r w:rsidRPr="0070427A">
        <w:rPr>
          <w:lang w:val="fr-FR"/>
        </w:rPr>
        <w:t>PatrolLeader</w:t>
      </w:r>
      <w:proofErr w:type="spellEnd"/>
      <w:r w:rsidRPr="0070427A">
        <w:rPr>
          <w:lang w:val="fr-FR"/>
        </w:rPr>
        <w:t xml:space="preserve"> (5) : chef de patrouille, active la patrouille, menu étendu.</w:t>
      </w:r>
    </w:p>
    <w:p w14:paraId="56E40910" w14:textId="77777777" w:rsidR="0070427A" w:rsidRPr="0070427A" w:rsidRDefault="0070427A" w:rsidP="0070427A">
      <w:pPr>
        <w:pStyle w:val="ListBullet"/>
        <w:rPr>
          <w:lang w:val="fr-FR"/>
        </w:rPr>
      </w:pPr>
      <w:proofErr w:type="spellStart"/>
      <w:r w:rsidRPr="0070427A">
        <w:rPr>
          <w:lang w:val="fr-FR"/>
        </w:rPr>
        <w:t>PatrolAgent</w:t>
      </w:r>
      <w:proofErr w:type="spellEnd"/>
      <w:r w:rsidRPr="0070427A">
        <w:rPr>
          <w:lang w:val="fr-FR"/>
        </w:rPr>
        <w:t xml:space="preserve"> (6) : agent dans la patrouille, géolocalisation individuelle.</w:t>
      </w:r>
    </w:p>
    <w:p w14:paraId="053C9B95" w14:textId="77777777" w:rsidR="0070427A" w:rsidRPr="0070427A" w:rsidRDefault="0070427A" w:rsidP="0070427A">
      <w:pPr>
        <w:pStyle w:val="ListBullet"/>
        <w:rPr>
          <w:lang w:val="fr-FR"/>
        </w:rPr>
      </w:pPr>
      <w:proofErr w:type="spellStart"/>
      <w:r w:rsidRPr="0070427A">
        <w:rPr>
          <w:lang w:val="fr-FR"/>
        </w:rPr>
        <w:t>SuperAdmin</w:t>
      </w:r>
      <w:proofErr w:type="spellEnd"/>
      <w:r w:rsidRPr="0070427A">
        <w:rPr>
          <w:lang w:val="fr-FR"/>
        </w:rPr>
        <w:t xml:space="preserve"> (99) : accès cross-tenant, gestion des villes/tenants </w:t>
      </w:r>
      <w:proofErr w:type="spellStart"/>
      <w:r w:rsidRPr="0070427A">
        <w:rPr>
          <w:lang w:val="fr-FR"/>
        </w:rPr>
        <w:t>PrediCop</w:t>
      </w:r>
      <w:proofErr w:type="spellEnd"/>
      <w:r w:rsidRPr="0070427A">
        <w:rPr>
          <w:lang w:val="fr-FR"/>
        </w:rPr>
        <w:t>.</w:t>
      </w:r>
    </w:p>
    <w:p w14:paraId="012964C5" w14:textId="77777777" w:rsidR="0070427A" w:rsidRPr="0070427A" w:rsidRDefault="0070427A" w:rsidP="0070427A">
      <w:pPr>
        <w:pStyle w:val="Heading3"/>
        <w:rPr>
          <w:lang w:val="fr-FR"/>
        </w:rPr>
      </w:pPr>
      <w:bookmarkStart w:id="2" w:name="_Toc233616900"/>
      <w:r w:rsidRPr="0070427A">
        <w:rPr>
          <w:lang w:val="fr-FR"/>
        </w:rPr>
        <w:t xml:space="preserve">Connexion </w:t>
      </w:r>
      <w:proofErr w:type="spellStart"/>
      <w:r w:rsidRPr="0070427A">
        <w:rPr>
          <w:lang w:val="fr-FR"/>
        </w:rPr>
        <w:t>SuperAdmin</w:t>
      </w:r>
      <w:bookmarkEnd w:id="2"/>
      <w:proofErr w:type="spellEnd"/>
    </w:p>
    <w:p w14:paraId="56656962" w14:textId="77777777" w:rsidR="00390C68" w:rsidRDefault="0070427A" w:rsidP="0070427A">
      <w:pPr>
        <w:rPr>
          <w:lang w:val="fr-FR"/>
        </w:rPr>
      </w:pPr>
      <w:r w:rsidRPr="0070427A">
        <w:rPr>
          <w:lang w:val="fr-FR"/>
        </w:rPr>
        <w:t xml:space="preserve">Sur la page de login, cliquer sur l’icône bouclier en bas de page pour activer le mode Super Admin. Le slug </w:t>
      </w:r>
      <w:proofErr w:type="spellStart"/>
      <w:r w:rsidRPr="0070427A">
        <w:rPr>
          <w:lang w:val="fr-FR"/>
        </w:rPr>
        <w:t>predicop</w:t>
      </w:r>
      <w:proofErr w:type="spellEnd"/>
      <w:r w:rsidRPr="0070427A">
        <w:rPr>
          <w:lang w:val="fr-FR"/>
        </w:rPr>
        <w:t xml:space="preserve"> est utilisé automatiquement. </w:t>
      </w:r>
    </w:p>
    <w:p w14:paraId="2C0B918A" w14:textId="7B1B0395" w:rsidR="0070427A" w:rsidRPr="0070427A" w:rsidRDefault="0070427A" w:rsidP="0070427A">
      <w:pPr>
        <w:rPr>
          <w:lang w:val="fr-FR"/>
        </w:rPr>
      </w:pPr>
      <w:r w:rsidRPr="0070427A">
        <w:rPr>
          <w:lang w:val="fr-FR"/>
        </w:rPr>
        <w:t xml:space="preserve">Identifiants par défaut : </w:t>
      </w:r>
      <w:r w:rsidR="00390C68">
        <w:rPr>
          <w:lang w:val="fr-FR"/>
        </w:rPr>
        <w:t>v</w:t>
      </w:r>
      <w:r w:rsidRPr="0070427A">
        <w:rPr>
          <w:lang w:val="fr-FR"/>
        </w:rPr>
        <w:t>oir documentation technique interne</w:t>
      </w:r>
    </w:p>
    <w:p w14:paraId="52DB28E9" w14:textId="1B6374E6" w:rsidR="0070427A" w:rsidRPr="0070427A" w:rsidRDefault="0070427A" w:rsidP="0070427A">
      <w:pPr>
        <w:pStyle w:val="Heading2"/>
        <w:rPr>
          <w:lang w:val="fr-FR"/>
        </w:rPr>
      </w:pPr>
      <w:bookmarkStart w:id="3" w:name="_Toc233616901"/>
      <w:r w:rsidRPr="0070427A">
        <w:rPr>
          <w:lang w:val="fr-FR"/>
        </w:rPr>
        <w:t>Gestion des villes / tenants (</w:t>
      </w:r>
      <w:proofErr w:type="spellStart"/>
      <w:r w:rsidRPr="0070427A">
        <w:rPr>
          <w:lang w:val="fr-FR"/>
        </w:rPr>
        <w:t>SuperAdmin</w:t>
      </w:r>
      <w:proofErr w:type="spellEnd"/>
      <w:r w:rsidRPr="0070427A">
        <w:rPr>
          <w:lang w:val="fr-FR"/>
        </w:rPr>
        <w:t>)</w:t>
      </w:r>
      <w:bookmarkEnd w:id="3"/>
    </w:p>
    <w:p w14:paraId="3CBD4674" w14:textId="77777777" w:rsidR="0070427A" w:rsidRPr="00104C05" w:rsidRDefault="0070427A" w:rsidP="0070427A">
      <w:pPr>
        <w:rPr>
          <w:lang w:val="fr-FR"/>
        </w:rPr>
      </w:pPr>
      <w:r w:rsidRPr="0070427A">
        <w:rPr>
          <w:lang w:val="fr-FR"/>
        </w:rPr>
        <w:t xml:space="preserve">Le rôle </w:t>
      </w:r>
      <w:proofErr w:type="spellStart"/>
      <w:r w:rsidRPr="0070427A">
        <w:rPr>
          <w:lang w:val="fr-FR"/>
        </w:rPr>
        <w:t>SuperAdmin</w:t>
      </w:r>
      <w:proofErr w:type="spellEnd"/>
      <w:r w:rsidRPr="0070427A">
        <w:rPr>
          <w:lang w:val="fr-FR"/>
        </w:rPr>
        <w:t xml:space="preserve"> permet de créer et gérer les tenants (villes) sans passer par le flux de paiement Stripe. </w:t>
      </w:r>
      <w:r w:rsidRPr="00104C05">
        <w:rPr>
          <w:lang w:val="fr-FR"/>
        </w:rPr>
        <w:t>Accessible via le menu Super Admin → Villes / Tenants.</w:t>
      </w:r>
    </w:p>
    <w:p w14:paraId="44449D2B" w14:textId="77777777" w:rsidR="0070427A" w:rsidRPr="00104C05" w:rsidRDefault="0070427A" w:rsidP="0070427A">
      <w:pPr>
        <w:pStyle w:val="Heading3"/>
        <w:rPr>
          <w:lang w:val="fr-FR"/>
        </w:rPr>
      </w:pPr>
      <w:bookmarkStart w:id="4" w:name="_Toc233616902"/>
      <w:r w:rsidRPr="00104C05">
        <w:rPr>
          <w:lang w:val="fr-FR"/>
        </w:rPr>
        <w:t>Fonctionnalités</w:t>
      </w:r>
      <w:bookmarkEnd w:id="4"/>
    </w:p>
    <w:p w14:paraId="174E49F9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t>Liste de tous les tenants : nom, slug, plan, statut abonnement, compteurs utilisateurs/véhicules, date de création.</w:t>
      </w:r>
    </w:p>
    <w:p w14:paraId="317896A5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t>Création d’un tenant : nom, slug unique, plan (Essential/Standard/Premium), limites, compte Admin initial.</w:t>
      </w:r>
    </w:p>
    <w:p w14:paraId="7A3812D4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t>Modification : nom, plan, statut abonnement, limites, activation/suspension.</w:t>
      </w:r>
    </w:p>
    <w:p w14:paraId="54373584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t xml:space="preserve">Activation/suspension rapide depuis la liste (bouton </w:t>
      </w:r>
      <w:proofErr w:type="spellStart"/>
      <w:r w:rsidRPr="0070427A">
        <w:rPr>
          <w:lang w:val="fr-FR"/>
        </w:rPr>
        <w:t>toggle</w:t>
      </w:r>
      <w:proofErr w:type="spellEnd"/>
      <w:r w:rsidRPr="0070427A">
        <w:rPr>
          <w:lang w:val="fr-FR"/>
        </w:rPr>
        <w:t>).</w:t>
      </w:r>
    </w:p>
    <w:p w14:paraId="650CF55F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t>API : /api/</w:t>
      </w:r>
      <w:proofErr w:type="spellStart"/>
      <w:r w:rsidRPr="0070427A">
        <w:rPr>
          <w:lang w:val="fr-FR"/>
        </w:rPr>
        <w:t>superadmin</w:t>
      </w:r>
      <w:proofErr w:type="spellEnd"/>
      <w:r w:rsidRPr="0070427A">
        <w:rPr>
          <w:lang w:val="fr-FR"/>
        </w:rPr>
        <w:t xml:space="preserve">/tenants — protégée par </w:t>
      </w:r>
      <w:proofErr w:type="spellStart"/>
      <w:r w:rsidRPr="0070427A">
        <w:rPr>
          <w:lang w:val="fr-FR"/>
        </w:rPr>
        <w:t>Authorize</w:t>
      </w:r>
      <w:proofErr w:type="spellEnd"/>
      <w:r w:rsidRPr="0070427A">
        <w:rPr>
          <w:lang w:val="fr-FR"/>
        </w:rPr>
        <w:t>(</w:t>
      </w:r>
      <w:proofErr w:type="spellStart"/>
      <w:r w:rsidRPr="0070427A">
        <w:rPr>
          <w:lang w:val="fr-FR"/>
        </w:rPr>
        <w:t>Roles</w:t>
      </w:r>
      <w:proofErr w:type="spellEnd"/>
      <w:r w:rsidRPr="0070427A">
        <w:rPr>
          <w:lang w:val="fr-FR"/>
        </w:rPr>
        <w:t xml:space="preserve"> = </w:t>
      </w:r>
      <w:proofErr w:type="spellStart"/>
      <w:r w:rsidRPr="0070427A">
        <w:rPr>
          <w:lang w:val="fr-FR"/>
        </w:rPr>
        <w:t>SuperAdmin</w:t>
      </w:r>
      <w:proofErr w:type="spellEnd"/>
      <w:r w:rsidRPr="0070427A">
        <w:rPr>
          <w:lang w:val="fr-FR"/>
        </w:rPr>
        <w:t>).</w:t>
      </w:r>
    </w:p>
    <w:p w14:paraId="068CBA9F" w14:textId="56F17FD5" w:rsidR="00FE0E98" w:rsidRPr="0070427A" w:rsidRDefault="00FE0E98" w:rsidP="00FE0E98">
      <w:pPr>
        <w:pStyle w:val="Heading2"/>
        <w:rPr>
          <w:lang w:val="fr-FR"/>
        </w:rPr>
      </w:pPr>
      <w:bookmarkStart w:id="5" w:name="_Toc233616903"/>
      <w:r w:rsidRPr="0070427A">
        <w:rPr>
          <w:lang w:val="fr-FR"/>
        </w:rPr>
        <w:t>Indice de risque des rues</w:t>
      </w:r>
      <w:bookmarkEnd w:id="5"/>
    </w:p>
    <w:p w14:paraId="3EB0D0B7" w14:textId="6A9BBA7A" w:rsidR="00FE0E98" w:rsidRPr="0070427A" w:rsidRDefault="00FE0E98" w:rsidP="00FE0E98">
      <w:pPr>
        <w:rPr>
          <w:lang w:val="fr-FR"/>
        </w:rPr>
      </w:pPr>
      <w:proofErr w:type="spellStart"/>
      <w:r w:rsidRPr="0070427A">
        <w:rPr>
          <w:lang w:val="fr-FR"/>
        </w:rPr>
        <w:t>PrediCop</w:t>
      </w:r>
      <w:proofErr w:type="spellEnd"/>
      <w:r w:rsidRPr="0070427A">
        <w:rPr>
          <w:lang w:val="fr-FR"/>
        </w:rPr>
        <w:t xml:space="preserve"> calcule un score de risque dynamique pour chaque rue du tenant. Ce score augmente avec le temps et les incidents, et diminue après le passage d’une </w:t>
      </w:r>
      <w:r w:rsidRPr="0070427A">
        <w:rPr>
          <w:lang w:val="fr-FR"/>
        </w:rPr>
        <w:lastRenderedPageBreak/>
        <w:t>patrouille.</w:t>
      </w:r>
      <w:r w:rsidR="0070427A">
        <w:rPr>
          <w:lang w:val="fr-FR"/>
        </w:rPr>
        <w:t xml:space="preserve"> Ceci permet d’</w:t>
      </w:r>
      <w:proofErr w:type="spellStart"/>
      <w:r w:rsidR="0070427A">
        <w:rPr>
          <w:lang w:val="fr-FR"/>
        </w:rPr>
        <w:t>idiquer</w:t>
      </w:r>
      <w:proofErr w:type="spellEnd"/>
      <w:r w:rsidR="0070427A">
        <w:rPr>
          <w:lang w:val="fr-FR"/>
        </w:rPr>
        <w:t xml:space="preserve"> aux patrouilles les rondes à faire lorsqu’aucune mission ne leur est assignée.</w:t>
      </w:r>
    </w:p>
    <w:p w14:paraId="6756E1F7" w14:textId="0B27AD61" w:rsidR="00FE0E98" w:rsidRPr="0070427A" w:rsidRDefault="00FE0E98" w:rsidP="00FE0E98">
      <w:pPr>
        <w:pStyle w:val="Heading3"/>
        <w:rPr>
          <w:lang w:val="fr-FR"/>
        </w:rPr>
      </w:pPr>
      <w:bookmarkStart w:id="6" w:name="_Toc233616904"/>
      <w:r w:rsidRPr="0070427A">
        <w:rPr>
          <w:lang w:val="fr-FR"/>
        </w:rPr>
        <w:t>Algorithme</w:t>
      </w:r>
      <w:bookmarkEnd w:id="6"/>
    </w:p>
    <w:p w14:paraId="21028611" w14:textId="78DDF358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 xml:space="preserve">Chaque rue dispose d’un </w:t>
      </w:r>
      <w:proofErr w:type="spellStart"/>
      <w:r w:rsidRPr="0070427A">
        <w:rPr>
          <w:lang w:val="fr-FR"/>
        </w:rPr>
        <w:t>BaseRiskScore</w:t>
      </w:r>
      <w:proofErr w:type="spellEnd"/>
      <w:r w:rsidRPr="0070427A">
        <w:rPr>
          <w:lang w:val="fr-FR"/>
        </w:rPr>
        <w:t xml:space="preserve"> (risque de référence) et d’un </w:t>
      </w:r>
      <w:proofErr w:type="spellStart"/>
      <w:r w:rsidRPr="0070427A">
        <w:rPr>
          <w:lang w:val="fr-FR"/>
        </w:rPr>
        <w:t>CurrentRiskScore</w:t>
      </w:r>
      <w:proofErr w:type="spellEnd"/>
      <w:r w:rsidRPr="0070427A">
        <w:rPr>
          <w:lang w:val="fr-FR"/>
        </w:rPr>
        <w:t>.</w:t>
      </w:r>
    </w:p>
    <w:p w14:paraId="6408DFD5" w14:textId="437FE717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 xml:space="preserve">Un </w:t>
      </w:r>
      <w:proofErr w:type="spellStart"/>
      <w:r w:rsidRPr="0070427A">
        <w:rPr>
          <w:lang w:val="fr-FR"/>
        </w:rPr>
        <w:t>StreetRiskEvent</w:t>
      </w:r>
      <w:proofErr w:type="spellEnd"/>
      <w:r w:rsidRPr="0070427A">
        <w:rPr>
          <w:lang w:val="fr-FR"/>
        </w:rPr>
        <w:t xml:space="preserve"> (incident signalé) incrémente </w:t>
      </w:r>
      <w:proofErr w:type="spellStart"/>
      <w:r w:rsidRPr="0070427A">
        <w:rPr>
          <w:lang w:val="fr-FR"/>
        </w:rPr>
        <w:t>CurrentRiskScore</w:t>
      </w:r>
      <w:proofErr w:type="spellEnd"/>
      <w:r w:rsidRPr="0070427A">
        <w:rPr>
          <w:lang w:val="fr-FR"/>
        </w:rPr>
        <w:t>.</w:t>
      </w:r>
    </w:p>
    <w:p w14:paraId="1F1483CC" w14:textId="7110F83B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 xml:space="preserve">Un </w:t>
      </w:r>
      <w:proofErr w:type="spellStart"/>
      <w:r w:rsidRPr="0070427A">
        <w:rPr>
          <w:lang w:val="fr-FR"/>
        </w:rPr>
        <w:t>PatrolRecord</w:t>
      </w:r>
      <w:proofErr w:type="spellEnd"/>
      <w:r w:rsidRPr="0070427A">
        <w:rPr>
          <w:lang w:val="fr-FR"/>
        </w:rPr>
        <w:t xml:space="preserve"> (passage de patrouille) réinitialise </w:t>
      </w:r>
      <w:proofErr w:type="spellStart"/>
      <w:r w:rsidRPr="0070427A">
        <w:rPr>
          <w:lang w:val="fr-FR"/>
        </w:rPr>
        <w:t>CurrentRiskScore</w:t>
      </w:r>
      <w:proofErr w:type="spellEnd"/>
      <w:r w:rsidRPr="0070427A">
        <w:rPr>
          <w:lang w:val="fr-FR"/>
        </w:rPr>
        <w:t xml:space="preserve"> vers </w:t>
      </w:r>
      <w:proofErr w:type="spellStart"/>
      <w:r w:rsidRPr="0070427A">
        <w:rPr>
          <w:lang w:val="fr-FR"/>
        </w:rPr>
        <w:t>BaseRiskScore</w:t>
      </w:r>
      <w:proofErr w:type="spellEnd"/>
      <w:r w:rsidRPr="0070427A">
        <w:rPr>
          <w:lang w:val="fr-FR"/>
        </w:rPr>
        <w:t>.</w:t>
      </w:r>
    </w:p>
    <w:p w14:paraId="04551E62" w14:textId="507B3538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 xml:space="preserve">Un background service augmente progressivement </w:t>
      </w:r>
      <w:proofErr w:type="spellStart"/>
      <w:r w:rsidRPr="0070427A">
        <w:rPr>
          <w:lang w:val="fr-FR"/>
        </w:rPr>
        <w:t>CurrentRiskScore</w:t>
      </w:r>
      <w:proofErr w:type="spellEnd"/>
      <w:r w:rsidRPr="0070427A">
        <w:rPr>
          <w:lang w:val="fr-FR"/>
        </w:rPr>
        <w:t xml:space="preserve"> si la rue n’a pas été </w:t>
      </w:r>
      <w:proofErr w:type="spellStart"/>
      <w:r w:rsidRPr="0070427A">
        <w:rPr>
          <w:lang w:val="fr-FR"/>
        </w:rPr>
        <w:t>patrolée</w:t>
      </w:r>
      <w:proofErr w:type="spellEnd"/>
      <w:r w:rsidRPr="0070427A">
        <w:rPr>
          <w:lang w:val="fr-FR"/>
        </w:rPr>
        <w:t xml:space="preserve"> récemment.</w:t>
      </w:r>
    </w:p>
    <w:p w14:paraId="4E9D148D" w14:textId="7B2A4341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La couleur sur la carte reflète le score : vert (faible) → orange → rouge (élevé).</w:t>
      </w:r>
    </w:p>
    <w:p w14:paraId="36E60A77" w14:textId="6D112D22" w:rsidR="00FE0E98" w:rsidRPr="0070427A" w:rsidRDefault="00FE0E98" w:rsidP="00FE0E98">
      <w:pPr>
        <w:pStyle w:val="Heading2"/>
        <w:rPr>
          <w:lang w:val="fr-FR"/>
        </w:rPr>
      </w:pPr>
      <w:bookmarkStart w:id="7" w:name="_Toc233616905"/>
      <w:r w:rsidRPr="0070427A">
        <w:rPr>
          <w:lang w:val="fr-FR"/>
        </w:rPr>
        <w:t>Réception d’appels et dispatch de missions</w:t>
      </w:r>
      <w:bookmarkEnd w:id="7"/>
    </w:p>
    <w:p w14:paraId="339F59FC" w14:textId="034BE833" w:rsidR="00FE0E98" w:rsidRPr="0070427A" w:rsidRDefault="00FE0E98" w:rsidP="00FE0E98">
      <w:pPr>
        <w:rPr>
          <w:lang w:val="fr-FR"/>
        </w:rPr>
      </w:pPr>
      <w:r w:rsidRPr="0070427A">
        <w:rPr>
          <w:lang w:val="fr-FR"/>
        </w:rPr>
        <w:t>L’opérateur BackOffice saisit les appels entrants et crée des missions. Le système propose automatiquement la patrouille la plus proche disponible.</w:t>
      </w:r>
    </w:p>
    <w:p w14:paraId="2FDDB27A" w14:textId="6714CAF5" w:rsidR="00FE0E98" w:rsidRDefault="00FE0E98" w:rsidP="00FE0E98">
      <w:pPr>
        <w:pStyle w:val="Heading3"/>
      </w:pPr>
      <w:bookmarkStart w:id="8" w:name="_Toc233616906"/>
      <w:r>
        <w:t>Flux technique</w:t>
      </w:r>
      <w:bookmarkEnd w:id="8"/>
    </w:p>
    <w:p w14:paraId="5B137FD0" w14:textId="161B3D29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L’opérateur crée un Call (adresse, description, catégorie) dans BackOffice → Appels → Nouveau.</w:t>
      </w:r>
    </w:p>
    <w:p w14:paraId="3804E476" w14:textId="2EBD45C8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Il déclenche la création d’une Mission depuis le call.</w:t>
      </w:r>
    </w:p>
    <w:p w14:paraId="39D46572" w14:textId="24449517" w:rsidR="00FE0E98" w:rsidRPr="0070427A" w:rsidRDefault="00FE0E98" w:rsidP="00FE0E98">
      <w:pPr>
        <w:pStyle w:val="ListBullet"/>
        <w:rPr>
          <w:lang w:val="fr-FR"/>
        </w:rPr>
      </w:pPr>
      <w:proofErr w:type="spellStart"/>
      <w:r w:rsidRPr="0070427A">
        <w:rPr>
          <w:lang w:val="fr-FR"/>
        </w:rPr>
        <w:t>MissionService</w:t>
      </w:r>
      <w:proofErr w:type="spellEnd"/>
      <w:r w:rsidRPr="0070427A">
        <w:rPr>
          <w:lang w:val="fr-FR"/>
        </w:rPr>
        <w:t xml:space="preserve"> calcule les distances et propose les véhicules disponibles triés par proximité.</w:t>
      </w:r>
    </w:p>
    <w:p w14:paraId="2089BB34" w14:textId="5EDF76A8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 xml:space="preserve">Une </w:t>
      </w:r>
      <w:proofErr w:type="spellStart"/>
      <w:r w:rsidRPr="0070427A">
        <w:rPr>
          <w:lang w:val="fr-FR"/>
        </w:rPr>
        <w:t>MissionAssignment</w:t>
      </w:r>
      <w:proofErr w:type="spellEnd"/>
      <w:r w:rsidRPr="0070427A">
        <w:rPr>
          <w:lang w:val="fr-FR"/>
        </w:rPr>
        <w:t xml:space="preserve"> est créée pour le véhicule choisi avec statut </w:t>
      </w:r>
      <w:proofErr w:type="spellStart"/>
      <w:r w:rsidRPr="0070427A">
        <w:rPr>
          <w:lang w:val="fr-FR"/>
        </w:rPr>
        <w:t>Proposed</w:t>
      </w:r>
      <w:proofErr w:type="spellEnd"/>
      <w:r w:rsidRPr="0070427A">
        <w:rPr>
          <w:lang w:val="fr-FR"/>
        </w:rPr>
        <w:t>.</w:t>
      </w:r>
    </w:p>
    <w:p w14:paraId="203D1C1F" w14:textId="636CA794" w:rsidR="00FE0E98" w:rsidRPr="0070427A" w:rsidRDefault="00FE0E98" w:rsidP="00FE0E98">
      <w:pPr>
        <w:pStyle w:val="ListBullet"/>
        <w:rPr>
          <w:lang w:val="fr-FR"/>
        </w:rPr>
      </w:pPr>
      <w:proofErr w:type="spellStart"/>
      <w:r w:rsidRPr="0070427A">
        <w:rPr>
          <w:lang w:val="fr-FR"/>
        </w:rPr>
        <w:t>SignalR</w:t>
      </w:r>
      <w:proofErr w:type="spellEnd"/>
      <w:r w:rsidRPr="0070427A">
        <w:rPr>
          <w:lang w:val="fr-FR"/>
        </w:rPr>
        <w:t xml:space="preserve"> notifie le mobile du véhicule (hub </w:t>
      </w:r>
      <w:proofErr w:type="spellStart"/>
      <w:r w:rsidRPr="0070427A">
        <w:rPr>
          <w:lang w:val="fr-FR"/>
        </w:rPr>
        <w:t>MissionHub</w:t>
      </w:r>
      <w:proofErr w:type="spellEnd"/>
      <w:r w:rsidRPr="0070427A">
        <w:rPr>
          <w:lang w:val="fr-FR"/>
        </w:rPr>
        <w:t xml:space="preserve"> → groupe </w:t>
      </w:r>
      <w:proofErr w:type="spellStart"/>
      <w:r w:rsidRPr="0070427A">
        <w:rPr>
          <w:lang w:val="fr-FR"/>
        </w:rPr>
        <w:t>vehicle</w:t>
      </w:r>
      <w:proofErr w:type="spellEnd"/>
      <w:r w:rsidRPr="0070427A">
        <w:rPr>
          <w:lang w:val="fr-FR"/>
        </w:rPr>
        <w:t>_{</w:t>
      </w:r>
      <w:proofErr w:type="spellStart"/>
      <w:r w:rsidRPr="0070427A">
        <w:rPr>
          <w:lang w:val="fr-FR"/>
        </w:rPr>
        <w:t>vehicleId</w:t>
      </w:r>
      <w:proofErr w:type="spellEnd"/>
      <w:r w:rsidRPr="0070427A">
        <w:rPr>
          <w:lang w:val="fr-FR"/>
        </w:rPr>
        <w:t>}).</w:t>
      </w:r>
    </w:p>
    <w:p w14:paraId="0BF1A56E" w14:textId="50642994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Le mobile affiche la proposition ; l’agent accepte ou refuse.</w:t>
      </w:r>
    </w:p>
    <w:p w14:paraId="51832B79" w14:textId="30279687" w:rsidR="00FE0E98" w:rsidRDefault="00FE0E98" w:rsidP="00FE0E98">
      <w:pPr>
        <w:pStyle w:val="ListBullet"/>
      </w:pPr>
      <w:r w:rsidRPr="0070427A">
        <w:rPr>
          <w:lang w:val="fr-FR"/>
        </w:rPr>
        <w:t xml:space="preserve">En cas de refus, la mission est </w:t>
      </w:r>
      <w:proofErr w:type="spellStart"/>
      <w:r w:rsidRPr="0070427A">
        <w:rPr>
          <w:lang w:val="fr-FR"/>
        </w:rPr>
        <w:t>re-proposée</w:t>
      </w:r>
      <w:proofErr w:type="spellEnd"/>
      <w:r w:rsidRPr="0070427A">
        <w:rPr>
          <w:lang w:val="fr-FR"/>
        </w:rPr>
        <w:t xml:space="preserve"> au véhicule suivant. </w:t>
      </w:r>
      <w:r>
        <w:t xml:space="preserve">Le </w:t>
      </w:r>
      <w:proofErr w:type="spellStart"/>
      <w:r>
        <w:t>refus</w:t>
      </w:r>
      <w:proofErr w:type="spellEnd"/>
      <w:r>
        <w:t xml:space="preserve"> est </w:t>
      </w:r>
      <w:proofErr w:type="spellStart"/>
      <w:r>
        <w:t>historié</w:t>
      </w:r>
      <w:proofErr w:type="spellEnd"/>
      <w:r>
        <w:t>.</w:t>
      </w:r>
    </w:p>
    <w:p w14:paraId="4EBC1F47" w14:textId="2208C607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 xml:space="preserve">L’acceptation passe le véhicule en statut Busy et la mission en statut </w:t>
      </w:r>
      <w:proofErr w:type="spellStart"/>
      <w:r w:rsidRPr="0070427A">
        <w:rPr>
          <w:lang w:val="fr-FR"/>
        </w:rPr>
        <w:t>InProgress</w:t>
      </w:r>
      <w:proofErr w:type="spellEnd"/>
      <w:r w:rsidRPr="0070427A">
        <w:rPr>
          <w:lang w:val="fr-FR"/>
        </w:rPr>
        <w:t>.</w:t>
      </w:r>
    </w:p>
    <w:p w14:paraId="65AC6AB1" w14:textId="4C9A257A" w:rsidR="0070427A" w:rsidRPr="0070427A" w:rsidRDefault="0070427A" w:rsidP="0070427A">
      <w:pPr>
        <w:pStyle w:val="Heading2"/>
        <w:rPr>
          <w:lang w:val="fr-FR"/>
        </w:rPr>
      </w:pPr>
      <w:bookmarkStart w:id="9" w:name="_Toc233616907"/>
      <w:r w:rsidRPr="0070427A">
        <w:rPr>
          <w:lang w:val="fr-FR"/>
        </w:rPr>
        <w:t>GPS et géolocalisation temps réel</w:t>
      </w:r>
      <w:bookmarkEnd w:id="9"/>
    </w:p>
    <w:p w14:paraId="2285E7E9" w14:textId="77777777" w:rsidR="0070427A" w:rsidRPr="0070427A" w:rsidRDefault="0070427A" w:rsidP="0070427A">
      <w:pPr>
        <w:rPr>
          <w:lang w:val="fr-FR"/>
        </w:rPr>
      </w:pPr>
      <w:r w:rsidRPr="0070427A">
        <w:rPr>
          <w:lang w:val="fr-FR"/>
        </w:rPr>
        <w:t xml:space="preserve">L’application mobile envoie la position GPS des patrouilles au serveur de manière continue. Le serveur diffuse ces positions À tous les opérateurs connectés via </w:t>
      </w:r>
      <w:proofErr w:type="spellStart"/>
      <w:r w:rsidRPr="0070427A">
        <w:rPr>
          <w:lang w:val="fr-FR"/>
        </w:rPr>
        <w:t>SignalR</w:t>
      </w:r>
      <w:proofErr w:type="spellEnd"/>
      <w:r w:rsidRPr="0070427A">
        <w:rPr>
          <w:lang w:val="fr-FR"/>
        </w:rPr>
        <w:t>.</w:t>
      </w:r>
    </w:p>
    <w:p w14:paraId="061EA6CC" w14:textId="77777777" w:rsidR="0070427A" w:rsidRDefault="0070427A" w:rsidP="0070427A">
      <w:pPr>
        <w:pStyle w:val="Heading3"/>
      </w:pPr>
      <w:bookmarkStart w:id="10" w:name="_Toc233616908"/>
      <w:r>
        <w:lastRenderedPageBreak/>
        <w:t>Flux technique</w:t>
      </w:r>
      <w:bookmarkEnd w:id="10"/>
    </w:p>
    <w:p w14:paraId="60F188B8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t xml:space="preserve">Le mobile interroge le GPS toutes les 10 secondes (GpsTrackingService.cs:71 — </w:t>
      </w:r>
      <w:proofErr w:type="spellStart"/>
      <w:r w:rsidRPr="0070427A">
        <w:rPr>
          <w:lang w:val="fr-FR"/>
        </w:rPr>
        <w:t>Task.Delay</w:t>
      </w:r>
      <w:proofErr w:type="spellEnd"/>
      <w:r w:rsidRPr="0070427A">
        <w:rPr>
          <w:lang w:val="fr-FR"/>
        </w:rPr>
        <w:t>(10s)).</w:t>
      </w:r>
    </w:p>
    <w:p w14:paraId="2D16E5EB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t>À chaque position obtenue, il appelle POST /api/</w:t>
      </w:r>
      <w:proofErr w:type="spellStart"/>
      <w:r w:rsidRPr="0070427A">
        <w:rPr>
          <w:lang w:val="fr-FR"/>
        </w:rPr>
        <w:t>patrol</w:t>
      </w:r>
      <w:proofErr w:type="spellEnd"/>
      <w:r w:rsidRPr="0070427A">
        <w:rPr>
          <w:lang w:val="fr-FR"/>
        </w:rPr>
        <w:t>/</w:t>
      </w:r>
      <w:proofErr w:type="spellStart"/>
      <w:r w:rsidRPr="0070427A">
        <w:rPr>
          <w:lang w:val="fr-FR"/>
        </w:rPr>
        <w:t>my</w:t>
      </w:r>
      <w:proofErr w:type="spellEnd"/>
      <w:r w:rsidRPr="0070427A">
        <w:rPr>
          <w:lang w:val="fr-FR"/>
        </w:rPr>
        <w:t>-position (GpsTrackingService.cs:82).</w:t>
      </w:r>
    </w:p>
    <w:p w14:paraId="627F3180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t>Si un véhicule est actif, il appelle aussi POST /api/</w:t>
      </w:r>
      <w:proofErr w:type="spellStart"/>
      <w:r w:rsidRPr="0070427A">
        <w:rPr>
          <w:lang w:val="fr-FR"/>
        </w:rPr>
        <w:t>vehicles</w:t>
      </w:r>
      <w:proofErr w:type="spellEnd"/>
      <w:r w:rsidRPr="0070427A">
        <w:rPr>
          <w:lang w:val="fr-FR"/>
        </w:rPr>
        <w:t>/{</w:t>
      </w:r>
      <w:proofErr w:type="spellStart"/>
      <w:r w:rsidRPr="0070427A">
        <w:rPr>
          <w:lang w:val="fr-FR"/>
        </w:rPr>
        <w:t>vehicleId</w:t>
      </w:r>
      <w:proofErr w:type="spellEnd"/>
      <w:r w:rsidRPr="0070427A">
        <w:rPr>
          <w:lang w:val="fr-FR"/>
        </w:rPr>
        <w:t>}/position (GpsTrackingService.cs:91).</w:t>
      </w:r>
    </w:p>
    <w:p w14:paraId="449AE021" w14:textId="77777777" w:rsidR="0070427A" w:rsidRDefault="0070427A" w:rsidP="0070427A">
      <w:pPr>
        <w:pStyle w:val="ListBullet"/>
      </w:pPr>
      <w:r>
        <w:t xml:space="preserve">L’API </w:t>
      </w:r>
      <w:proofErr w:type="spellStart"/>
      <w:r>
        <w:t>persiste</w:t>
      </w:r>
      <w:proofErr w:type="spellEnd"/>
      <w:r>
        <w:t xml:space="preserve"> la position et diffuse via </w:t>
      </w:r>
      <w:proofErr w:type="spellStart"/>
      <w:r>
        <w:t>SignalR</w:t>
      </w:r>
      <w:proofErr w:type="spellEnd"/>
      <w:r>
        <w:t xml:space="preserve"> hub </w:t>
      </w:r>
      <w:proofErr w:type="spellStart"/>
      <w:r>
        <w:t>PatrolHub</w:t>
      </w:r>
      <w:proofErr w:type="spellEnd"/>
      <w:r>
        <w:t xml:space="preserve"> → </w:t>
      </w:r>
      <w:proofErr w:type="spellStart"/>
      <w:r>
        <w:t>groupe</w:t>
      </w:r>
      <w:proofErr w:type="spellEnd"/>
      <w:r>
        <w:t xml:space="preserve"> operators_{</w:t>
      </w:r>
      <w:proofErr w:type="spellStart"/>
      <w:r>
        <w:t>tenantId</w:t>
      </w:r>
      <w:proofErr w:type="spellEnd"/>
      <w:r>
        <w:t>}.</w:t>
      </w:r>
    </w:p>
    <w:p w14:paraId="049529A9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t xml:space="preserve">La carte BackOffice reçoit le message </w:t>
      </w:r>
      <w:proofErr w:type="spellStart"/>
      <w:r w:rsidRPr="0070427A">
        <w:rPr>
          <w:lang w:val="fr-FR"/>
        </w:rPr>
        <w:t>SignalR</w:t>
      </w:r>
      <w:proofErr w:type="spellEnd"/>
      <w:r w:rsidRPr="0070427A">
        <w:rPr>
          <w:lang w:val="fr-FR"/>
        </w:rPr>
        <w:t xml:space="preserve"> et déplace le marqueur en temps réel (Leaflet.js).</w:t>
      </w:r>
    </w:p>
    <w:p w14:paraId="696BD970" w14:textId="77777777" w:rsidR="0070427A" w:rsidRPr="0070427A" w:rsidRDefault="0070427A" w:rsidP="0070427A">
      <w:pPr>
        <w:pStyle w:val="Heading3"/>
        <w:rPr>
          <w:lang w:val="fr-FR"/>
        </w:rPr>
      </w:pPr>
      <w:bookmarkStart w:id="11" w:name="_Toc233616909"/>
      <w:r w:rsidRPr="0070427A">
        <w:rPr>
          <w:lang w:val="fr-FR"/>
        </w:rPr>
        <w:t>Option À activer</w:t>
      </w:r>
      <w:bookmarkEnd w:id="11"/>
    </w:p>
    <w:p w14:paraId="69817B7F" w14:textId="77777777" w:rsidR="0070427A" w:rsidRPr="0070427A" w:rsidRDefault="0070427A" w:rsidP="0070427A">
      <w:pPr>
        <w:rPr>
          <w:lang w:val="fr-FR"/>
        </w:rPr>
      </w:pPr>
      <w:proofErr w:type="spellStart"/>
      <w:r w:rsidRPr="0070427A">
        <w:rPr>
          <w:lang w:val="fr-FR"/>
        </w:rPr>
        <w:t>Tenant.GpsTrackingEnabled</w:t>
      </w:r>
      <w:proofErr w:type="spellEnd"/>
      <w:r w:rsidRPr="0070427A">
        <w:rPr>
          <w:lang w:val="fr-FR"/>
        </w:rPr>
        <w:t xml:space="preserve"> = </w:t>
      </w:r>
      <w:proofErr w:type="spellStart"/>
      <w:r w:rsidRPr="0070427A">
        <w:rPr>
          <w:lang w:val="fr-FR"/>
        </w:rPr>
        <w:t>true</w:t>
      </w:r>
      <w:proofErr w:type="spellEnd"/>
      <w:r w:rsidRPr="0070427A">
        <w:rPr>
          <w:lang w:val="fr-FR"/>
        </w:rPr>
        <w:t xml:space="preserve"> (activé par défaut). Modifiable via Admin → Paramètres ou PATCH /api/tenant/settings.</w:t>
      </w:r>
    </w:p>
    <w:p w14:paraId="276BA0DD" w14:textId="1A604781" w:rsidR="0070427A" w:rsidRPr="0070427A" w:rsidRDefault="0070427A" w:rsidP="0070427A">
      <w:pPr>
        <w:pStyle w:val="Heading2"/>
        <w:rPr>
          <w:lang w:val="fr-FR"/>
        </w:rPr>
      </w:pPr>
      <w:bookmarkStart w:id="12" w:name="_Toc233616910"/>
      <w:proofErr w:type="spellStart"/>
      <w:r w:rsidRPr="0070427A">
        <w:rPr>
          <w:lang w:val="fr-FR"/>
        </w:rPr>
        <w:t>Géofencing</w:t>
      </w:r>
      <w:proofErr w:type="spellEnd"/>
      <w:r w:rsidRPr="0070427A">
        <w:rPr>
          <w:lang w:val="fr-FR"/>
        </w:rPr>
        <w:t xml:space="preserve"> (alertes de zone)</w:t>
      </w:r>
      <w:bookmarkEnd w:id="12"/>
    </w:p>
    <w:p w14:paraId="6706FD13" w14:textId="77777777" w:rsidR="0070427A" w:rsidRPr="0070427A" w:rsidRDefault="0070427A" w:rsidP="0070427A">
      <w:pPr>
        <w:rPr>
          <w:lang w:val="fr-FR"/>
        </w:rPr>
      </w:pPr>
      <w:r w:rsidRPr="0070427A">
        <w:rPr>
          <w:lang w:val="fr-FR"/>
        </w:rPr>
        <w:t xml:space="preserve">Le </w:t>
      </w:r>
      <w:proofErr w:type="spellStart"/>
      <w:r w:rsidRPr="0070427A">
        <w:rPr>
          <w:lang w:val="fr-FR"/>
        </w:rPr>
        <w:t>géofencing</w:t>
      </w:r>
      <w:proofErr w:type="spellEnd"/>
      <w:r w:rsidRPr="0070427A">
        <w:rPr>
          <w:lang w:val="fr-FR"/>
        </w:rPr>
        <w:t xml:space="preserve"> détecte automatiquement lorsqu’un véhicule sort de sa zone de patrouille assignée et envoie une alerte aux opérateurs et managers.</w:t>
      </w:r>
    </w:p>
    <w:p w14:paraId="1227A3FD" w14:textId="77777777" w:rsidR="0070427A" w:rsidRDefault="0070427A" w:rsidP="0070427A">
      <w:pPr>
        <w:pStyle w:val="Heading3"/>
      </w:pPr>
      <w:bookmarkStart w:id="13" w:name="_Toc233616911"/>
      <w:r>
        <w:t>Flux technique</w:t>
      </w:r>
      <w:bookmarkEnd w:id="13"/>
    </w:p>
    <w:p w14:paraId="15CACB79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t>Le mobile envoie sa position toutes les 10 secondes via POST /api/</w:t>
      </w:r>
      <w:proofErr w:type="spellStart"/>
      <w:r w:rsidRPr="0070427A">
        <w:rPr>
          <w:lang w:val="fr-FR"/>
        </w:rPr>
        <w:t>patrol</w:t>
      </w:r>
      <w:proofErr w:type="spellEnd"/>
      <w:r w:rsidRPr="0070427A">
        <w:rPr>
          <w:lang w:val="fr-FR"/>
        </w:rPr>
        <w:t>/</w:t>
      </w:r>
      <w:proofErr w:type="spellStart"/>
      <w:r w:rsidRPr="0070427A">
        <w:rPr>
          <w:lang w:val="fr-FR"/>
        </w:rPr>
        <w:t>my</w:t>
      </w:r>
      <w:proofErr w:type="spellEnd"/>
      <w:r w:rsidRPr="0070427A">
        <w:rPr>
          <w:lang w:val="fr-FR"/>
        </w:rPr>
        <w:t>-position (GpsTrackingService.cs:71).</w:t>
      </w:r>
    </w:p>
    <w:p w14:paraId="1FEC9B07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t xml:space="preserve">Côté serveur, </w:t>
      </w:r>
      <w:proofErr w:type="spellStart"/>
      <w:r w:rsidRPr="0070427A">
        <w:rPr>
          <w:lang w:val="fr-FR"/>
        </w:rPr>
        <w:t>GeofencingBackgroundService</w:t>
      </w:r>
      <w:proofErr w:type="spellEnd"/>
      <w:r w:rsidRPr="0070427A">
        <w:rPr>
          <w:lang w:val="fr-FR"/>
        </w:rPr>
        <w:t xml:space="preserve"> tourne toutes les 2 minutes (</w:t>
      </w:r>
      <w:proofErr w:type="spellStart"/>
      <w:r w:rsidRPr="0070427A">
        <w:rPr>
          <w:lang w:val="fr-FR"/>
        </w:rPr>
        <w:t>CheckIntervalMinutes</w:t>
      </w:r>
      <w:proofErr w:type="spellEnd"/>
      <w:r w:rsidRPr="0070427A">
        <w:rPr>
          <w:lang w:val="fr-FR"/>
        </w:rPr>
        <w:t xml:space="preserve"> = 2).</w:t>
      </w:r>
    </w:p>
    <w:p w14:paraId="53042C9D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t xml:space="preserve">Il charge les véhicules ayant une </w:t>
      </w:r>
      <w:proofErr w:type="spellStart"/>
      <w:r w:rsidRPr="0070427A">
        <w:rPr>
          <w:lang w:val="fr-FR"/>
        </w:rPr>
        <w:t>AssignedGeoZone</w:t>
      </w:r>
      <w:proofErr w:type="spellEnd"/>
      <w:r w:rsidRPr="0070427A">
        <w:rPr>
          <w:lang w:val="fr-FR"/>
        </w:rPr>
        <w:t xml:space="preserve"> et une position GPS fraîche (&lt; 10 min, </w:t>
      </w:r>
      <w:proofErr w:type="spellStart"/>
      <w:r w:rsidRPr="0070427A">
        <w:rPr>
          <w:lang w:val="fr-FR"/>
        </w:rPr>
        <w:t>GpsStaleMinutes</w:t>
      </w:r>
      <w:proofErr w:type="spellEnd"/>
      <w:r w:rsidRPr="0070427A">
        <w:rPr>
          <w:lang w:val="fr-FR"/>
        </w:rPr>
        <w:t xml:space="preserve"> = 10).</w:t>
      </w:r>
    </w:p>
    <w:p w14:paraId="62307167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t xml:space="preserve">La position est testée par </w:t>
      </w:r>
      <w:proofErr w:type="spellStart"/>
      <w:r w:rsidRPr="0070427A">
        <w:rPr>
          <w:lang w:val="fr-FR"/>
        </w:rPr>
        <w:t>GeofencingService.IsInsidePolygon</w:t>
      </w:r>
      <w:proofErr w:type="spellEnd"/>
      <w:r w:rsidRPr="0070427A">
        <w:rPr>
          <w:lang w:val="fr-FR"/>
        </w:rPr>
        <w:t>() — algorithme ray-casting.</w:t>
      </w:r>
    </w:p>
    <w:p w14:paraId="777B6B9C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t xml:space="preserve">Si hors zone : diffusion </w:t>
      </w:r>
      <w:proofErr w:type="spellStart"/>
      <w:r w:rsidRPr="0070427A">
        <w:rPr>
          <w:lang w:val="fr-FR"/>
        </w:rPr>
        <w:t>SignalR</w:t>
      </w:r>
      <w:proofErr w:type="spellEnd"/>
      <w:r w:rsidRPr="0070427A">
        <w:rPr>
          <w:lang w:val="fr-FR"/>
        </w:rPr>
        <w:t xml:space="preserve"> </w:t>
      </w:r>
      <w:proofErr w:type="spellStart"/>
      <w:r w:rsidRPr="0070427A">
        <w:rPr>
          <w:lang w:val="fr-FR"/>
        </w:rPr>
        <w:t>VehicleOutOfZone</w:t>
      </w:r>
      <w:proofErr w:type="spellEnd"/>
      <w:r w:rsidRPr="0070427A">
        <w:rPr>
          <w:lang w:val="fr-FR"/>
        </w:rPr>
        <w:t xml:space="preserve"> → groupe </w:t>
      </w:r>
      <w:proofErr w:type="spellStart"/>
      <w:r w:rsidRPr="0070427A">
        <w:rPr>
          <w:lang w:val="fr-FR"/>
        </w:rPr>
        <w:t>operators</w:t>
      </w:r>
      <w:proofErr w:type="spellEnd"/>
      <w:r w:rsidRPr="0070427A">
        <w:rPr>
          <w:lang w:val="fr-FR"/>
        </w:rPr>
        <w:t>_{</w:t>
      </w:r>
      <w:proofErr w:type="spellStart"/>
      <w:r w:rsidRPr="0070427A">
        <w:rPr>
          <w:lang w:val="fr-FR"/>
        </w:rPr>
        <w:t>tenantId</w:t>
      </w:r>
      <w:proofErr w:type="spellEnd"/>
      <w:r w:rsidRPr="0070427A">
        <w:rPr>
          <w:lang w:val="fr-FR"/>
        </w:rPr>
        <w:t>} + email HTML aux managers.</w:t>
      </w:r>
    </w:p>
    <w:p w14:paraId="54DC2ECA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t>Anti-spam : une alerte max toutes les 30 minutes par véhicule (</w:t>
      </w:r>
      <w:proofErr w:type="spellStart"/>
      <w:r w:rsidRPr="0070427A">
        <w:rPr>
          <w:lang w:val="fr-FR"/>
        </w:rPr>
        <w:t>AlertCooldownMinutes</w:t>
      </w:r>
      <w:proofErr w:type="spellEnd"/>
      <w:r w:rsidRPr="0070427A">
        <w:rPr>
          <w:lang w:val="fr-FR"/>
        </w:rPr>
        <w:t xml:space="preserve"> = 30).</w:t>
      </w:r>
    </w:p>
    <w:p w14:paraId="1DFBE39C" w14:textId="77777777" w:rsidR="0070427A" w:rsidRDefault="0070427A" w:rsidP="0070427A">
      <w:pPr>
        <w:pStyle w:val="Heading3"/>
      </w:pPr>
      <w:bookmarkStart w:id="14" w:name="_Toc233616912"/>
      <w:r>
        <w:t xml:space="preserve">Configuration </w:t>
      </w:r>
      <w:proofErr w:type="spellStart"/>
      <w:r>
        <w:t>requise</w:t>
      </w:r>
      <w:bookmarkEnd w:id="14"/>
      <w:proofErr w:type="spellEnd"/>
    </w:p>
    <w:p w14:paraId="6357A48C" w14:textId="77777777" w:rsidR="0070427A" w:rsidRDefault="0070427A" w:rsidP="0070427A">
      <w:pPr>
        <w:pStyle w:val="ListBullet"/>
      </w:pPr>
      <w:proofErr w:type="spellStart"/>
      <w:r>
        <w:t>Activer</w:t>
      </w:r>
      <w:proofErr w:type="spellEnd"/>
      <w:r>
        <w:t xml:space="preserve"> : PATCH /</w:t>
      </w:r>
      <w:proofErr w:type="spellStart"/>
      <w:r>
        <w:t>api</w:t>
      </w:r>
      <w:proofErr w:type="spellEnd"/>
      <w:r>
        <w:t xml:space="preserve">/tenant/settings/geofencing avec </w:t>
      </w:r>
      <w:proofErr w:type="spellStart"/>
      <w:r>
        <w:t>GeofencingEnabled</w:t>
      </w:r>
      <w:proofErr w:type="spellEnd"/>
      <w:r>
        <w:t xml:space="preserve"> = true (</w:t>
      </w:r>
      <w:proofErr w:type="spellStart"/>
      <w:r>
        <w:t>rôle</w:t>
      </w:r>
      <w:proofErr w:type="spellEnd"/>
      <w:r>
        <w:t xml:space="preserve"> Admin).</w:t>
      </w:r>
    </w:p>
    <w:p w14:paraId="345076A3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lastRenderedPageBreak/>
        <w:t xml:space="preserve">Créer des zones dans Admin → </w:t>
      </w:r>
      <w:proofErr w:type="spellStart"/>
      <w:r w:rsidRPr="0070427A">
        <w:rPr>
          <w:lang w:val="fr-FR"/>
        </w:rPr>
        <w:t>GeoZones</w:t>
      </w:r>
      <w:proofErr w:type="spellEnd"/>
      <w:r w:rsidRPr="0070427A">
        <w:rPr>
          <w:lang w:val="fr-FR"/>
        </w:rPr>
        <w:t xml:space="preserve"> (polygone dessiné sur carte Leaflet).</w:t>
      </w:r>
    </w:p>
    <w:p w14:paraId="0DE414A6" w14:textId="77777777" w:rsidR="0070427A" w:rsidRPr="0070427A" w:rsidRDefault="0070427A" w:rsidP="0070427A">
      <w:pPr>
        <w:pStyle w:val="ListBullet"/>
        <w:rPr>
          <w:lang w:val="fr-FR"/>
        </w:rPr>
      </w:pPr>
      <w:r w:rsidRPr="0070427A">
        <w:rPr>
          <w:lang w:val="fr-FR"/>
        </w:rPr>
        <w:t>Assigner une zone À chaque véhicule : Admin → Véhicules → Modifier → champ « Zone de patrouille ».</w:t>
      </w:r>
    </w:p>
    <w:p w14:paraId="00C5E4D8" w14:textId="01B5F3C9" w:rsidR="00FE0E98" w:rsidRPr="0070427A" w:rsidRDefault="00FE0E98" w:rsidP="00FE0E98">
      <w:pPr>
        <w:pStyle w:val="Heading2"/>
        <w:rPr>
          <w:lang w:val="fr-FR"/>
        </w:rPr>
      </w:pPr>
      <w:bookmarkStart w:id="15" w:name="_Toc233616913"/>
      <w:r w:rsidRPr="0070427A">
        <w:rPr>
          <w:lang w:val="fr-FR"/>
        </w:rPr>
        <w:t>Module Verbalisation électronique</w:t>
      </w:r>
      <w:bookmarkEnd w:id="15"/>
    </w:p>
    <w:p w14:paraId="5785CE92" w14:textId="43529320" w:rsidR="00FE0E98" w:rsidRPr="0070427A" w:rsidRDefault="00FE0E98" w:rsidP="00FE0E98">
      <w:pPr>
        <w:rPr>
          <w:lang w:val="fr-FR"/>
        </w:rPr>
      </w:pPr>
      <w:r w:rsidRPr="0070427A">
        <w:rPr>
          <w:lang w:val="fr-FR"/>
        </w:rPr>
        <w:t>Permet aux agents de créer des procès-verbaux électroniques depuis le mobile, avec signature et export ANTAI.</w:t>
      </w:r>
    </w:p>
    <w:p w14:paraId="0FBDD342" w14:textId="005E3E15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Création d’un ticket (PV) depuis le mobile : plaque, infraction, coordonnées GPS.</w:t>
      </w:r>
    </w:p>
    <w:p w14:paraId="691B287F" w14:textId="51ED913D" w:rsidR="00FE0E98" w:rsidRDefault="00FE0E98" w:rsidP="00FE0E98">
      <w:pPr>
        <w:pStyle w:val="ListBullet"/>
      </w:pPr>
      <w:proofErr w:type="spellStart"/>
      <w:r>
        <w:t>Numérotation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  <w:r>
        <w:t>.</w:t>
      </w:r>
    </w:p>
    <w:p w14:paraId="1C2112DF" w14:textId="3BDDC7BC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Signature électronique sur l’écran mobile.</w:t>
      </w:r>
    </w:p>
    <w:p w14:paraId="43379C6D" w14:textId="4778D298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Export CSV/Excel au format ANTAI pour transmission À la préfecture.</w:t>
      </w:r>
    </w:p>
    <w:p w14:paraId="41D5B8B7" w14:textId="3F1C0CDD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Statistiques des verbalisations dans le Dashboard Manager.</w:t>
      </w:r>
    </w:p>
    <w:p w14:paraId="021A50F3" w14:textId="46A02D3A" w:rsidR="00FE0E98" w:rsidRDefault="00FE0E98" w:rsidP="00FE0E98">
      <w:pPr>
        <w:pStyle w:val="ListBullet"/>
      </w:pPr>
      <w:r>
        <w:t xml:space="preserve">Activation : </w:t>
      </w:r>
      <w:proofErr w:type="spellStart"/>
      <w:r>
        <w:t>Tenant.ModuleVerbalisationEnabled</w:t>
      </w:r>
      <w:proofErr w:type="spellEnd"/>
      <w:r>
        <w:t xml:space="preserve"> = true via Admin → </w:t>
      </w:r>
      <w:proofErr w:type="spellStart"/>
      <w:r>
        <w:t>Paramètres</w:t>
      </w:r>
      <w:proofErr w:type="spellEnd"/>
      <w:r>
        <w:t xml:space="preserve"> → Modules.</w:t>
      </w:r>
    </w:p>
    <w:p w14:paraId="6F72282D" w14:textId="2BE57E45" w:rsidR="00FE0E98" w:rsidRDefault="00FE0E98" w:rsidP="00FE0E98">
      <w:pPr>
        <w:pStyle w:val="Heading2"/>
      </w:pPr>
      <w:bookmarkStart w:id="16" w:name="_Toc233616914"/>
      <w:r>
        <w:t>Module Planning</w:t>
      </w:r>
      <w:bookmarkEnd w:id="16"/>
    </w:p>
    <w:p w14:paraId="75266695" w14:textId="5D3A5571" w:rsidR="00FE0E98" w:rsidRDefault="00FE0E98" w:rsidP="00FE0E98">
      <w:r w:rsidRPr="0070427A">
        <w:rPr>
          <w:lang w:val="fr-FR"/>
        </w:rPr>
        <w:t xml:space="preserve">Gestion des vacations, congés et profils d’urgence des agents. </w:t>
      </w:r>
      <w:r>
        <w:t xml:space="preserve">Workflow </w:t>
      </w:r>
      <w:proofErr w:type="spellStart"/>
      <w:r>
        <w:t>d’approbation</w:t>
      </w:r>
      <w:proofErr w:type="spellEnd"/>
      <w:r>
        <w:t xml:space="preserve"> </w:t>
      </w:r>
      <w:proofErr w:type="spellStart"/>
      <w:r>
        <w:t>intégré</w:t>
      </w:r>
      <w:proofErr w:type="spellEnd"/>
      <w:r>
        <w:t>.</w:t>
      </w:r>
    </w:p>
    <w:p w14:paraId="12633D4B" w14:textId="04331647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Création et visualisation des plannings de vacations par période.</w:t>
      </w:r>
    </w:p>
    <w:p w14:paraId="59514D28" w14:textId="1F09DAE3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Demandes de congé avec workflow approbation Manager/Admin.</w:t>
      </w:r>
    </w:p>
    <w:p w14:paraId="39EC9B94" w14:textId="45195435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Profils d’urgence : groupe sanguin, contacts, informations médicales (chiffré, RGPD Art. 9).</w:t>
      </w:r>
    </w:p>
    <w:p w14:paraId="2781BF13" w14:textId="378BFE37" w:rsidR="00FE0E98" w:rsidRDefault="00FE0E98" w:rsidP="00FE0E98">
      <w:pPr>
        <w:pStyle w:val="ListBullet"/>
      </w:pPr>
      <w:r>
        <w:t xml:space="preserve">Activation : </w:t>
      </w:r>
      <w:proofErr w:type="spellStart"/>
      <w:r>
        <w:t>Tenant.ModulePlanningEnabled</w:t>
      </w:r>
      <w:proofErr w:type="spellEnd"/>
      <w:r>
        <w:t xml:space="preserve"> = true.</w:t>
      </w:r>
    </w:p>
    <w:p w14:paraId="0B430364" w14:textId="7A293CA7" w:rsidR="00FE0E98" w:rsidRDefault="00FE0E98" w:rsidP="00FE0E98">
      <w:pPr>
        <w:pStyle w:val="Heading2"/>
      </w:pPr>
      <w:bookmarkStart w:id="17" w:name="_Toc233616915"/>
      <w:r>
        <w:t xml:space="preserve">Module </w:t>
      </w:r>
      <w:proofErr w:type="spellStart"/>
      <w:r>
        <w:t>Fourrière</w:t>
      </w:r>
      <w:bookmarkEnd w:id="17"/>
      <w:proofErr w:type="spellEnd"/>
    </w:p>
    <w:p w14:paraId="61B98D47" w14:textId="266DD74D" w:rsidR="00FE0E98" w:rsidRPr="0070427A" w:rsidRDefault="00FE0E98" w:rsidP="00FE0E98">
      <w:pPr>
        <w:rPr>
          <w:lang w:val="fr-FR"/>
        </w:rPr>
      </w:pPr>
      <w:r w:rsidRPr="0070427A">
        <w:rPr>
          <w:lang w:val="fr-FR"/>
        </w:rPr>
        <w:t>Suivi complet du cycle de vie des véhicules mis en fourrière.</w:t>
      </w:r>
    </w:p>
    <w:p w14:paraId="3E98E466" w14:textId="0A7EF52D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Enregistrement des enlèvements : plaque, marque, modèle, date, motif, agent verbalisateur.</w:t>
      </w:r>
    </w:p>
    <w:p w14:paraId="1552F431" w14:textId="2A6EC169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 xml:space="preserve">Constats d’état À l’entrée et À la sortie (photos si </w:t>
      </w:r>
      <w:proofErr w:type="spellStart"/>
      <w:r w:rsidRPr="0070427A">
        <w:rPr>
          <w:lang w:val="fr-FR"/>
        </w:rPr>
        <w:t>PhotoAttachmentsEnabled</w:t>
      </w:r>
      <w:proofErr w:type="spellEnd"/>
      <w:r w:rsidRPr="0070427A">
        <w:rPr>
          <w:lang w:val="fr-FR"/>
        </w:rPr>
        <w:t xml:space="preserve"> = </w:t>
      </w:r>
      <w:proofErr w:type="spellStart"/>
      <w:r w:rsidRPr="0070427A">
        <w:rPr>
          <w:lang w:val="fr-FR"/>
        </w:rPr>
        <w:t>true</w:t>
      </w:r>
      <w:proofErr w:type="spellEnd"/>
      <w:r w:rsidRPr="0070427A">
        <w:rPr>
          <w:lang w:val="fr-FR"/>
        </w:rPr>
        <w:t>).</w:t>
      </w:r>
    </w:p>
    <w:p w14:paraId="45ACB029" w14:textId="0CEEF122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Suivi des statuts : En attente → Notifié → Restitué / Détruit.</w:t>
      </w:r>
    </w:p>
    <w:p w14:paraId="76C006FB" w14:textId="3FD8CBC3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Statistiques de la fourrière dans le Dashboard Manager.</w:t>
      </w:r>
    </w:p>
    <w:p w14:paraId="5A71660E" w14:textId="4B651DB2" w:rsidR="00FE0E98" w:rsidRDefault="00FE0E98" w:rsidP="00FE0E98">
      <w:pPr>
        <w:pStyle w:val="ListBullet"/>
      </w:pPr>
      <w:r>
        <w:t xml:space="preserve">Activation : </w:t>
      </w:r>
      <w:proofErr w:type="spellStart"/>
      <w:r>
        <w:t>Tenant.ModuleFourriereEnabled</w:t>
      </w:r>
      <w:proofErr w:type="spellEnd"/>
      <w:r>
        <w:t xml:space="preserve"> = true.</w:t>
      </w:r>
    </w:p>
    <w:p w14:paraId="554315F8" w14:textId="184EAB15" w:rsidR="00FE0E98" w:rsidRDefault="00FE0E98" w:rsidP="00104C05">
      <w:pPr>
        <w:pStyle w:val="Heading2"/>
        <w:tabs>
          <w:tab w:val="left" w:pos="720"/>
        </w:tabs>
        <w:ind w:left="540"/>
      </w:pPr>
      <w:bookmarkStart w:id="18" w:name="_Toc233616916"/>
      <w:r>
        <w:lastRenderedPageBreak/>
        <w:t xml:space="preserve">Module Gestion de </w:t>
      </w:r>
      <w:proofErr w:type="spellStart"/>
      <w:r>
        <w:t>flotte</w:t>
      </w:r>
      <w:bookmarkEnd w:id="18"/>
      <w:proofErr w:type="spellEnd"/>
    </w:p>
    <w:p w14:paraId="3FBE04B4" w14:textId="77C733F8" w:rsidR="00FE0E98" w:rsidRPr="0070427A" w:rsidRDefault="00FE0E98" w:rsidP="00FE0E98">
      <w:pPr>
        <w:rPr>
          <w:lang w:val="fr-FR"/>
        </w:rPr>
      </w:pPr>
      <w:r w:rsidRPr="0070427A">
        <w:rPr>
          <w:lang w:val="fr-FR"/>
        </w:rPr>
        <w:t>Carnet de bord numérique et suivi des échéances techniques des véhicules de service.</w:t>
      </w:r>
    </w:p>
    <w:p w14:paraId="1836BB60" w14:textId="06BF1384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Carnet de bord : kilométrage, consommation, incidents.</w:t>
      </w:r>
    </w:p>
    <w:p w14:paraId="52E55FDF" w14:textId="449BDCD5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Planification des révisions et contrôles techniques avec alertes d’échéance.</w:t>
      </w:r>
    </w:p>
    <w:p w14:paraId="315A3A6D" w14:textId="6D802BA1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Historique des coûts d’entretien par véhicule.</w:t>
      </w:r>
    </w:p>
    <w:p w14:paraId="285D3FB4" w14:textId="1C61B7A8" w:rsidR="00FE0E98" w:rsidRDefault="00FE0E98" w:rsidP="00FE0E98">
      <w:pPr>
        <w:pStyle w:val="ListBullet"/>
      </w:pPr>
      <w:r>
        <w:t xml:space="preserve">Activation : </w:t>
      </w:r>
      <w:proofErr w:type="spellStart"/>
      <w:r>
        <w:t>Tenant.ModuleFleetEnabled</w:t>
      </w:r>
      <w:proofErr w:type="spellEnd"/>
      <w:r>
        <w:t xml:space="preserve"> = true.</w:t>
      </w:r>
    </w:p>
    <w:p w14:paraId="0E550C20" w14:textId="5143723C" w:rsidR="00FE0E98" w:rsidRDefault="00FE0E98" w:rsidP="00104C05">
      <w:pPr>
        <w:pStyle w:val="Heading2"/>
        <w:tabs>
          <w:tab w:val="left" w:pos="720"/>
        </w:tabs>
        <w:ind w:left="540"/>
      </w:pPr>
      <w:bookmarkStart w:id="19" w:name="_Toc233616917"/>
      <w:r>
        <w:t xml:space="preserve">Module </w:t>
      </w:r>
      <w:proofErr w:type="spellStart"/>
      <w:r>
        <w:t>Logistique</w:t>
      </w:r>
      <w:bookmarkEnd w:id="19"/>
      <w:proofErr w:type="spellEnd"/>
    </w:p>
    <w:p w14:paraId="1C55F500" w14:textId="28A4C6AF" w:rsidR="00FE0E98" w:rsidRPr="0070427A" w:rsidRDefault="00FE0E98" w:rsidP="00FE0E98">
      <w:pPr>
        <w:rPr>
          <w:lang w:val="fr-FR"/>
        </w:rPr>
      </w:pPr>
      <w:r w:rsidRPr="0070427A">
        <w:rPr>
          <w:lang w:val="fr-FR"/>
        </w:rPr>
        <w:t>Gestion des dotations d’équipements aux agents (uniformes, matériels).</w:t>
      </w:r>
    </w:p>
    <w:p w14:paraId="0E40D619" w14:textId="68623341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Catalogue d’équipements avec tailles et dates d’expiration.</w:t>
      </w:r>
    </w:p>
    <w:p w14:paraId="505E2437" w14:textId="46A02DB1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Attribution des dotations aux agents avec suivi des renouvellements.</w:t>
      </w:r>
    </w:p>
    <w:p w14:paraId="1A7F5607" w14:textId="2213FBC6" w:rsidR="00FE0E98" w:rsidRPr="0070427A" w:rsidRDefault="00FE0E98" w:rsidP="00FE0E98">
      <w:pPr>
        <w:pStyle w:val="ListBullet"/>
        <w:rPr>
          <w:lang w:val="fr-FR"/>
        </w:rPr>
      </w:pPr>
      <w:r w:rsidRPr="0070427A">
        <w:rPr>
          <w:lang w:val="fr-FR"/>
        </w:rPr>
        <w:t>Alertes automatiques avant expiration des dotations.</w:t>
      </w:r>
    </w:p>
    <w:p w14:paraId="0C8B4715" w14:textId="5632B3B0" w:rsidR="00FE0E98" w:rsidRDefault="00FE0E98" w:rsidP="00FE0E98">
      <w:pPr>
        <w:pStyle w:val="ListBullet"/>
      </w:pPr>
      <w:r>
        <w:t xml:space="preserve">Activation : </w:t>
      </w:r>
      <w:proofErr w:type="spellStart"/>
      <w:r>
        <w:t>Tenant.ModuleLogisticsEnabled</w:t>
      </w:r>
      <w:proofErr w:type="spellEnd"/>
      <w:r>
        <w:t xml:space="preserve"> = true.</w:t>
      </w:r>
    </w:p>
    <w:p w14:paraId="3C82A71D" w14:textId="77777777" w:rsidR="00FE0E98" w:rsidRPr="0070427A" w:rsidRDefault="00FE0E98" w:rsidP="0070427A">
      <w:pPr>
        <w:pStyle w:val="ListBullet"/>
        <w:numPr>
          <w:ilvl w:val="0"/>
          <w:numId w:val="0"/>
        </w:numPr>
        <w:ind w:left="360"/>
        <w:rPr>
          <w:lang w:val="fr-FR"/>
        </w:rPr>
      </w:pPr>
    </w:p>
    <w:sectPr w:rsidR="00FE0E98" w:rsidRPr="0070427A" w:rsidSect="00FE0E98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B9C5E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82B176B"/>
    <w:multiLevelType w:val="hybridMultilevel"/>
    <w:tmpl w:val="320A256E"/>
    <w:lvl w:ilvl="0" w:tplc="31FA949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984667">
    <w:abstractNumId w:val="0"/>
  </w:num>
  <w:num w:numId="2" w16cid:durableId="2033147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98"/>
    <w:rsid w:val="00104C05"/>
    <w:rsid w:val="00390C68"/>
    <w:rsid w:val="0070427A"/>
    <w:rsid w:val="00A05688"/>
    <w:rsid w:val="00AF2116"/>
    <w:rsid w:val="00D257BD"/>
    <w:rsid w:val="00DE35ED"/>
    <w:rsid w:val="00EE132E"/>
    <w:rsid w:val="00FE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C9CFB"/>
  <w15:chartTrackingRefBased/>
  <w15:docId w15:val="{F4554A60-5CC1-4989-8CAE-9D310732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E98"/>
    <w:pPr>
      <w:keepNext/>
      <w:keepLines/>
      <w:numPr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E98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E0E98"/>
    <w:pPr>
      <w:numPr>
        <w:numId w:val="1"/>
      </w:numPr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FE0E9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E0E9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1259</Words>
  <Characters>7181</Characters>
  <Application>Microsoft Office Word</Application>
  <DocSecurity>0</DocSecurity>
  <Lines>59</Lines>
  <Paragraphs>16</Paragraphs>
  <ScaleCrop>false</ScaleCrop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Aubert</dc:creator>
  <cp:keywords/>
  <dc:description/>
  <cp:lastModifiedBy>Christophe Aubert</cp:lastModifiedBy>
  <cp:revision>6</cp:revision>
  <dcterms:created xsi:type="dcterms:W3CDTF">2026-06-29T06:29:00Z</dcterms:created>
  <dcterms:modified xsi:type="dcterms:W3CDTF">2026-06-29T07:15:00Z</dcterms:modified>
</cp:coreProperties>
</file>