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936E" w14:textId="2FA62137" w:rsidR="00FD55C7" w:rsidRDefault="00FD55C7" w:rsidP="009F4D02">
      <w:pPr>
        <w:pStyle w:val="Titre1"/>
        <w:numPr>
          <w:ilvl w:val="0"/>
          <w:numId w:val="12"/>
        </w:numPr>
      </w:pPr>
      <w:r>
        <w:t>Comparaison des approches de modélisation</w:t>
      </w:r>
    </w:p>
    <w:p w14:paraId="6948BEF8" w14:textId="77777777" w:rsidR="00FD55C7" w:rsidRDefault="00FD55C7" w:rsidP="00FD55C7">
      <w:pPr>
        <w:jc w:val="both"/>
      </w:pPr>
    </w:p>
    <w:p w14:paraId="3CE18190" w14:textId="0D7B0C2E" w:rsidR="00FD55C7" w:rsidRDefault="00FD55C7" w:rsidP="00FD55C7">
      <w:pPr>
        <w:jc w:val="both"/>
      </w:pPr>
      <w:r>
        <w:t xml:space="preserve">Dans cet article, nous explorerons trois approches différentes de modélisation : le modèle </w:t>
      </w:r>
      <w:r w:rsidR="00AC2F0F">
        <w:t>sur-</w:t>
      </w:r>
      <w:r>
        <w:t xml:space="preserve">mesure simple basé sur TF-IDF et la régression logistique, le modèle </w:t>
      </w:r>
      <w:r w:rsidR="00AC2F0F">
        <w:t>sur-</w:t>
      </w:r>
      <w:r>
        <w:t xml:space="preserve">mesure avancé à l'aide d'un réseau de neurones avec </w:t>
      </w:r>
      <w:proofErr w:type="spellStart"/>
      <w:r>
        <w:t>embedding</w:t>
      </w:r>
      <w:proofErr w:type="spellEnd"/>
      <w:r>
        <w:t xml:space="preserve"> et convolution 1D, ainsi que le modèle avancé BERT. Chaque méthode est adaptée à différents scénarios et exigences</w:t>
      </w:r>
      <w:r w:rsidR="00AC2F0F">
        <w:t>. N</w:t>
      </w:r>
      <w:r>
        <w:t xml:space="preserve">ous verrons comment les intégrer dans une démarche </w:t>
      </w:r>
      <w:proofErr w:type="spellStart"/>
      <w:r>
        <w:t>MLOps</w:t>
      </w:r>
      <w:proofErr w:type="spellEnd"/>
      <w:r>
        <w:t>, depuis le suivi des performances jusqu'à l'amélioration continue des modèles en production via des outils comme Azure Application Insights.</w:t>
      </w:r>
    </w:p>
    <w:p w14:paraId="1A7ED0FD" w14:textId="77777777" w:rsidR="00FD55C7" w:rsidRDefault="00FD55C7" w:rsidP="00FD55C7">
      <w:pPr>
        <w:jc w:val="both"/>
      </w:pPr>
    </w:p>
    <w:p w14:paraId="0E244A63" w14:textId="647E8CA6" w:rsidR="00FD55C7" w:rsidRDefault="00FD55C7" w:rsidP="009F4D02">
      <w:pPr>
        <w:pStyle w:val="Titre2"/>
        <w:numPr>
          <w:ilvl w:val="1"/>
          <w:numId w:val="12"/>
        </w:numPr>
      </w:pPr>
      <w:r>
        <w:t>Modèle simple : TF-IDF avec régression logistique</w:t>
      </w:r>
    </w:p>
    <w:p w14:paraId="21466E97" w14:textId="77777777" w:rsidR="00FD55C7" w:rsidRDefault="00FD55C7" w:rsidP="00FD55C7">
      <w:pPr>
        <w:jc w:val="both"/>
      </w:pPr>
    </w:p>
    <w:p w14:paraId="260D5A4B" w14:textId="448F0100" w:rsidR="00FD55C7" w:rsidRDefault="00FD55C7" w:rsidP="00FD55C7">
      <w:pPr>
        <w:jc w:val="both"/>
      </w:pPr>
      <w:r>
        <w:t>Le modèle sur mesure simple que nous avons utilisé repose sur TF-IDF (</w:t>
      </w:r>
      <w:proofErr w:type="spellStart"/>
      <w:r>
        <w:t>Term</w:t>
      </w:r>
      <w:proofErr w:type="spellEnd"/>
      <w:r>
        <w:t xml:space="preserve"> Frequency-Inverse Document Frequency) pour représenter les textes sous forme de vecteurs et une régression logistique pour effectuer la classification. Le TF-IDF est une méthode classique de NLP qui pondère l'importance des mots dans un corpus, tandis que la régression logistique effectue une classification linéaire.</w:t>
      </w:r>
    </w:p>
    <w:p w14:paraId="694DB501" w14:textId="77777777" w:rsidR="00FD55C7" w:rsidRDefault="00FD55C7" w:rsidP="00FD55C7">
      <w:pPr>
        <w:jc w:val="both"/>
      </w:pPr>
    </w:p>
    <w:p w14:paraId="750FD272" w14:textId="0F1A67B7" w:rsidR="00FD55C7" w:rsidRDefault="00FD55C7" w:rsidP="00FD55C7">
      <w:pPr>
        <w:jc w:val="both"/>
      </w:pPr>
      <w:r>
        <w:t>Avantages :</w:t>
      </w:r>
    </w:p>
    <w:p w14:paraId="7B0962AF" w14:textId="56CD158B" w:rsidR="00FD55C7" w:rsidRDefault="00FD55C7" w:rsidP="00FD55C7">
      <w:pPr>
        <w:pStyle w:val="Paragraphedeliste"/>
        <w:numPr>
          <w:ilvl w:val="0"/>
          <w:numId w:val="4"/>
        </w:numPr>
        <w:jc w:val="both"/>
      </w:pPr>
      <w:r>
        <w:t>Simplicité : mise en œuvre rapide et facile avec des bibliothèques standards.</w:t>
      </w:r>
    </w:p>
    <w:p w14:paraId="321BDCC5" w14:textId="7B93A352" w:rsidR="00FD55C7" w:rsidRDefault="00FD55C7" w:rsidP="00FD55C7">
      <w:pPr>
        <w:pStyle w:val="Paragraphedeliste"/>
        <w:numPr>
          <w:ilvl w:val="0"/>
          <w:numId w:val="4"/>
        </w:numPr>
        <w:jc w:val="both"/>
      </w:pPr>
      <w:r>
        <w:t>Interprétabilité : il est simple d'identifier quels mots influencent le plus la décision du modèle.</w:t>
      </w:r>
    </w:p>
    <w:p w14:paraId="71F13B85" w14:textId="0EC73364" w:rsidR="00FD55C7" w:rsidRDefault="00FD55C7" w:rsidP="00FD55C7">
      <w:pPr>
        <w:pStyle w:val="Paragraphedeliste"/>
        <w:numPr>
          <w:ilvl w:val="0"/>
          <w:numId w:val="4"/>
        </w:numPr>
        <w:jc w:val="both"/>
      </w:pPr>
      <w:r>
        <w:t>Efficace pour des jeux de données textuels modérés ou des tâches basiques de classification.</w:t>
      </w:r>
    </w:p>
    <w:p w14:paraId="4E8541DF" w14:textId="77777777" w:rsidR="00FD55C7" w:rsidRDefault="00FD55C7" w:rsidP="00FD55C7">
      <w:pPr>
        <w:jc w:val="both"/>
      </w:pPr>
    </w:p>
    <w:p w14:paraId="5E584962" w14:textId="63FBFD0F" w:rsidR="00FD55C7" w:rsidRDefault="00FD55C7" w:rsidP="00FD55C7">
      <w:pPr>
        <w:jc w:val="both"/>
      </w:pPr>
      <w:r>
        <w:t>Limites :</w:t>
      </w:r>
    </w:p>
    <w:p w14:paraId="7C043028" w14:textId="60E8BF7D" w:rsidR="00FD55C7" w:rsidRDefault="00FD55C7" w:rsidP="00FD55C7">
      <w:pPr>
        <w:pStyle w:val="Paragraphedeliste"/>
        <w:numPr>
          <w:ilvl w:val="0"/>
          <w:numId w:val="5"/>
        </w:numPr>
        <w:jc w:val="both"/>
      </w:pPr>
      <w:r>
        <w:t>Performance limitée : sur des corpus de grande taille ou des tâches complexes, la capacité du modèle diminue rapidement.</w:t>
      </w:r>
    </w:p>
    <w:p w14:paraId="47B85C87" w14:textId="5BD7FBC1" w:rsidR="00FD55C7" w:rsidRDefault="00FD55C7" w:rsidP="00FD55C7">
      <w:pPr>
        <w:pStyle w:val="Paragraphedeliste"/>
        <w:numPr>
          <w:ilvl w:val="0"/>
          <w:numId w:val="5"/>
        </w:numPr>
        <w:jc w:val="both"/>
      </w:pPr>
      <w:r>
        <w:t>Modèle linéaire : les relations complexes entre les mots ne sont pas capturées.</w:t>
      </w:r>
    </w:p>
    <w:p w14:paraId="06C27366" w14:textId="77777777" w:rsidR="00FD55C7" w:rsidRDefault="00FD55C7" w:rsidP="00FD55C7">
      <w:pPr>
        <w:jc w:val="both"/>
      </w:pPr>
    </w:p>
    <w:p w14:paraId="6CD1C70D" w14:textId="4EF5014E" w:rsidR="00FD55C7" w:rsidRDefault="00FD55C7" w:rsidP="009F4D02">
      <w:pPr>
        <w:pStyle w:val="Titre2"/>
        <w:numPr>
          <w:ilvl w:val="1"/>
          <w:numId w:val="12"/>
        </w:numPr>
      </w:pPr>
      <w:r>
        <w:t xml:space="preserve">Modèle </w:t>
      </w:r>
      <w:r w:rsidR="00F85053">
        <w:t>intermédiaire</w:t>
      </w:r>
      <w:r>
        <w:t xml:space="preserve"> : Réseau de neurones avec </w:t>
      </w:r>
      <w:proofErr w:type="spellStart"/>
      <w:r>
        <w:t>embedding</w:t>
      </w:r>
      <w:proofErr w:type="spellEnd"/>
      <w:r>
        <w:t xml:space="preserve"> et convolution 1D</w:t>
      </w:r>
    </w:p>
    <w:p w14:paraId="46CE2400" w14:textId="77777777" w:rsidR="00FD55C7" w:rsidRDefault="00FD55C7" w:rsidP="00FD55C7">
      <w:pPr>
        <w:jc w:val="both"/>
      </w:pPr>
    </w:p>
    <w:p w14:paraId="6D47EB97" w14:textId="3D2630FF" w:rsidR="00FD55C7" w:rsidRDefault="00FD55C7" w:rsidP="00FD55C7">
      <w:pPr>
        <w:jc w:val="both"/>
      </w:pPr>
      <w:r>
        <w:t xml:space="preserve">Le modèle </w:t>
      </w:r>
      <w:r w:rsidR="00AC2F0F">
        <w:t>sur-</w:t>
      </w:r>
      <w:r>
        <w:t>mesure avancé repose sur un réseau de neurones comprenant plusieurs couches, dont une couche de vectorisation de texte suivie d’une couche d'</w:t>
      </w:r>
      <w:proofErr w:type="spellStart"/>
      <w:r>
        <w:t>embedding</w:t>
      </w:r>
      <w:proofErr w:type="spellEnd"/>
      <w:r>
        <w:t xml:space="preserve"> pour encoder les mots en vecteurs de </w:t>
      </w:r>
      <w:r w:rsidR="001E7940">
        <w:t>2</w:t>
      </w:r>
      <w:r>
        <w:t xml:space="preserve">00 dimensions. Ensuite, deux couches de convolution 1D (Conv1D) permettent d’extraire les motifs locaux dans le texte, suivies par une couche de Global Max </w:t>
      </w:r>
      <w:proofErr w:type="spellStart"/>
      <w:r>
        <w:t>Pooling</w:t>
      </w:r>
      <w:proofErr w:type="spellEnd"/>
      <w:r>
        <w:t xml:space="preserve"> pour réduire la dimensionnalité. La dernière couche dense avec dropout aide à mieux généraliser les prédictions, avant d'aboutir à une couche de sortie pour la prédiction finale.</w:t>
      </w:r>
    </w:p>
    <w:p w14:paraId="7B25E6A7" w14:textId="77777777" w:rsidR="00FD55C7" w:rsidRDefault="00FD55C7" w:rsidP="00FD55C7">
      <w:pPr>
        <w:jc w:val="both"/>
      </w:pPr>
    </w:p>
    <w:p w14:paraId="2F587267" w14:textId="3D281FC1" w:rsidR="00BA159A" w:rsidRPr="00FA36AB" w:rsidRDefault="00BA159A" w:rsidP="00BA159A">
      <w:pPr>
        <w:keepNext/>
      </w:pPr>
      <w:r>
        <w:lastRenderedPageBreak/>
        <w:t>La structure du modèle est composée de :</w:t>
      </w:r>
    </w:p>
    <w:p w14:paraId="50489F1A" w14:textId="157EC874" w:rsidR="00FD55C7" w:rsidRDefault="00FD55C7" w:rsidP="00BA159A">
      <w:pPr>
        <w:pStyle w:val="Paragraphedeliste"/>
        <w:keepNext/>
        <w:numPr>
          <w:ilvl w:val="0"/>
          <w:numId w:val="11"/>
        </w:numPr>
        <w:jc w:val="both"/>
      </w:pPr>
      <w:proofErr w:type="spellStart"/>
      <w:r>
        <w:t>TextVectorization</w:t>
      </w:r>
      <w:proofErr w:type="spellEnd"/>
      <w:r>
        <w:t xml:space="preserve"> : conversion du texte en vecteurs numériques.</w:t>
      </w:r>
    </w:p>
    <w:p w14:paraId="0D0C7B9F" w14:textId="1C6D0A8C" w:rsidR="00FD55C7" w:rsidRDefault="00FD55C7" w:rsidP="009F4D02">
      <w:pPr>
        <w:pStyle w:val="Paragraphedeliste"/>
        <w:numPr>
          <w:ilvl w:val="0"/>
          <w:numId w:val="11"/>
        </w:numPr>
        <w:jc w:val="both"/>
      </w:pPr>
      <w:proofErr w:type="spellStart"/>
      <w:r>
        <w:t>Embedding</w:t>
      </w:r>
      <w:proofErr w:type="spellEnd"/>
      <w:r>
        <w:t xml:space="preserve"> (100 dimensions) : projection des mots dans un espace de 100 dimensions.</w:t>
      </w:r>
    </w:p>
    <w:p w14:paraId="32EF27B4" w14:textId="13471337" w:rsidR="00FD55C7" w:rsidRDefault="00FD55C7" w:rsidP="009F4D02">
      <w:pPr>
        <w:pStyle w:val="Paragraphedeliste"/>
        <w:numPr>
          <w:ilvl w:val="0"/>
          <w:numId w:val="11"/>
        </w:numPr>
        <w:jc w:val="both"/>
      </w:pPr>
      <w:r>
        <w:t>Conv1D (2 couches) : détect</w:t>
      </w:r>
      <w:r w:rsidR="00AC2F0F">
        <w:t>ion</w:t>
      </w:r>
      <w:r>
        <w:t xml:space="preserve"> </w:t>
      </w:r>
      <w:r w:rsidR="00AC2F0F">
        <w:t>d</w:t>
      </w:r>
      <w:r>
        <w:t>es motifs de relations entre les mots.</w:t>
      </w:r>
    </w:p>
    <w:p w14:paraId="1BD2ECEC" w14:textId="37E67C40" w:rsidR="00FD55C7" w:rsidRDefault="00FD55C7" w:rsidP="009F4D02">
      <w:pPr>
        <w:pStyle w:val="Paragraphedeliste"/>
        <w:numPr>
          <w:ilvl w:val="0"/>
          <w:numId w:val="11"/>
        </w:numPr>
        <w:jc w:val="both"/>
      </w:pPr>
      <w:r>
        <w:t>GlobalMaxPooling1D : réduction des dimensions après la convolution.</w:t>
      </w:r>
    </w:p>
    <w:p w14:paraId="05D7ECFC" w14:textId="2B592D69" w:rsidR="00FD55C7" w:rsidRDefault="00FD55C7" w:rsidP="009F4D02">
      <w:pPr>
        <w:pStyle w:val="Paragraphedeliste"/>
        <w:numPr>
          <w:ilvl w:val="0"/>
          <w:numId w:val="11"/>
        </w:numPr>
        <w:jc w:val="both"/>
      </w:pPr>
      <w:r>
        <w:t>Dense (128 neurones) + Dropout : affin</w:t>
      </w:r>
      <w:r w:rsidR="00AC2F0F">
        <w:t>age</w:t>
      </w:r>
      <w:r>
        <w:t xml:space="preserve"> </w:t>
      </w:r>
      <w:r w:rsidR="00AC2F0F">
        <w:t>d</w:t>
      </w:r>
      <w:r>
        <w:t>es caractéristiques et rédu</w:t>
      </w:r>
      <w:r w:rsidR="00AC2F0F">
        <w:t>ction</w:t>
      </w:r>
      <w:r>
        <w:t xml:space="preserve"> </w:t>
      </w:r>
      <w:r w:rsidR="00AC2F0F">
        <w:t>du</w:t>
      </w:r>
      <w:r>
        <w:t xml:space="preserve"> surapprentissage.</w:t>
      </w:r>
    </w:p>
    <w:p w14:paraId="47AB2B74" w14:textId="172FE851" w:rsidR="00FD55C7" w:rsidRDefault="00FD55C7" w:rsidP="009F4D02">
      <w:pPr>
        <w:pStyle w:val="Paragraphedeliste"/>
        <w:numPr>
          <w:ilvl w:val="0"/>
          <w:numId w:val="11"/>
        </w:numPr>
        <w:jc w:val="both"/>
      </w:pPr>
      <w:r>
        <w:t xml:space="preserve">Sortie finale (Dense) : </w:t>
      </w:r>
      <w:proofErr w:type="spellStart"/>
      <w:r>
        <w:t>génèr</w:t>
      </w:r>
      <w:r w:rsidR="00AC2F0F">
        <w:t>ation</w:t>
      </w:r>
      <w:proofErr w:type="spellEnd"/>
      <w:r>
        <w:t xml:space="preserve"> </w:t>
      </w:r>
      <w:r w:rsidR="00AC2F0F">
        <w:t>d’</w:t>
      </w:r>
      <w:r>
        <w:t>une prédiction de sortie binaire.</w:t>
      </w:r>
    </w:p>
    <w:p w14:paraId="0CAEEBEB" w14:textId="0070AA66" w:rsidR="00FD55C7" w:rsidRDefault="009F4D02" w:rsidP="00FD55C7">
      <w:pPr>
        <w:jc w:val="both"/>
      </w:pPr>
      <w:r w:rsidRPr="009F4D02">
        <w:rPr>
          <w:noProof/>
        </w:rPr>
        <w:drawing>
          <wp:inline distT="0" distB="0" distL="0" distR="0" wp14:anchorId="7D45C93E" wp14:editId="436ADE6B">
            <wp:extent cx="5760720" cy="32753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75330"/>
                    </a:xfrm>
                    <a:prstGeom prst="rect">
                      <a:avLst/>
                    </a:prstGeom>
                  </pic:spPr>
                </pic:pic>
              </a:graphicData>
            </a:graphic>
          </wp:inline>
        </w:drawing>
      </w:r>
    </w:p>
    <w:p w14:paraId="0538463E" w14:textId="106D4B8F" w:rsidR="00FD55C7" w:rsidRDefault="00FD55C7" w:rsidP="00FD55C7">
      <w:pPr>
        <w:jc w:val="both"/>
      </w:pPr>
      <w:r>
        <w:t>Avantages :</w:t>
      </w:r>
    </w:p>
    <w:p w14:paraId="5AEB6854" w14:textId="5DAA74C2" w:rsidR="00FD55C7" w:rsidRDefault="00FD55C7" w:rsidP="00FD55C7">
      <w:pPr>
        <w:pStyle w:val="Paragraphedeliste"/>
        <w:numPr>
          <w:ilvl w:val="0"/>
          <w:numId w:val="6"/>
        </w:numPr>
        <w:jc w:val="both"/>
      </w:pPr>
      <w:r>
        <w:t>Performance accrue pour des tâches textuelles complexes.</w:t>
      </w:r>
    </w:p>
    <w:p w14:paraId="140E3403" w14:textId="75C2DE1C" w:rsidR="00FD55C7" w:rsidRDefault="00FD55C7" w:rsidP="00FD55C7">
      <w:pPr>
        <w:pStyle w:val="Paragraphedeliste"/>
        <w:numPr>
          <w:ilvl w:val="0"/>
          <w:numId w:val="6"/>
        </w:numPr>
        <w:jc w:val="both"/>
      </w:pPr>
      <w:r>
        <w:t>Capture des relations locales à travers les couches de convolution.</w:t>
      </w:r>
    </w:p>
    <w:p w14:paraId="7FEE143A" w14:textId="515583BF" w:rsidR="00FD55C7" w:rsidRDefault="00FD55C7" w:rsidP="00FD55C7">
      <w:pPr>
        <w:pStyle w:val="Paragraphedeliste"/>
        <w:numPr>
          <w:ilvl w:val="0"/>
          <w:numId w:val="6"/>
        </w:numPr>
        <w:jc w:val="both"/>
      </w:pPr>
      <w:r>
        <w:t>Modèle adaptable : possibilité de personnaliser la profondeur et la complexité du réseau.</w:t>
      </w:r>
    </w:p>
    <w:p w14:paraId="790F0288" w14:textId="5A0F1A35" w:rsidR="00FD55C7" w:rsidRDefault="00FD55C7" w:rsidP="00FD55C7">
      <w:pPr>
        <w:jc w:val="both"/>
      </w:pPr>
      <w:r>
        <w:t>Limites :</w:t>
      </w:r>
    </w:p>
    <w:p w14:paraId="4FE11670" w14:textId="487D1A79" w:rsidR="00FD55C7" w:rsidRDefault="00FD55C7" w:rsidP="00FD55C7">
      <w:pPr>
        <w:pStyle w:val="Paragraphedeliste"/>
        <w:numPr>
          <w:ilvl w:val="0"/>
          <w:numId w:val="7"/>
        </w:numPr>
        <w:jc w:val="both"/>
      </w:pPr>
      <w:r>
        <w:t>Consommation élevée de ressources pour l'entraînement, nécessitant plus de calculs que des modèles simples.</w:t>
      </w:r>
    </w:p>
    <w:p w14:paraId="2B649BA5" w14:textId="2581F4C4" w:rsidR="00FD55C7" w:rsidRDefault="00FD55C7" w:rsidP="00FD55C7">
      <w:pPr>
        <w:jc w:val="both"/>
      </w:pPr>
    </w:p>
    <w:p w14:paraId="45BF2734" w14:textId="3603F845" w:rsidR="00F85053" w:rsidRDefault="00F85053" w:rsidP="00F85053">
      <w:pPr>
        <w:pStyle w:val="Titre2"/>
        <w:numPr>
          <w:ilvl w:val="1"/>
          <w:numId w:val="12"/>
        </w:numPr>
      </w:pPr>
      <w:r>
        <w:t xml:space="preserve">Modèle avancé </w:t>
      </w:r>
      <w:r w:rsidR="00FA36AB">
        <w:t>LSTM</w:t>
      </w:r>
    </w:p>
    <w:p w14:paraId="197B07E6" w14:textId="77777777" w:rsidR="00AC2F0F" w:rsidRPr="00AC2F0F" w:rsidRDefault="00AC2F0F" w:rsidP="00C567E9"/>
    <w:p w14:paraId="51584695" w14:textId="51706C77" w:rsidR="00FA36AB" w:rsidRDefault="00FA36AB" w:rsidP="00C567E9">
      <w:pPr>
        <w:jc w:val="both"/>
      </w:pPr>
      <w:r>
        <w:t xml:space="preserve">Ce modèle fait référence </w:t>
      </w:r>
      <w:r w:rsidR="00AC2F0F">
        <w:t>à</w:t>
      </w:r>
      <w:r>
        <w:t xml:space="preserve"> un modèle Long Short </w:t>
      </w:r>
      <w:proofErr w:type="spellStart"/>
      <w:r>
        <w:t>Term</w:t>
      </w:r>
      <w:proofErr w:type="spellEnd"/>
      <w:r>
        <w:t xml:space="preserve"> Memory. Il permet la détection fine du contexte et du sens des phrase</w:t>
      </w:r>
      <w:r w:rsidR="00AC2F0F">
        <w:t>s</w:t>
      </w:r>
      <w:r>
        <w:t xml:space="preserve"> en balayant les </w:t>
      </w:r>
      <w:proofErr w:type="spellStart"/>
      <w:r>
        <w:t>tokens</w:t>
      </w:r>
      <w:proofErr w:type="spellEnd"/>
      <w:r>
        <w:t xml:space="preserve"> dans deux directions. Ce modèle est inspiré du cerveau humain qui peut oublier une partie des informations non nécessaire à l’apprentissage au </w:t>
      </w:r>
      <w:r w:rsidR="00AC2F0F">
        <w:t>cours</w:t>
      </w:r>
      <w:r>
        <w:t xml:space="preserve"> du traitement ce qui permet de ne pas sur-apprendre et résoudre le problème du </w:t>
      </w:r>
      <w:r w:rsidRPr="00FA36AB">
        <w:rPr>
          <w:rStyle w:val="Accentuation"/>
          <w:i w:val="0"/>
          <w:iCs w:val="0"/>
        </w:rPr>
        <w:t>gradient</w:t>
      </w:r>
      <w:r>
        <w:t xml:space="preserve"> évanescent.</w:t>
      </w:r>
    </w:p>
    <w:p w14:paraId="05F78E0A" w14:textId="6308E20A" w:rsidR="0026787F" w:rsidRPr="00FA36AB" w:rsidRDefault="0026787F" w:rsidP="00FA36AB">
      <w:r>
        <w:t>La structure du modèle est composé</w:t>
      </w:r>
      <w:r w:rsidR="00BA159A">
        <w:t>e</w:t>
      </w:r>
      <w:r>
        <w:t xml:space="preserve"> de :</w:t>
      </w:r>
    </w:p>
    <w:p w14:paraId="43AB73F1" w14:textId="1FE0CD6C" w:rsidR="00FA36AB" w:rsidRPr="00FA36AB" w:rsidRDefault="00FA36AB" w:rsidP="00FA36AB">
      <w:pPr>
        <w:pStyle w:val="Paragraphedeliste"/>
        <w:numPr>
          <w:ilvl w:val="0"/>
          <w:numId w:val="7"/>
        </w:numPr>
      </w:pPr>
      <w:proofErr w:type="spellStart"/>
      <w:r w:rsidRPr="00FA36AB">
        <w:rPr>
          <w:rStyle w:val="lev"/>
          <w:b w:val="0"/>
          <w:bCs w:val="0"/>
        </w:rPr>
        <w:lastRenderedPageBreak/>
        <w:t>TextVectorization</w:t>
      </w:r>
      <w:proofErr w:type="spellEnd"/>
      <w:r w:rsidRPr="00FA36AB">
        <w:t xml:space="preserve"> : conversion du texte en séquences d'entiers. </w:t>
      </w:r>
    </w:p>
    <w:p w14:paraId="4591F74A" w14:textId="1EE8084E" w:rsidR="00FA36AB" w:rsidRPr="00FA36AB" w:rsidRDefault="00FA36AB" w:rsidP="00FA36AB">
      <w:pPr>
        <w:pStyle w:val="Paragraphedeliste"/>
        <w:numPr>
          <w:ilvl w:val="0"/>
          <w:numId w:val="7"/>
        </w:numPr>
      </w:pPr>
      <w:proofErr w:type="spellStart"/>
      <w:r w:rsidRPr="00FA36AB">
        <w:rPr>
          <w:rStyle w:val="lev"/>
          <w:b w:val="0"/>
          <w:bCs w:val="0"/>
        </w:rPr>
        <w:t>Embedding</w:t>
      </w:r>
      <w:proofErr w:type="spellEnd"/>
      <w:r w:rsidRPr="00FA36AB">
        <w:rPr>
          <w:rStyle w:val="lev"/>
          <w:b w:val="0"/>
          <w:bCs w:val="0"/>
        </w:rPr>
        <w:t xml:space="preserve"> (100 dimensions)</w:t>
      </w:r>
      <w:r w:rsidRPr="00FA36AB">
        <w:t xml:space="preserve"> : projection des </w:t>
      </w:r>
      <w:proofErr w:type="spellStart"/>
      <w:r w:rsidRPr="00FA36AB">
        <w:t>tokens</w:t>
      </w:r>
      <w:proofErr w:type="spellEnd"/>
      <w:r w:rsidRPr="00FA36AB">
        <w:t xml:space="preserve"> dans un espace de 100 dimensions. </w:t>
      </w:r>
    </w:p>
    <w:p w14:paraId="7CFFBE41" w14:textId="58F0E1B5" w:rsidR="00FA36AB" w:rsidRPr="00FA36AB" w:rsidRDefault="00FA36AB" w:rsidP="00FA36AB">
      <w:pPr>
        <w:pStyle w:val="Paragraphedeliste"/>
        <w:numPr>
          <w:ilvl w:val="0"/>
          <w:numId w:val="7"/>
        </w:numPr>
      </w:pPr>
      <w:proofErr w:type="spellStart"/>
      <w:r w:rsidRPr="00FA36AB">
        <w:rPr>
          <w:rStyle w:val="lev"/>
          <w:b w:val="0"/>
          <w:bCs w:val="0"/>
        </w:rPr>
        <w:t>Bidirectional</w:t>
      </w:r>
      <w:proofErr w:type="spellEnd"/>
      <w:r w:rsidRPr="00FA36AB">
        <w:rPr>
          <w:rStyle w:val="lev"/>
          <w:b w:val="0"/>
          <w:bCs w:val="0"/>
        </w:rPr>
        <w:t xml:space="preserve"> LSTM (128 unités, 1ère couche)</w:t>
      </w:r>
      <w:r w:rsidRPr="00FA36AB">
        <w:t xml:space="preserve"> : capture les dépendances contextuelles </w:t>
      </w:r>
      <w:r>
        <w:t xml:space="preserve">de bas niveau </w:t>
      </w:r>
      <w:r w:rsidRPr="00FA36AB">
        <w:t xml:space="preserve">dans les deux directions. </w:t>
      </w:r>
    </w:p>
    <w:p w14:paraId="159DB950" w14:textId="3D382261" w:rsidR="00FA36AB" w:rsidRDefault="00FA36AB" w:rsidP="00FA36AB">
      <w:pPr>
        <w:pStyle w:val="Paragraphedeliste"/>
        <w:numPr>
          <w:ilvl w:val="0"/>
          <w:numId w:val="7"/>
        </w:numPr>
      </w:pPr>
      <w:proofErr w:type="spellStart"/>
      <w:r w:rsidRPr="00FA36AB">
        <w:rPr>
          <w:rStyle w:val="lev"/>
          <w:b w:val="0"/>
          <w:bCs w:val="0"/>
        </w:rPr>
        <w:t>Bidirectional</w:t>
      </w:r>
      <w:proofErr w:type="spellEnd"/>
      <w:r w:rsidRPr="00FA36AB">
        <w:rPr>
          <w:rStyle w:val="lev"/>
          <w:b w:val="0"/>
          <w:bCs w:val="0"/>
        </w:rPr>
        <w:t xml:space="preserve"> LSTM (128 unités, 2ème couche)</w:t>
      </w:r>
      <w:r w:rsidRPr="00FA36AB">
        <w:t xml:space="preserve"> : affine la compréhension des relations </w:t>
      </w:r>
      <w:r>
        <w:t>plus abstraite</w:t>
      </w:r>
      <w:r w:rsidR="00AC2F0F">
        <w:t>s</w:t>
      </w:r>
    </w:p>
    <w:p w14:paraId="0597CE36" w14:textId="1F68C6F9" w:rsidR="00F85053" w:rsidRPr="00FA36AB" w:rsidRDefault="00FA36AB" w:rsidP="00FA36AB">
      <w:pPr>
        <w:pStyle w:val="Paragraphedeliste"/>
        <w:numPr>
          <w:ilvl w:val="0"/>
          <w:numId w:val="7"/>
        </w:numPr>
      </w:pPr>
      <w:proofErr w:type="gramStart"/>
      <w:r w:rsidRPr="00FA36AB">
        <w:rPr>
          <w:rStyle w:val="lev"/>
          <w:b w:val="0"/>
          <w:bCs w:val="0"/>
        </w:rPr>
        <w:t xml:space="preserve">Dense </w:t>
      </w:r>
      <w:r w:rsidRPr="00FA36AB">
        <w:t xml:space="preserve"> :</w:t>
      </w:r>
      <w:proofErr w:type="gramEnd"/>
      <w:r w:rsidRPr="00FA36AB">
        <w:t xml:space="preserve"> génère une prédiction binaire finale.</w:t>
      </w:r>
    </w:p>
    <w:p w14:paraId="0A2C3D77" w14:textId="30DEFE21" w:rsidR="00F85053" w:rsidRDefault="00FA36AB" w:rsidP="00FD55C7">
      <w:pPr>
        <w:jc w:val="both"/>
      </w:pPr>
      <w:r w:rsidRPr="00FA36AB">
        <w:rPr>
          <w:noProof/>
        </w:rPr>
        <w:drawing>
          <wp:inline distT="0" distB="0" distL="0" distR="0" wp14:anchorId="06D47109" wp14:editId="1F011673">
            <wp:extent cx="5115639" cy="1952898"/>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5639" cy="1952898"/>
                    </a:xfrm>
                    <a:prstGeom prst="rect">
                      <a:avLst/>
                    </a:prstGeom>
                  </pic:spPr>
                </pic:pic>
              </a:graphicData>
            </a:graphic>
          </wp:inline>
        </w:drawing>
      </w:r>
    </w:p>
    <w:p w14:paraId="75C816D8" w14:textId="18215B07" w:rsidR="0026787F" w:rsidRDefault="0026787F" w:rsidP="00FD55C7">
      <w:pPr>
        <w:jc w:val="both"/>
      </w:pPr>
    </w:p>
    <w:p w14:paraId="6FBB1232" w14:textId="77777777" w:rsidR="0026787F" w:rsidRDefault="0026787F" w:rsidP="0026787F">
      <w:pPr>
        <w:jc w:val="both"/>
      </w:pPr>
      <w:r>
        <w:t>Avantages :</w:t>
      </w:r>
    </w:p>
    <w:p w14:paraId="2BB91FB0" w14:textId="77777777" w:rsidR="0026787F" w:rsidRDefault="0026787F" w:rsidP="00C567E9">
      <w:pPr>
        <w:numPr>
          <w:ilvl w:val="0"/>
          <w:numId w:val="6"/>
        </w:numPr>
        <w:spacing w:before="100" w:beforeAutospacing="1" w:after="100" w:afterAutospacing="1" w:line="240" w:lineRule="auto"/>
        <w:jc w:val="both"/>
      </w:pPr>
      <w:r w:rsidRPr="0026787F">
        <w:rPr>
          <w:rStyle w:val="lev"/>
          <w:b w:val="0"/>
          <w:bCs w:val="0"/>
        </w:rPr>
        <w:t>Gestion des dépendances à long terme</w:t>
      </w:r>
      <w:r>
        <w:t xml:space="preserve"> : Les LSTM capturent mieux les relations dans les séquences, contrairement aux CNN, qui se concentrent sur les motifs locaux.</w:t>
      </w:r>
    </w:p>
    <w:p w14:paraId="2114AD62" w14:textId="77777777" w:rsidR="0026787F" w:rsidRDefault="0026787F" w:rsidP="00C567E9">
      <w:pPr>
        <w:numPr>
          <w:ilvl w:val="0"/>
          <w:numId w:val="6"/>
        </w:numPr>
        <w:spacing w:before="100" w:beforeAutospacing="1" w:after="100" w:afterAutospacing="1" w:line="240" w:lineRule="auto"/>
        <w:jc w:val="both"/>
      </w:pPr>
      <w:r w:rsidRPr="0026787F">
        <w:rPr>
          <w:rStyle w:val="lev"/>
          <w:b w:val="0"/>
          <w:bCs w:val="0"/>
        </w:rPr>
        <w:t>Mémoire contextuelle</w:t>
      </w:r>
      <w:r>
        <w:t xml:space="preserve"> : Les LSTM utilisent des portes pour sélectionner quelles informations retenir ou oublier, offrant une meilleure gestion des séquences complexes.</w:t>
      </w:r>
    </w:p>
    <w:p w14:paraId="7AA3DE4F" w14:textId="77777777" w:rsidR="0026787F" w:rsidRDefault="0026787F" w:rsidP="0026787F">
      <w:pPr>
        <w:jc w:val="both"/>
      </w:pPr>
      <w:r>
        <w:t>Limites :</w:t>
      </w:r>
    </w:p>
    <w:p w14:paraId="2EEA30B7" w14:textId="76EBBE47" w:rsidR="0026787F" w:rsidRDefault="0026787F" w:rsidP="0026787F">
      <w:pPr>
        <w:numPr>
          <w:ilvl w:val="0"/>
          <w:numId w:val="22"/>
        </w:numPr>
        <w:spacing w:before="100" w:beforeAutospacing="1" w:after="100" w:afterAutospacing="1" w:line="240" w:lineRule="auto"/>
      </w:pPr>
      <w:r>
        <w:t>Les LSTM sont plus lents que les CNN en raison de leur traitement séquentiel.</w:t>
      </w:r>
    </w:p>
    <w:p w14:paraId="046957A4" w14:textId="77777777" w:rsidR="0026787F" w:rsidRDefault="0026787F" w:rsidP="00FD55C7">
      <w:pPr>
        <w:jc w:val="both"/>
      </w:pPr>
    </w:p>
    <w:p w14:paraId="4DB3DB70" w14:textId="2EE593E9" w:rsidR="00FD55C7" w:rsidRDefault="00FD55C7" w:rsidP="00F85053">
      <w:pPr>
        <w:pStyle w:val="Titre2"/>
        <w:numPr>
          <w:ilvl w:val="1"/>
          <w:numId w:val="12"/>
        </w:numPr>
      </w:pPr>
      <w:r>
        <w:t xml:space="preserve">Modèle </w:t>
      </w:r>
      <w:r w:rsidR="00FA36AB">
        <w:t>complexe</w:t>
      </w:r>
      <w:r>
        <w:t xml:space="preserve"> BERT</w:t>
      </w:r>
    </w:p>
    <w:p w14:paraId="07F63101" w14:textId="77777777" w:rsidR="00FD55C7" w:rsidRDefault="00FD55C7" w:rsidP="00FD55C7">
      <w:pPr>
        <w:jc w:val="both"/>
      </w:pPr>
    </w:p>
    <w:p w14:paraId="30C95A78" w14:textId="777035D2" w:rsidR="007B362C" w:rsidRDefault="00FD55C7" w:rsidP="00FD55C7">
      <w:pPr>
        <w:jc w:val="both"/>
      </w:pPr>
      <w:r>
        <w:t>Le modèle BERT (</w:t>
      </w:r>
      <w:proofErr w:type="spellStart"/>
      <w:r>
        <w:t>Bidirectional</w:t>
      </w:r>
      <w:proofErr w:type="spellEnd"/>
      <w:r>
        <w:t xml:space="preserve"> Encoder </w:t>
      </w:r>
      <w:proofErr w:type="spellStart"/>
      <w:r>
        <w:t>Representations</w:t>
      </w:r>
      <w:proofErr w:type="spellEnd"/>
      <w:r>
        <w:t xml:space="preserve"> </w:t>
      </w:r>
      <w:proofErr w:type="spellStart"/>
      <w:r>
        <w:t>from</w:t>
      </w:r>
      <w:proofErr w:type="spellEnd"/>
      <w:r>
        <w:t xml:space="preserve"> Transformers) est une approche de </w:t>
      </w:r>
      <w:proofErr w:type="spellStart"/>
      <w:r>
        <w:t>deep</w:t>
      </w:r>
      <w:proofErr w:type="spellEnd"/>
      <w:r>
        <w:t xml:space="preserve"> </w:t>
      </w:r>
      <w:proofErr w:type="spellStart"/>
      <w:r>
        <w:t>learning</w:t>
      </w:r>
      <w:proofErr w:type="spellEnd"/>
      <w:r>
        <w:t xml:space="preserve"> qui repose sur des </w:t>
      </w:r>
      <w:proofErr w:type="spellStart"/>
      <w:r>
        <w:t>transformers</w:t>
      </w:r>
      <w:proofErr w:type="spellEnd"/>
      <w:r>
        <w:t xml:space="preserve"> bidirectionnels pour capter le contexte complet des mots dans un texte. C’est un modèle </w:t>
      </w:r>
      <w:r w:rsidR="008B5009">
        <w:t>pré-entraîné</w:t>
      </w:r>
      <w:r>
        <w:t xml:space="preserve"> qui excelle dans les tâches de traitement du langage naturel (NLP).</w:t>
      </w:r>
    </w:p>
    <w:p w14:paraId="1C3A2B68" w14:textId="69CAD840" w:rsidR="00FD55C7" w:rsidRDefault="00FD55C7" w:rsidP="00FD55C7">
      <w:pPr>
        <w:jc w:val="both"/>
      </w:pPr>
      <w:r>
        <w:t>Avantages :</w:t>
      </w:r>
    </w:p>
    <w:p w14:paraId="7E9FFE82" w14:textId="7EC3952A" w:rsidR="00FD55C7" w:rsidRDefault="00FD55C7" w:rsidP="00FD55C7">
      <w:pPr>
        <w:pStyle w:val="Paragraphedeliste"/>
        <w:numPr>
          <w:ilvl w:val="0"/>
          <w:numId w:val="8"/>
        </w:numPr>
        <w:jc w:val="both"/>
      </w:pPr>
      <w:r>
        <w:t>Compréhension contextuelle profonde des relations sémantiques.</w:t>
      </w:r>
    </w:p>
    <w:p w14:paraId="52C97C4C" w14:textId="4D5ECF13" w:rsidR="00FD55C7" w:rsidRDefault="00FD55C7" w:rsidP="00462ACE">
      <w:pPr>
        <w:pStyle w:val="Paragraphedeliste"/>
        <w:numPr>
          <w:ilvl w:val="0"/>
          <w:numId w:val="8"/>
        </w:numPr>
        <w:jc w:val="both"/>
      </w:pPr>
      <w:r>
        <w:t>Performance inégalée pour des tâches de NLP comme la classification, l'analyse de sentiment ou l'extraction d'entités.</w:t>
      </w:r>
    </w:p>
    <w:p w14:paraId="4F73C110" w14:textId="25D6ED96" w:rsidR="00FD55C7" w:rsidRDefault="00FD55C7" w:rsidP="00FD55C7">
      <w:pPr>
        <w:jc w:val="both"/>
      </w:pPr>
      <w:r>
        <w:t>Limites :</w:t>
      </w:r>
    </w:p>
    <w:p w14:paraId="26C26186" w14:textId="1414D843" w:rsidR="00FD55C7" w:rsidRDefault="00FD55C7" w:rsidP="00FD55C7">
      <w:pPr>
        <w:pStyle w:val="Paragraphedeliste"/>
        <w:numPr>
          <w:ilvl w:val="0"/>
          <w:numId w:val="9"/>
        </w:numPr>
        <w:jc w:val="both"/>
      </w:pPr>
      <w:r>
        <w:t>Nécessite des ressources matérielles importantes, notamment pour l'entraînement.</w:t>
      </w:r>
    </w:p>
    <w:p w14:paraId="0A241BF0" w14:textId="31EC0CAC" w:rsidR="00FD55C7" w:rsidRDefault="00FD55C7" w:rsidP="00FD55C7">
      <w:pPr>
        <w:pStyle w:val="Paragraphedeliste"/>
        <w:numPr>
          <w:ilvl w:val="0"/>
          <w:numId w:val="9"/>
        </w:numPr>
        <w:jc w:val="both"/>
      </w:pPr>
      <w:r>
        <w:lastRenderedPageBreak/>
        <w:t>Complexité d'interprétation : BERT est souvent qualifié de "boîte noire" en raison de la difficulté à expliquer son fonctionnement interne.</w:t>
      </w:r>
    </w:p>
    <w:p w14:paraId="47AEFEA5" w14:textId="77777777" w:rsidR="009F4D02" w:rsidRDefault="009F4D02" w:rsidP="009F4D02">
      <w:pPr>
        <w:pStyle w:val="Paragraphedeliste"/>
        <w:jc w:val="both"/>
      </w:pPr>
    </w:p>
    <w:p w14:paraId="69515C5F" w14:textId="0303D143" w:rsidR="00FD55C7" w:rsidRDefault="00FD55C7" w:rsidP="00F85053">
      <w:pPr>
        <w:pStyle w:val="Titre2"/>
        <w:numPr>
          <w:ilvl w:val="1"/>
          <w:numId w:val="12"/>
        </w:numPr>
      </w:pPr>
      <w:r>
        <w:t>Bilan des résultats obtenus</w:t>
      </w:r>
      <w:r w:rsidR="009F4D02">
        <w:tab/>
      </w:r>
    </w:p>
    <w:p w14:paraId="447F9FBA" w14:textId="77777777" w:rsidR="00805E93" w:rsidRPr="00805E93" w:rsidRDefault="00805E93" w:rsidP="00805E93"/>
    <w:p w14:paraId="10FB0758" w14:textId="7D9973FE" w:rsidR="00805E93" w:rsidRPr="00805E93" w:rsidRDefault="00805E93" w:rsidP="00805E93">
      <w:r>
        <w:t>Les résultats sont présentés dans la capture d’écran ci-dessous :</w:t>
      </w:r>
    </w:p>
    <w:p w14:paraId="265079E4" w14:textId="4091F794" w:rsidR="00FD55C7" w:rsidRDefault="00805E93" w:rsidP="00FD55C7">
      <w:pPr>
        <w:jc w:val="both"/>
      </w:pPr>
      <w:r w:rsidRPr="00805E93">
        <w:rPr>
          <w:noProof/>
        </w:rPr>
        <w:drawing>
          <wp:inline distT="0" distB="0" distL="0" distR="0" wp14:anchorId="128D372E" wp14:editId="7BC9F091">
            <wp:extent cx="5760720" cy="3325495"/>
            <wp:effectExtent l="0" t="0" r="0" b="8255"/>
            <wp:docPr id="3" name="Image 2">
              <a:extLst xmlns:a="http://schemas.openxmlformats.org/drawingml/2006/main">
                <a:ext uri="{FF2B5EF4-FFF2-40B4-BE49-F238E27FC236}">
                  <a16:creationId xmlns:a16="http://schemas.microsoft.com/office/drawing/2014/main" id="{5374CE9D-7276-45AF-98A4-4BC681FEDF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5374CE9D-7276-45AF-98A4-4BC681FEDF5A}"/>
                        </a:ext>
                      </a:extLst>
                    </pic:cNvPr>
                    <pic:cNvPicPr>
                      <a:picLocks noChangeAspect="1"/>
                    </pic:cNvPicPr>
                  </pic:nvPicPr>
                  <pic:blipFill>
                    <a:blip r:embed="rId7"/>
                    <a:stretch>
                      <a:fillRect/>
                    </a:stretch>
                  </pic:blipFill>
                  <pic:spPr>
                    <a:xfrm>
                      <a:off x="0" y="0"/>
                      <a:ext cx="5760720" cy="3325495"/>
                    </a:xfrm>
                    <a:prstGeom prst="rect">
                      <a:avLst/>
                    </a:prstGeom>
                  </pic:spPr>
                </pic:pic>
              </a:graphicData>
            </a:graphic>
          </wp:inline>
        </w:drawing>
      </w:r>
    </w:p>
    <w:p w14:paraId="58FFE28C" w14:textId="77777777" w:rsidR="006444DE" w:rsidRDefault="006444DE" w:rsidP="006444DE">
      <w:pPr>
        <w:jc w:val="both"/>
      </w:pPr>
    </w:p>
    <w:p w14:paraId="2DD1925B" w14:textId="457F48B9" w:rsidR="00E41378" w:rsidRDefault="006444DE" w:rsidP="006444DE">
      <w:pPr>
        <w:jc w:val="both"/>
      </w:pPr>
      <w:r>
        <w:t>Le m</w:t>
      </w:r>
      <w:r w:rsidR="00E41378">
        <w:t xml:space="preserve">odèle simple </w:t>
      </w:r>
      <w:proofErr w:type="spellStart"/>
      <w:r w:rsidR="00E41378">
        <w:t>logistic</w:t>
      </w:r>
      <w:proofErr w:type="spellEnd"/>
      <w:r w:rsidR="00E41378">
        <w:t xml:space="preserve"> </w:t>
      </w:r>
      <w:proofErr w:type="spellStart"/>
      <w:r w:rsidR="00E41378">
        <w:t>regression</w:t>
      </w:r>
      <w:proofErr w:type="spellEnd"/>
      <w:r>
        <w:t xml:space="preserve"> a un accuracy score de </w:t>
      </w:r>
      <w:r w:rsidR="00234485">
        <w:t>0,</w:t>
      </w:r>
      <w:r w:rsidR="00E41378">
        <w:t>796</w:t>
      </w:r>
      <w:r>
        <w:t>.</w:t>
      </w:r>
    </w:p>
    <w:p w14:paraId="25C2CF53" w14:textId="22DF590A" w:rsidR="006444DE" w:rsidRDefault="006444DE" w:rsidP="006444DE">
      <w:pPr>
        <w:jc w:val="both"/>
      </w:pPr>
      <w:r>
        <w:t xml:space="preserve">Le modèle CNN a un accuracy score de </w:t>
      </w:r>
      <w:proofErr w:type="gramStart"/>
      <w:r w:rsidR="00234485">
        <w:t>0,</w:t>
      </w:r>
      <w:r w:rsidR="00E41378">
        <w:t xml:space="preserve">810 </w:t>
      </w:r>
      <w:r>
        <w:t>.</w:t>
      </w:r>
      <w:proofErr w:type="gramEnd"/>
      <w:r>
        <w:t xml:space="preserve"> </w:t>
      </w:r>
      <w:r w:rsidR="00E41378">
        <w:t>Le CNN avec les meilleurs résultats d’accuracy est obtenu avec l’utilisation d’un plongement de mot de type glove20</w:t>
      </w:r>
      <w:r w:rsidR="00234485">
        <w:t>0.</w:t>
      </w:r>
    </w:p>
    <w:p w14:paraId="5FA8D4C3" w14:textId="76FB679C" w:rsidR="006444DE" w:rsidRDefault="006444DE" w:rsidP="006444DE">
      <w:pPr>
        <w:jc w:val="both"/>
      </w:pPr>
      <w:r>
        <w:t>On observe également que les prétraitements utilisés dégradent systématiquement les résultats :</w:t>
      </w:r>
    </w:p>
    <w:p w14:paraId="2C81226B" w14:textId="0A51E01F" w:rsidR="006444DE" w:rsidRDefault="006444DE" w:rsidP="006444DE">
      <w:pPr>
        <w:pStyle w:val="Paragraphedeliste"/>
        <w:numPr>
          <w:ilvl w:val="0"/>
          <w:numId w:val="22"/>
        </w:numPr>
        <w:jc w:val="both"/>
      </w:pPr>
      <w:proofErr w:type="gramStart"/>
      <w:r>
        <w:t>simple</w:t>
      </w:r>
      <w:proofErr w:type="gramEnd"/>
      <w:r>
        <w:t xml:space="preserve"> (</w:t>
      </w:r>
      <w:r w:rsidR="00234485">
        <w:t>0,</w:t>
      </w:r>
      <w:r>
        <w:t xml:space="preserve">779) </w:t>
      </w:r>
    </w:p>
    <w:p w14:paraId="7E0B4B15" w14:textId="2E82AF9A" w:rsidR="00E41378" w:rsidRDefault="006444DE" w:rsidP="006444DE">
      <w:pPr>
        <w:pStyle w:val="Paragraphedeliste"/>
        <w:numPr>
          <w:ilvl w:val="0"/>
          <w:numId w:val="22"/>
        </w:numPr>
        <w:jc w:val="both"/>
      </w:pPr>
      <w:proofErr w:type="gramStart"/>
      <w:r>
        <w:t>avancé</w:t>
      </w:r>
      <w:proofErr w:type="gramEnd"/>
      <w:r>
        <w:t xml:space="preserve"> et </w:t>
      </w:r>
      <w:r w:rsidR="007137D5">
        <w:t>lemmatisation</w:t>
      </w:r>
      <w:r>
        <w:t xml:space="preserve"> (</w:t>
      </w:r>
      <w:r w:rsidR="00234485">
        <w:t>0,</w:t>
      </w:r>
      <w:r>
        <w:t>773).</w:t>
      </w:r>
    </w:p>
    <w:p w14:paraId="6E3C4B72" w14:textId="5D2BE815" w:rsidR="00E41378" w:rsidRDefault="007137D5" w:rsidP="007137D5">
      <w:pPr>
        <w:jc w:val="both"/>
      </w:pPr>
      <w:r>
        <w:t xml:space="preserve">Le modèle LSTM a un accuracy score de </w:t>
      </w:r>
      <w:r w:rsidR="00234485">
        <w:t>0,</w:t>
      </w:r>
      <w:r w:rsidR="00E41378">
        <w:t>819</w:t>
      </w:r>
      <w:r>
        <w:t>.</w:t>
      </w:r>
    </w:p>
    <w:p w14:paraId="010372B3" w14:textId="79F6D359" w:rsidR="00E41378" w:rsidRDefault="007137D5" w:rsidP="007137D5">
      <w:pPr>
        <w:jc w:val="both"/>
      </w:pPr>
      <w:r>
        <w:t xml:space="preserve">Le modèle BERT a un accuracy score de </w:t>
      </w:r>
      <w:r w:rsidR="00234485">
        <w:t>0,</w:t>
      </w:r>
      <w:r w:rsidR="00E41378">
        <w:t>866</w:t>
      </w:r>
      <w:r>
        <w:t>.</w:t>
      </w:r>
    </w:p>
    <w:p w14:paraId="0EE10D61" w14:textId="0732EE98" w:rsidR="00805E93" w:rsidRDefault="00805E93" w:rsidP="00FD55C7">
      <w:pPr>
        <w:jc w:val="both"/>
      </w:pPr>
      <w:r>
        <w:t xml:space="preserve">Le meilleur résultat en accuracy et </w:t>
      </w:r>
      <w:proofErr w:type="gramStart"/>
      <w:r>
        <w:t xml:space="preserve">en  </w:t>
      </w:r>
      <w:proofErr w:type="spellStart"/>
      <w:r>
        <w:t>auc</w:t>
      </w:r>
      <w:proofErr w:type="spellEnd"/>
      <w:proofErr w:type="gramEnd"/>
      <w:r>
        <w:t xml:space="preserve"> revient au modèle BERT. Toutefois, l’utilisation de ce modèle a été complexe à mettre en œuvre</w:t>
      </w:r>
      <w:r w:rsidR="00AC2F0F">
        <w:t>.</w:t>
      </w:r>
      <w:r>
        <w:t xml:space="preserve"> </w:t>
      </w:r>
      <w:r w:rsidR="00AC2F0F">
        <w:t>E</w:t>
      </w:r>
      <w:r>
        <w:t>n effet, il a été nécessaire de mettre en place une configuration spécifique permettant les calculs sur GPU alors que les autres modèles fonctionnent bien en CPU.</w:t>
      </w:r>
    </w:p>
    <w:p w14:paraId="7EFCC097" w14:textId="39904382" w:rsidR="00805E93" w:rsidRDefault="00F85053" w:rsidP="00FD55C7">
      <w:pPr>
        <w:jc w:val="both"/>
      </w:pPr>
      <w:r>
        <w:t>Le temps de traitement du</w:t>
      </w:r>
      <w:r w:rsidR="00805E93">
        <w:t xml:space="preserve"> modèle de BERT </w:t>
      </w:r>
      <w:r>
        <w:t>varie fortement selon la configuration de calcul choisie</w:t>
      </w:r>
      <w:r w:rsidR="00805E93">
        <w:t> :</w:t>
      </w:r>
    </w:p>
    <w:p w14:paraId="704C1F34" w14:textId="6E7AAB17" w:rsidR="00805E93" w:rsidRDefault="00805E93" w:rsidP="00805E93">
      <w:pPr>
        <w:pStyle w:val="Paragraphedeliste"/>
        <w:numPr>
          <w:ilvl w:val="0"/>
          <w:numId w:val="18"/>
        </w:numPr>
        <w:jc w:val="both"/>
      </w:pPr>
      <w:r>
        <w:t>Sur CPU, 8</w:t>
      </w:r>
      <w:r w:rsidRPr="00805E93">
        <w:rPr>
          <w:vertAlign w:val="superscript"/>
        </w:rPr>
        <w:t>e</w:t>
      </w:r>
      <w:r>
        <w:t>4 tweet</w:t>
      </w:r>
      <w:r w:rsidR="00F85053">
        <w:t>s</w:t>
      </w:r>
      <w:r>
        <w:t xml:space="preserve"> traités en 8 h,</w:t>
      </w:r>
    </w:p>
    <w:p w14:paraId="30D05243" w14:textId="4149D2B8" w:rsidR="00805E93" w:rsidRDefault="00805E93" w:rsidP="00805E93">
      <w:pPr>
        <w:pStyle w:val="Paragraphedeliste"/>
        <w:numPr>
          <w:ilvl w:val="0"/>
          <w:numId w:val="18"/>
        </w:numPr>
        <w:jc w:val="both"/>
      </w:pPr>
      <w:r>
        <w:t>Sur GPU 1.6</w:t>
      </w:r>
      <w:r w:rsidRPr="00805E93">
        <w:rPr>
          <w:vertAlign w:val="superscript"/>
        </w:rPr>
        <w:t>e</w:t>
      </w:r>
      <w:r>
        <w:t>6 tweets traités en 51 minutes.</w:t>
      </w:r>
    </w:p>
    <w:p w14:paraId="777B9DC1" w14:textId="77777777" w:rsidR="00F85053" w:rsidRDefault="00F85053" w:rsidP="00FD55C7">
      <w:pPr>
        <w:jc w:val="both"/>
      </w:pPr>
      <w:r>
        <w:t>Deux propositions sont viables suite à l’analyse des résultats :</w:t>
      </w:r>
    </w:p>
    <w:p w14:paraId="00110B99" w14:textId="577EE459" w:rsidR="00805E93" w:rsidRDefault="00805E93" w:rsidP="00F85053">
      <w:pPr>
        <w:pStyle w:val="Paragraphedeliste"/>
        <w:numPr>
          <w:ilvl w:val="0"/>
          <w:numId w:val="19"/>
        </w:numPr>
        <w:jc w:val="both"/>
      </w:pPr>
      <w:r>
        <w:lastRenderedPageBreak/>
        <w:t>Afin de choisir le meilleur compromis, complexité – précision, nous avons décidé de déployer le modèle LSTM.</w:t>
      </w:r>
    </w:p>
    <w:p w14:paraId="3A0B0CDD" w14:textId="47F801A1" w:rsidR="00F85053" w:rsidRDefault="00F85053" w:rsidP="00F85053">
      <w:pPr>
        <w:pStyle w:val="Paragraphedeliste"/>
        <w:numPr>
          <w:ilvl w:val="0"/>
          <w:numId w:val="19"/>
        </w:numPr>
        <w:jc w:val="both"/>
      </w:pPr>
      <w:r>
        <w:t xml:space="preserve">Si le client souhaite un modèle simple et facile d’utilisation, le </w:t>
      </w:r>
      <w:proofErr w:type="spellStart"/>
      <w:r>
        <w:t>tf-idf</w:t>
      </w:r>
      <w:proofErr w:type="spellEnd"/>
      <w:r>
        <w:t xml:space="preserve"> avec </w:t>
      </w:r>
      <w:proofErr w:type="spellStart"/>
      <w:r>
        <w:t>logistic</w:t>
      </w:r>
      <w:proofErr w:type="spellEnd"/>
      <w:r>
        <w:t xml:space="preserve"> </w:t>
      </w:r>
      <w:proofErr w:type="spellStart"/>
      <w:r>
        <w:t>regression</w:t>
      </w:r>
      <w:proofErr w:type="spellEnd"/>
      <w:r>
        <w:t>, présente également de bon</w:t>
      </w:r>
      <w:r w:rsidR="00E41378">
        <w:t>s</w:t>
      </w:r>
      <w:r>
        <w:t xml:space="preserve"> résultats pour des temps de calculs très faibles (1 minute).</w:t>
      </w:r>
    </w:p>
    <w:p w14:paraId="38C81F00" w14:textId="13264725" w:rsidR="00F85053" w:rsidRDefault="00F85053" w:rsidP="00FD55C7">
      <w:pPr>
        <w:jc w:val="both"/>
      </w:pPr>
    </w:p>
    <w:p w14:paraId="377FD306" w14:textId="7D9E9023" w:rsidR="00FD55C7" w:rsidRDefault="00FD55C7" w:rsidP="00F85053">
      <w:pPr>
        <w:pStyle w:val="Titre1"/>
        <w:numPr>
          <w:ilvl w:val="0"/>
          <w:numId w:val="12"/>
        </w:numPr>
        <w:jc w:val="both"/>
      </w:pPr>
      <w:r>
        <w:t xml:space="preserve">Démarche orientée </w:t>
      </w:r>
      <w:proofErr w:type="spellStart"/>
      <w:r>
        <w:t>MLOps</w:t>
      </w:r>
      <w:proofErr w:type="spellEnd"/>
    </w:p>
    <w:p w14:paraId="027B1E56" w14:textId="37713AB7" w:rsidR="00283374" w:rsidRDefault="00283374" w:rsidP="00FD55C7">
      <w:pPr>
        <w:jc w:val="both"/>
      </w:pPr>
    </w:p>
    <w:p w14:paraId="58305AF6" w14:textId="45B46497" w:rsidR="00283374" w:rsidRDefault="00283374" w:rsidP="00283374">
      <w:pPr>
        <w:pStyle w:val="Titre2"/>
        <w:numPr>
          <w:ilvl w:val="1"/>
          <w:numId w:val="12"/>
        </w:numPr>
      </w:pPr>
      <w:r>
        <w:t>Gestion des versions et déploiement</w:t>
      </w:r>
    </w:p>
    <w:p w14:paraId="0DE653FA" w14:textId="77777777" w:rsidR="00283374" w:rsidRDefault="00283374" w:rsidP="00FD55C7">
      <w:pPr>
        <w:jc w:val="both"/>
      </w:pPr>
    </w:p>
    <w:p w14:paraId="1EA410ED" w14:textId="1624CCE8" w:rsidR="00805E93" w:rsidRDefault="00805E93" w:rsidP="00805E93">
      <w:pPr>
        <w:jc w:val="both"/>
      </w:pPr>
      <w:r>
        <w:t xml:space="preserve">L’approche </w:t>
      </w:r>
      <w:proofErr w:type="spellStart"/>
      <w:r>
        <w:t>MLOps</w:t>
      </w:r>
      <w:proofErr w:type="spellEnd"/>
      <w:r>
        <w:t xml:space="preserve"> (Machine Learning Operations) est cruciale pour assurer l’automatisation, la gestion et la maintenance des modèles </w:t>
      </w:r>
      <w:r w:rsidR="00AC2F0F">
        <w:t>machine-</w:t>
      </w:r>
      <w:proofErr w:type="spellStart"/>
      <w:r>
        <w:t>learning</w:t>
      </w:r>
      <w:proofErr w:type="spellEnd"/>
      <w:r>
        <w:t xml:space="preserve"> tout au long de leur cycle de vie</w:t>
      </w:r>
      <w:r w:rsidR="00AC2F0F">
        <w:t> ;</w:t>
      </w:r>
      <w:r>
        <w:t xml:space="preserve"> de la formation initiale à la mise à jour en production.</w:t>
      </w:r>
    </w:p>
    <w:p w14:paraId="6B194A4F" w14:textId="1B9596CC" w:rsidR="00FD55C7" w:rsidRDefault="00805E93" w:rsidP="00FD55C7">
      <w:pPr>
        <w:jc w:val="both"/>
      </w:pPr>
      <w:r>
        <w:t>La démarche repose sur les points clés suivants :</w:t>
      </w:r>
    </w:p>
    <w:p w14:paraId="6219AF21" w14:textId="77777777" w:rsidR="00805E93" w:rsidRDefault="00805E93" w:rsidP="00805E93">
      <w:pPr>
        <w:pStyle w:val="Paragraphedeliste"/>
        <w:numPr>
          <w:ilvl w:val="0"/>
          <w:numId w:val="10"/>
        </w:numPr>
        <w:jc w:val="both"/>
      </w:pPr>
      <w:r>
        <w:t>Gestion des versions pour maintenir un historique clair de chaque modèle déployé.</w:t>
      </w:r>
    </w:p>
    <w:p w14:paraId="187F69CF" w14:textId="64B5619B" w:rsidR="00FD55C7" w:rsidRDefault="00FD55C7" w:rsidP="00FD55C7">
      <w:pPr>
        <w:pStyle w:val="Paragraphedeliste"/>
        <w:numPr>
          <w:ilvl w:val="0"/>
          <w:numId w:val="10"/>
        </w:numPr>
        <w:jc w:val="both"/>
      </w:pPr>
      <w:r>
        <w:t>Intégration continue (CI) et déploiement continu (CD) pour la gestion des versions des modèles.</w:t>
      </w:r>
    </w:p>
    <w:p w14:paraId="6B0AF1FA" w14:textId="54E7D352" w:rsidR="00FD55C7" w:rsidRDefault="00FD55C7" w:rsidP="00FD55C7">
      <w:pPr>
        <w:pStyle w:val="Paragraphedeliste"/>
        <w:numPr>
          <w:ilvl w:val="0"/>
          <w:numId w:val="10"/>
        </w:numPr>
        <w:jc w:val="both"/>
      </w:pPr>
      <w:r>
        <w:t>Suivi des performances avec des outils de monitoring.</w:t>
      </w:r>
    </w:p>
    <w:p w14:paraId="68A26B26" w14:textId="77777777" w:rsidR="00FD55C7" w:rsidRDefault="00FD55C7" w:rsidP="00FD55C7">
      <w:pPr>
        <w:jc w:val="both"/>
      </w:pPr>
    </w:p>
    <w:p w14:paraId="31595E04" w14:textId="68168D13" w:rsidR="00FD55C7" w:rsidRDefault="009F4D02" w:rsidP="00FD55C7">
      <w:pPr>
        <w:jc w:val="both"/>
      </w:pPr>
      <w:r>
        <w:t>N</w:t>
      </w:r>
      <w:r w:rsidR="00FD55C7">
        <w:t xml:space="preserve">ous avons utilisé </w:t>
      </w:r>
      <w:proofErr w:type="spellStart"/>
      <w:r w:rsidR="00FD55C7">
        <w:t>MLflow</w:t>
      </w:r>
      <w:proofErr w:type="spellEnd"/>
      <w:r w:rsidR="00FD55C7">
        <w:t xml:space="preserve"> sur un serveur local pour gérer le stockage des modèles</w:t>
      </w:r>
      <w:r w:rsidR="00283374">
        <w:t xml:space="preserve"> et les différentes métriques</w:t>
      </w:r>
      <w:r w:rsidR="00FD55C7">
        <w:t xml:space="preserve">.  </w:t>
      </w:r>
      <w:r>
        <w:t>L</w:t>
      </w:r>
      <w:r w:rsidR="00461B79">
        <w:t>a</w:t>
      </w:r>
      <w:r>
        <w:t xml:space="preserve"> performance des modèles </w:t>
      </w:r>
      <w:r w:rsidR="00461B79">
        <w:t>est</w:t>
      </w:r>
      <w:r>
        <w:t xml:space="preserve"> évalué</w:t>
      </w:r>
      <w:r w:rsidR="00461B79">
        <w:t>e</w:t>
      </w:r>
      <w:r>
        <w:t xml:space="preserve"> par les</w:t>
      </w:r>
      <w:r w:rsidR="00FD55C7">
        <w:t xml:space="preserve"> métriques </w:t>
      </w:r>
      <w:r w:rsidR="00283374">
        <w:t>« </w:t>
      </w:r>
      <w:r w:rsidR="00FD55C7">
        <w:t>accuracy</w:t>
      </w:r>
      <w:r w:rsidR="00283374">
        <w:t> »</w:t>
      </w:r>
      <w:r w:rsidR="00FD55C7">
        <w:t xml:space="preserve"> et </w:t>
      </w:r>
      <w:r w:rsidR="00283374">
        <w:t>« </w:t>
      </w:r>
      <w:proofErr w:type="spellStart"/>
      <w:r w:rsidR="00283374">
        <w:t>auc</w:t>
      </w:r>
      <w:proofErr w:type="spellEnd"/>
      <w:r w:rsidR="00283374">
        <w:t xml:space="preserve"> </w:t>
      </w:r>
      <w:r w:rsidR="00FD55C7">
        <w:t>score</w:t>
      </w:r>
      <w:r w:rsidR="00283374">
        <w:t> »</w:t>
      </w:r>
      <w:r w:rsidR="00FD55C7">
        <w:t>.</w:t>
      </w:r>
    </w:p>
    <w:p w14:paraId="4E681802" w14:textId="442F0704" w:rsidR="00461B79" w:rsidRDefault="00461B79" w:rsidP="00FD55C7">
      <w:pPr>
        <w:jc w:val="both"/>
      </w:pPr>
      <w:r>
        <w:t>Une fois les essais terminés un modèle est sélectionné</w:t>
      </w:r>
      <w:r w:rsidR="007137D5">
        <w:t xml:space="preserve"> </w:t>
      </w:r>
      <w:r>
        <w:t xml:space="preserve">et « push » sur </w:t>
      </w:r>
      <w:proofErr w:type="spellStart"/>
      <w:r>
        <w:t>github</w:t>
      </w:r>
      <w:proofErr w:type="spellEnd"/>
      <w:r>
        <w:t xml:space="preserve"> pour déploiement.</w:t>
      </w:r>
    </w:p>
    <w:p w14:paraId="2C81C6B7" w14:textId="1C0B5AB2" w:rsidR="00577070" w:rsidRDefault="00461B79" w:rsidP="00FD55C7">
      <w:pPr>
        <w:jc w:val="both"/>
      </w:pPr>
      <w:r>
        <w:t xml:space="preserve">Le déploiement du code est réalisé par </w:t>
      </w:r>
      <w:proofErr w:type="spellStart"/>
      <w:r>
        <w:t>github</w:t>
      </w:r>
      <w:proofErr w:type="spellEnd"/>
      <w:r>
        <w:t xml:space="preserve"> actions</w:t>
      </w:r>
      <w:r w:rsidR="00283374">
        <w:t xml:space="preserve"> afin de permettre l’intégration en continu du projet</w:t>
      </w:r>
      <w:r>
        <w:t xml:space="preserve">. </w:t>
      </w:r>
    </w:p>
    <w:p w14:paraId="7063ECDE" w14:textId="0156D801" w:rsidR="00577070" w:rsidRDefault="00577070" w:rsidP="00577070">
      <w:pPr>
        <w:jc w:val="both"/>
      </w:pPr>
      <w:r>
        <w:t xml:space="preserve">Le workflow GitHub Actions est conçu pour automatiser le processus de construction et de déploiement d'une application Python sur Azure Web App. Ce workflow est configuré pour se déclencher automatiquement lors des </w:t>
      </w:r>
      <w:proofErr w:type="spellStart"/>
      <w:r>
        <w:t>pushs</w:t>
      </w:r>
      <w:proofErr w:type="spellEnd"/>
      <w:r>
        <w:t xml:space="preserve"> </w:t>
      </w:r>
      <w:r w:rsidR="00283374">
        <w:t>réalisés sur</w:t>
      </w:r>
      <w:r>
        <w:t xml:space="preserve"> la branche</w:t>
      </w:r>
      <w:r w:rsidR="00283374">
        <w:t xml:space="preserve"> « main » du dossier</w:t>
      </w:r>
      <w:r>
        <w:t>.</w:t>
      </w:r>
    </w:p>
    <w:p w14:paraId="4482E4D4" w14:textId="1CD58F6A" w:rsidR="00577070" w:rsidRDefault="00283374" w:rsidP="00577070">
      <w:pPr>
        <w:jc w:val="both"/>
      </w:pPr>
      <w:r>
        <w:t>Dans un premier temps, le script</w:t>
      </w:r>
      <w:r w:rsidR="00577070">
        <w:t xml:space="preserve"> récupère le code source du dépôt à l'aide de l'action </w:t>
      </w:r>
      <w:proofErr w:type="spellStart"/>
      <w:r w:rsidR="00577070">
        <w:t>checkout</w:t>
      </w:r>
      <w:proofErr w:type="spellEnd"/>
      <w:r w:rsidR="00577070">
        <w:t>. Il configure ensuite la version de Python spécifiée, crée un environnement virtuel pour l'application</w:t>
      </w:r>
      <w:r>
        <w:t xml:space="preserve"> sur </w:t>
      </w:r>
      <w:proofErr w:type="spellStart"/>
      <w:r>
        <w:t>ubuntu</w:t>
      </w:r>
      <w:proofErr w:type="spellEnd"/>
      <w:r w:rsidR="00577070">
        <w:t xml:space="preserve"> et installe les dépendances nécessaires. Des tests sont exécutés pour assurer la qualité du code. </w:t>
      </w:r>
    </w:p>
    <w:p w14:paraId="75F38C41" w14:textId="7AA3118A" w:rsidR="00FD55C7" w:rsidRDefault="00FD55C7" w:rsidP="00FD55C7">
      <w:pPr>
        <w:jc w:val="both"/>
      </w:pPr>
      <w:r>
        <w:t xml:space="preserve">Nous avons utilisé </w:t>
      </w:r>
      <w:proofErr w:type="spellStart"/>
      <w:r>
        <w:t>pytest</w:t>
      </w:r>
      <w:proofErr w:type="spellEnd"/>
      <w:r>
        <w:t xml:space="preserve"> pour vérifier différents aspects du modèle. Voici les principaux tests implémentés :</w:t>
      </w:r>
    </w:p>
    <w:p w14:paraId="2E151B13" w14:textId="7C9BB0E6" w:rsidR="00FD55C7" w:rsidRDefault="00FD55C7" w:rsidP="001E2601">
      <w:pPr>
        <w:pStyle w:val="Paragraphedeliste"/>
        <w:numPr>
          <w:ilvl w:val="0"/>
          <w:numId w:val="17"/>
        </w:numPr>
        <w:jc w:val="both"/>
      </w:pPr>
      <w:r>
        <w:t xml:space="preserve">Vérification de la couche </w:t>
      </w:r>
      <w:proofErr w:type="spellStart"/>
      <w:r>
        <w:t>TextVectorization</w:t>
      </w:r>
      <w:proofErr w:type="spellEnd"/>
      <w:r>
        <w:t xml:space="preserve"> : Ce test permet de s'assurer que la première couche du modèle est bien une couche </w:t>
      </w:r>
      <w:proofErr w:type="spellStart"/>
      <w:r>
        <w:t>TextVectorization</w:t>
      </w:r>
      <w:proofErr w:type="spellEnd"/>
      <w:r>
        <w:t>. Cela garantit que le modèle effectue correctement l</w:t>
      </w:r>
      <w:r w:rsidR="00805E93">
        <w:t>e</w:t>
      </w:r>
      <w:r>
        <w:t xml:space="preserve"> prétraitement du texte avant de passer aux étapes suivantes.</w:t>
      </w:r>
    </w:p>
    <w:p w14:paraId="2B5198A3" w14:textId="47EB92A6" w:rsidR="00FD55C7" w:rsidRDefault="00FD55C7" w:rsidP="006D4D9A">
      <w:pPr>
        <w:pStyle w:val="Paragraphedeliste"/>
        <w:numPr>
          <w:ilvl w:val="0"/>
          <w:numId w:val="16"/>
        </w:numPr>
        <w:jc w:val="both"/>
      </w:pPr>
      <w:r>
        <w:t>Test de prédiction pour une entrée négative : Ce test envoie un texte négatif ("terrible") à l'API et vérifie que la prédiction du modèle est bien inférieure à 0,1</w:t>
      </w:r>
      <w:r w:rsidR="00AC2F0F">
        <w:t> ;</w:t>
      </w:r>
      <w:r>
        <w:t xml:space="preserve"> ce qui indique une prédiction correcte pour une entrée négative.</w:t>
      </w:r>
    </w:p>
    <w:p w14:paraId="0D95DE11" w14:textId="013F952E" w:rsidR="00FD55C7" w:rsidRDefault="00FD55C7" w:rsidP="00E16A97">
      <w:pPr>
        <w:pStyle w:val="Paragraphedeliste"/>
        <w:numPr>
          <w:ilvl w:val="0"/>
          <w:numId w:val="16"/>
        </w:numPr>
        <w:jc w:val="both"/>
      </w:pPr>
      <w:r>
        <w:lastRenderedPageBreak/>
        <w:t>Test de prédiction pour une entrée positive : Ce test envoie un texte positif ("</w:t>
      </w:r>
      <w:proofErr w:type="spellStart"/>
      <w:r>
        <w:t>awesome</w:t>
      </w:r>
      <w:proofErr w:type="spellEnd"/>
      <w:r>
        <w:t>") et vérifie que la prédiction est supérieure à 0,9, ce qui correspond à une prédiction correcte pour une entrée positive.</w:t>
      </w:r>
    </w:p>
    <w:p w14:paraId="7F4AC911" w14:textId="4AFCC50B" w:rsidR="007137D5" w:rsidRPr="009F4D02" w:rsidRDefault="007137D5" w:rsidP="007137D5">
      <w:pPr>
        <w:pStyle w:val="Paragraphedeliste"/>
        <w:jc w:val="both"/>
      </w:pPr>
    </w:p>
    <w:p w14:paraId="2E46CAB5" w14:textId="0E95406B" w:rsidR="007137D5" w:rsidRDefault="00FD55C7" w:rsidP="00FD55C7">
      <w:pPr>
        <w:jc w:val="both"/>
      </w:pPr>
      <w:r>
        <w:t xml:space="preserve">Ces tests permettent de valider à la fois la structure du modèle (en vérifiant la présence de la couche </w:t>
      </w:r>
      <w:proofErr w:type="spellStart"/>
      <w:r>
        <w:t>TextVectorization</w:t>
      </w:r>
      <w:proofErr w:type="spellEnd"/>
      <w:r>
        <w:t>) et son comportement (en testant les prédictions pour des textes positifs et négatifs). Cela assure que chaque nouvelle version du modèle fonctionne</w:t>
      </w:r>
      <w:r w:rsidR="00AC2F0F">
        <w:t>,</w:t>
      </w:r>
      <w:r>
        <w:t xml:space="preserve"> comme prévu</w:t>
      </w:r>
      <w:r w:rsidR="00AC2F0F">
        <w:t>,</w:t>
      </w:r>
      <w:r>
        <w:t xml:space="preserve"> avant d'être déployée en production.</w:t>
      </w:r>
    </w:p>
    <w:p w14:paraId="349267B3" w14:textId="77777777" w:rsidR="007137D5" w:rsidRDefault="007137D5" w:rsidP="00FD55C7">
      <w:pPr>
        <w:jc w:val="both"/>
      </w:pPr>
    </w:p>
    <w:p w14:paraId="3D33C6AF" w14:textId="01E9E93D" w:rsidR="007137D5" w:rsidRDefault="007137D5" w:rsidP="00FD55C7">
      <w:pPr>
        <w:jc w:val="both"/>
      </w:pPr>
      <w:r>
        <w:rPr>
          <w:noProof/>
        </w:rPr>
        <mc:AlternateContent>
          <mc:Choice Requires="wps">
            <w:drawing>
              <wp:anchor distT="0" distB="0" distL="114300" distR="114300" simplePos="0" relativeHeight="251663360" behindDoc="0" locked="0" layoutInCell="1" allowOverlap="1" wp14:anchorId="05A582A2" wp14:editId="425F0D8A">
                <wp:simplePos x="0" y="0"/>
                <wp:positionH relativeFrom="column">
                  <wp:posOffset>-4445</wp:posOffset>
                </wp:positionH>
                <wp:positionV relativeFrom="paragraph">
                  <wp:posOffset>3881120</wp:posOffset>
                </wp:positionV>
                <wp:extent cx="5318760"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5318760" cy="635"/>
                        </a:xfrm>
                        <a:prstGeom prst="rect">
                          <a:avLst/>
                        </a:prstGeom>
                        <a:solidFill>
                          <a:prstClr val="white"/>
                        </a:solidFill>
                        <a:ln>
                          <a:noFill/>
                        </a:ln>
                      </wps:spPr>
                      <wps:txbx>
                        <w:txbxContent>
                          <w:p w14:paraId="4FF85305" w14:textId="7F7EE944" w:rsidR="007137D5" w:rsidRPr="0034116D" w:rsidRDefault="007137D5" w:rsidP="007137D5">
                            <w:pPr>
                              <w:pStyle w:val="Lgende"/>
                              <w:jc w:val="center"/>
                            </w:pPr>
                            <w:r>
                              <w:t xml:space="preserve">Visualisation du test 1 sur </w:t>
                            </w:r>
                            <w:proofErr w:type="spellStart"/>
                            <w:r>
                              <w:t>github</w:t>
                            </w:r>
                            <w:proofErr w:type="spellEnd"/>
                            <w:r>
                              <w:t xml:space="preserve"> actions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05A582A2" id="_x0000_t202" coordsize="21600,21600" o:spt="202" path="m,l,21600r21600,l21600,xe">
                <v:stroke joinstyle="miter"/>
                <v:path gradientshapeok="t" o:connecttype="rect"/>
              </v:shapetype>
              <v:shape id="Zone de texte 5" o:spid="_x0000_s1026" type="#_x0000_t202" style="position:absolute;left:0;text-align:left;margin-left:-.35pt;margin-top:305.6pt;width:418.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" stroked="f">
                <v:textbox style="mso-fit-shape-to-text:t" inset="0,0,0,0">
                  <w:txbxContent>
                    <w:p w14:paraId="4FF85305" w14:textId="7F7EE944" w:rsidR="007137D5" w:rsidRPr="0034116D" w:rsidRDefault="007137D5" w:rsidP="007137D5">
                      <w:pPr>
                        <w:pStyle w:val="Lgende"/>
                        <w:jc w:val="center"/>
                      </w:pPr>
                      <w:r>
                        <w:t xml:space="preserve">Visualisation du test 1 sur </w:t>
                      </w:r>
                      <w:proofErr w:type="spellStart"/>
                      <w:r>
                        <w:t>github</w:t>
                      </w:r>
                      <w:proofErr w:type="spellEnd"/>
                      <w:r>
                        <w:t xml:space="preserve"> actions</w:t>
                      </w:r>
                    </w:p>
                  </w:txbxContent>
                </v:textbox>
                <w10:wrap type="topAndBottom"/>
              </v:shape>
            </w:pict>
          </mc:Fallback>
        </mc:AlternateContent>
      </w:r>
      <w:r w:rsidRPr="007137D5">
        <w:rPr>
          <w:noProof/>
        </w:rPr>
        <w:drawing>
          <wp:anchor distT="0" distB="0" distL="114300" distR="114300" simplePos="0" relativeHeight="251659264" behindDoc="0" locked="0" layoutInCell="1" allowOverlap="1" wp14:anchorId="2D8FD0B3" wp14:editId="3CD4B1F3">
            <wp:simplePos x="0" y="0"/>
            <wp:positionH relativeFrom="column">
              <wp:posOffset>-4445</wp:posOffset>
            </wp:positionH>
            <wp:positionV relativeFrom="paragraph">
              <wp:posOffset>635</wp:posOffset>
            </wp:positionV>
            <wp:extent cx="5319105" cy="3823820"/>
            <wp:effectExtent l="0" t="0" r="0" b="5715"/>
            <wp:wrapTopAndBottom/>
            <wp:docPr id="9" name="Image 8">
              <a:extLst xmlns:a="http://schemas.openxmlformats.org/drawingml/2006/main">
                <a:ext uri="{FF2B5EF4-FFF2-40B4-BE49-F238E27FC236}">
                  <a16:creationId xmlns:a16="http://schemas.microsoft.com/office/drawing/2014/main" id="{144174CE-69C2-4B4A-B674-07E2584E87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144174CE-69C2-4B4A-B674-07E2584E87E8}"/>
                        </a:ext>
                      </a:extLst>
                    </pic:cNvPr>
                    <pic:cNvPicPr>
                      <a:picLocks noChangeAspect="1"/>
                    </pic:cNvPicPr>
                  </pic:nvPicPr>
                  <pic:blipFill>
                    <a:blip r:embed="rId8"/>
                    <a:stretch>
                      <a:fillRect/>
                    </a:stretch>
                  </pic:blipFill>
                  <pic:spPr>
                    <a:xfrm>
                      <a:off x="0" y="0"/>
                      <a:ext cx="5319105" cy="3823820"/>
                    </a:xfrm>
                    <a:prstGeom prst="rect">
                      <a:avLst/>
                    </a:prstGeom>
                  </pic:spPr>
                </pic:pic>
              </a:graphicData>
            </a:graphic>
          </wp:anchor>
        </w:drawing>
      </w:r>
    </w:p>
    <w:p w14:paraId="60D7D559" w14:textId="77777777" w:rsidR="007137D5" w:rsidRDefault="007137D5" w:rsidP="00577070">
      <w:pPr>
        <w:jc w:val="both"/>
      </w:pPr>
    </w:p>
    <w:p w14:paraId="68038A23" w14:textId="77777777" w:rsidR="007137D5" w:rsidRDefault="007137D5" w:rsidP="007137D5">
      <w:pPr>
        <w:keepNext/>
        <w:jc w:val="center"/>
      </w:pPr>
      <w:r w:rsidRPr="007137D5">
        <w:rPr>
          <w:noProof/>
        </w:rPr>
        <w:lastRenderedPageBreak/>
        <w:drawing>
          <wp:inline distT="0" distB="0" distL="0" distR="0" wp14:anchorId="4E202817" wp14:editId="048475B1">
            <wp:extent cx="2867025" cy="2977295"/>
            <wp:effectExtent l="0" t="0" r="0" b="0"/>
            <wp:docPr id="12" name="Image 11">
              <a:extLst xmlns:a="http://schemas.openxmlformats.org/drawingml/2006/main">
                <a:ext uri="{FF2B5EF4-FFF2-40B4-BE49-F238E27FC236}">
                  <a16:creationId xmlns:a16="http://schemas.microsoft.com/office/drawing/2014/main" id="{F0D698D2-11AA-410F-A589-CAD74DBA85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a:extLst>
                        <a:ext uri="{FF2B5EF4-FFF2-40B4-BE49-F238E27FC236}">
                          <a16:creationId xmlns:a16="http://schemas.microsoft.com/office/drawing/2014/main" id="{F0D698D2-11AA-410F-A589-CAD74DBA851A}"/>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69629" cy="2979999"/>
                    </a:xfrm>
                    <a:prstGeom prst="rect">
                      <a:avLst/>
                    </a:prstGeom>
                  </pic:spPr>
                </pic:pic>
              </a:graphicData>
            </a:graphic>
          </wp:inline>
        </w:drawing>
      </w:r>
    </w:p>
    <w:p w14:paraId="0DBC63C3" w14:textId="61C3C14F" w:rsidR="007137D5" w:rsidRDefault="007137D5" w:rsidP="007137D5">
      <w:pPr>
        <w:pStyle w:val="Lgende"/>
        <w:jc w:val="center"/>
      </w:pPr>
      <w:r>
        <w:t xml:space="preserve">Visualisation des tests 2 et 3 sur </w:t>
      </w:r>
      <w:proofErr w:type="spellStart"/>
      <w:r>
        <w:t>github</w:t>
      </w:r>
      <w:proofErr w:type="spellEnd"/>
      <w:r>
        <w:t xml:space="preserve"> actions</w:t>
      </w:r>
    </w:p>
    <w:p w14:paraId="6CAFF3DB" w14:textId="42C7C7BF" w:rsidR="007137D5" w:rsidRDefault="007137D5" w:rsidP="00577070">
      <w:pPr>
        <w:jc w:val="both"/>
      </w:pPr>
    </w:p>
    <w:p w14:paraId="45F0A79C" w14:textId="3365CC89" w:rsidR="00577070" w:rsidRDefault="00577070" w:rsidP="00577070">
      <w:pPr>
        <w:jc w:val="both"/>
      </w:pPr>
      <w:r>
        <w:t>Les fichiers de l'application sont ensuite compressés en un fichier ZIP et cet artefact est transmis à Azure pour être utilisé dans le processus de déploiement.</w:t>
      </w:r>
    </w:p>
    <w:p w14:paraId="3C5AE74F" w14:textId="0B6A4EFF" w:rsidR="00577070" w:rsidRDefault="00577070" w:rsidP="00577070">
      <w:pPr>
        <w:jc w:val="both"/>
      </w:pPr>
      <w:r>
        <w:t xml:space="preserve">Le job de déploiement commence par le téléchargement de l'artefact ZIP. Cet artefact est ensuite décompressé et déployé sur Azure Web App en utilisant le profil de publication sécurisé fourni. </w:t>
      </w:r>
    </w:p>
    <w:p w14:paraId="14E36FC8" w14:textId="4D83D725" w:rsidR="00577070" w:rsidRDefault="00BA4B3B" w:rsidP="000E0B7D">
      <w:pPr>
        <w:keepNext/>
        <w:jc w:val="center"/>
      </w:pPr>
      <w:r w:rsidRPr="00BA4B3B">
        <w:rPr>
          <w:noProof/>
        </w:rPr>
        <w:drawing>
          <wp:inline distT="0" distB="0" distL="0" distR="0" wp14:anchorId="57CCEBD5" wp14:editId="0E2111A0">
            <wp:extent cx="5076825" cy="3456181"/>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2895" cy="3460314"/>
                    </a:xfrm>
                    <a:prstGeom prst="rect">
                      <a:avLst/>
                    </a:prstGeom>
                  </pic:spPr>
                </pic:pic>
              </a:graphicData>
            </a:graphic>
          </wp:inline>
        </w:drawing>
      </w:r>
    </w:p>
    <w:p w14:paraId="47F1B118" w14:textId="0873A08E" w:rsidR="00BA4B3B" w:rsidRDefault="00BA4B3B" w:rsidP="000E0B7D">
      <w:pPr>
        <w:pStyle w:val="Lgende"/>
        <w:keepNext/>
        <w:jc w:val="center"/>
      </w:pPr>
      <w:r>
        <w:t>Visualisation de l’API</w:t>
      </w:r>
    </w:p>
    <w:p w14:paraId="55E18680" w14:textId="77777777" w:rsidR="00BA4B3B" w:rsidRDefault="00BA4B3B" w:rsidP="00577070">
      <w:pPr>
        <w:jc w:val="both"/>
      </w:pPr>
    </w:p>
    <w:p w14:paraId="66BEE559" w14:textId="3F52305F" w:rsidR="00FD55C7" w:rsidRDefault="00FD55C7" w:rsidP="00F85053">
      <w:pPr>
        <w:pStyle w:val="Titre2"/>
        <w:numPr>
          <w:ilvl w:val="1"/>
          <w:numId w:val="12"/>
        </w:numPr>
      </w:pPr>
      <w:r>
        <w:lastRenderedPageBreak/>
        <w:t>Suivi des performances en production</w:t>
      </w:r>
    </w:p>
    <w:p w14:paraId="4471770D" w14:textId="77777777" w:rsidR="00FD55C7" w:rsidRDefault="00FD55C7" w:rsidP="00FD55C7">
      <w:pPr>
        <w:jc w:val="both"/>
      </w:pPr>
    </w:p>
    <w:p w14:paraId="6BBC1C7E" w14:textId="729BB8ED" w:rsidR="00FD55C7" w:rsidRDefault="00FD55C7" w:rsidP="00FD55C7">
      <w:pPr>
        <w:jc w:val="both"/>
      </w:pPr>
      <w:r>
        <w:t xml:space="preserve">Une fois les modèles déployés, il est essentiel de les surveiller en continu pour détecter les dérives ou les baisses de performance. </w:t>
      </w:r>
    </w:p>
    <w:p w14:paraId="09F2FF5F" w14:textId="5542213E" w:rsidR="00FD55C7" w:rsidRDefault="007137D5" w:rsidP="00FD55C7">
      <w:pPr>
        <w:jc w:val="both"/>
      </w:pPr>
      <w:r>
        <w:t>A</w:t>
      </w:r>
      <w:r w:rsidR="00FD55C7">
        <w:t>vec Azure Application Insights, il est possible de :</w:t>
      </w:r>
    </w:p>
    <w:p w14:paraId="4A3B8B6B" w14:textId="5E9F4697" w:rsidR="00FD55C7" w:rsidRDefault="00FD55C7" w:rsidP="007137D5">
      <w:pPr>
        <w:pStyle w:val="Paragraphedeliste"/>
        <w:numPr>
          <w:ilvl w:val="0"/>
          <w:numId w:val="23"/>
        </w:numPr>
        <w:jc w:val="both"/>
      </w:pPr>
      <w:r>
        <w:t>Suivre les erreurs et anomalies dans les prédictions du modèle.</w:t>
      </w:r>
    </w:p>
    <w:p w14:paraId="696072A4" w14:textId="6F1F5CB3" w:rsidR="00FD55C7" w:rsidRDefault="00FD55C7" w:rsidP="007137D5">
      <w:pPr>
        <w:pStyle w:val="Paragraphedeliste"/>
        <w:numPr>
          <w:ilvl w:val="0"/>
          <w:numId w:val="23"/>
        </w:numPr>
        <w:jc w:val="both"/>
      </w:pPr>
      <w:r>
        <w:t>Configurer des alertes pour signaler des dérives ou des chutes de performance.</w:t>
      </w:r>
    </w:p>
    <w:p w14:paraId="4AED0889" w14:textId="7495F9FA" w:rsidR="007B362C" w:rsidRDefault="007B362C" w:rsidP="00FD55C7">
      <w:pPr>
        <w:jc w:val="both"/>
      </w:pPr>
      <w:r>
        <w:t>Pour configurer une alerte il est nécessaire de :</w:t>
      </w:r>
    </w:p>
    <w:p w14:paraId="74F6938E" w14:textId="712974B4" w:rsidR="0036497C" w:rsidRDefault="007B362C" w:rsidP="007B362C">
      <w:pPr>
        <w:pStyle w:val="Paragraphedeliste"/>
        <w:numPr>
          <w:ilvl w:val="0"/>
          <w:numId w:val="24"/>
        </w:numPr>
        <w:jc w:val="both"/>
      </w:pPr>
      <w:r>
        <w:t xml:space="preserve">Choisir la data à remonter </w:t>
      </w:r>
      <w:r w:rsidR="00BA4B3B">
        <w:t>grâce</w:t>
      </w:r>
      <w:r>
        <w:t xml:space="preserve"> </w:t>
      </w:r>
      <w:r w:rsidR="00BA4B3B">
        <w:t>à</w:t>
      </w:r>
      <w:r>
        <w:t xml:space="preserve"> une </w:t>
      </w:r>
      <w:proofErr w:type="spellStart"/>
      <w:r>
        <w:t>query</w:t>
      </w:r>
      <w:proofErr w:type="spellEnd"/>
      <w:r w:rsidR="00BA4B3B">
        <w:t xml:space="preserve"> sur les différents logs disponibles</w:t>
      </w:r>
      <w:r w:rsidR="0036497C">
        <w:t>,</w:t>
      </w:r>
    </w:p>
    <w:p w14:paraId="38A3E8E0" w14:textId="7DD28D3B" w:rsidR="007B362C" w:rsidRDefault="0036497C" w:rsidP="00C567E9">
      <w:pPr>
        <w:pStyle w:val="Paragraphedeliste"/>
        <w:jc w:val="both"/>
      </w:pPr>
      <w:r w:rsidRPr="00C567E9">
        <w:rPr>
          <w:i/>
          <w:iCs/>
        </w:rPr>
        <w:t>Nota :</w:t>
      </w:r>
      <w:r>
        <w:t xml:space="preserve"> D</w:t>
      </w:r>
      <w:r w:rsidR="00BA4B3B">
        <w:t xml:space="preserve">ans notre cas, nous remontons une trace avec </w:t>
      </w:r>
      <w:proofErr w:type="spellStart"/>
      <w:r w:rsidR="00BA4B3B">
        <w:t>opentelemetry</w:t>
      </w:r>
      <w:proofErr w:type="spellEnd"/>
      <w:r w:rsidR="009A4B3B">
        <w:t xml:space="preserve"> permettant de visualiser l</w:t>
      </w:r>
      <w:r w:rsidR="000E0B7D">
        <w:t>a</w:t>
      </w:r>
      <w:r w:rsidR="009A4B3B">
        <w:t xml:space="preserve"> phrase de l’utilisateur dont la prédiction n’est pas bonne</w:t>
      </w:r>
      <w:r>
        <w:t>.</w:t>
      </w:r>
    </w:p>
    <w:p w14:paraId="418A7154" w14:textId="0BCAAAFB" w:rsidR="007B362C" w:rsidRDefault="007B362C" w:rsidP="007B362C">
      <w:pPr>
        <w:pStyle w:val="Paragraphedeliste"/>
        <w:numPr>
          <w:ilvl w:val="0"/>
          <w:numId w:val="24"/>
        </w:numPr>
        <w:jc w:val="both"/>
      </w:pPr>
      <w:r>
        <w:t>Choisir le temps d’analyse</w:t>
      </w:r>
      <w:r w:rsidR="00BA4B3B">
        <w:t>,</w:t>
      </w:r>
    </w:p>
    <w:p w14:paraId="058FE551" w14:textId="790E12CE" w:rsidR="007B362C" w:rsidRDefault="007B362C" w:rsidP="007B362C">
      <w:pPr>
        <w:pStyle w:val="Paragraphedeliste"/>
        <w:numPr>
          <w:ilvl w:val="0"/>
          <w:numId w:val="24"/>
        </w:numPr>
        <w:jc w:val="both"/>
      </w:pPr>
      <w:r>
        <w:t>Choisir le nombre d’occurrence requis</w:t>
      </w:r>
      <w:r w:rsidR="00BA4B3B">
        <w:t>,</w:t>
      </w:r>
    </w:p>
    <w:p w14:paraId="16F505A6" w14:textId="2BF46ECF" w:rsidR="007B362C" w:rsidRDefault="007B362C" w:rsidP="007B362C">
      <w:pPr>
        <w:pStyle w:val="Paragraphedeliste"/>
        <w:numPr>
          <w:ilvl w:val="0"/>
          <w:numId w:val="24"/>
        </w:numPr>
        <w:jc w:val="both"/>
      </w:pPr>
      <w:r>
        <w:t>Définir un mode de communication de l’alerte</w:t>
      </w:r>
      <w:r w:rsidR="00BA4B3B">
        <w:t>.</w:t>
      </w:r>
    </w:p>
    <w:p w14:paraId="0EAFFAC9" w14:textId="77777777" w:rsidR="007137D5" w:rsidRDefault="007137D5" w:rsidP="007137D5">
      <w:pPr>
        <w:keepNext/>
        <w:jc w:val="center"/>
      </w:pPr>
      <w:r w:rsidRPr="007137D5">
        <w:rPr>
          <w:noProof/>
        </w:rPr>
        <w:drawing>
          <wp:inline distT="0" distB="0" distL="0" distR="0" wp14:anchorId="40EA5B1E" wp14:editId="3F41CDF2">
            <wp:extent cx="5648325" cy="3680831"/>
            <wp:effectExtent l="0" t="0" r="0" b="0"/>
            <wp:docPr id="10" name="Image 2">
              <a:extLst xmlns:a="http://schemas.openxmlformats.org/drawingml/2006/main">
                <a:ext uri="{FF2B5EF4-FFF2-40B4-BE49-F238E27FC236}">
                  <a16:creationId xmlns:a16="http://schemas.microsoft.com/office/drawing/2014/main" id="{10C2FAD0-DAF9-444E-BAC1-8D6D3DB359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10C2FAD0-DAF9-444E-BAC1-8D6D3DB35955}"/>
                        </a:ext>
                      </a:extLst>
                    </pic:cNvPr>
                    <pic:cNvPicPr>
                      <a:picLocks noChangeAspect="1"/>
                    </pic:cNvPicPr>
                  </pic:nvPicPr>
                  <pic:blipFill rotWithShape="1">
                    <a:blip r:embed="rId11"/>
                    <a:srcRect l="50761" t="25948"/>
                    <a:stretch/>
                  </pic:blipFill>
                  <pic:spPr bwMode="auto">
                    <a:xfrm>
                      <a:off x="0" y="0"/>
                      <a:ext cx="5662835" cy="3690287"/>
                    </a:xfrm>
                    <a:prstGeom prst="rect">
                      <a:avLst/>
                    </a:prstGeom>
                    <a:ln>
                      <a:noFill/>
                    </a:ln>
                    <a:extLst>
                      <a:ext uri="{53640926-AAD7-44D8-BBD7-CCE9431645EC}">
                        <a14:shadowObscured xmlns:a14="http://schemas.microsoft.com/office/drawing/2010/main"/>
                      </a:ext>
                    </a:extLst>
                  </pic:spPr>
                </pic:pic>
              </a:graphicData>
            </a:graphic>
          </wp:inline>
        </w:drawing>
      </w:r>
    </w:p>
    <w:p w14:paraId="5E31AC64" w14:textId="246B8A91" w:rsidR="007137D5" w:rsidRDefault="007137D5" w:rsidP="007137D5">
      <w:pPr>
        <w:pStyle w:val="Lgende"/>
        <w:jc w:val="center"/>
      </w:pPr>
      <w:r>
        <w:t>Visualisation des collections de traces et du seuil d’alerte</w:t>
      </w:r>
    </w:p>
    <w:p w14:paraId="6A45B9C1" w14:textId="5048DB3D" w:rsidR="007137D5" w:rsidRDefault="007137D5" w:rsidP="007137D5">
      <w:pPr>
        <w:pStyle w:val="Lgende"/>
        <w:jc w:val="both"/>
      </w:pPr>
    </w:p>
    <w:p w14:paraId="017CC3BE" w14:textId="02245828" w:rsidR="00E76D7C" w:rsidRDefault="007137D5" w:rsidP="00FD55C7">
      <w:pPr>
        <w:jc w:val="both"/>
      </w:pPr>
      <w:r>
        <w:t xml:space="preserve">Il pourrait être </w:t>
      </w:r>
      <w:r w:rsidR="00BB302C">
        <w:t>intéressant</w:t>
      </w:r>
      <w:r>
        <w:t xml:space="preserve"> d’utilis</w:t>
      </w:r>
      <w:r w:rsidR="00BB302C">
        <w:t>er</w:t>
      </w:r>
      <w:r>
        <w:t xml:space="preserve"> ce</w:t>
      </w:r>
      <w:r w:rsidR="00FD55C7">
        <w:t xml:space="preserve">s données collectées en production </w:t>
      </w:r>
      <w:r>
        <w:t>afin</w:t>
      </w:r>
      <w:r w:rsidR="00FD55C7">
        <w:t xml:space="preserve"> de réajuster le modèle au fil du temps. Cela </w:t>
      </w:r>
      <w:r>
        <w:t xml:space="preserve">pourrait </w:t>
      </w:r>
      <w:r w:rsidR="00FD55C7">
        <w:t>inclu</w:t>
      </w:r>
      <w:r>
        <w:t>re</w:t>
      </w:r>
      <w:r w:rsidR="00FD55C7">
        <w:t xml:space="preserve"> le réentraînement périodique du modèle avec de nouvelles données pour maintenir sa performance</w:t>
      </w:r>
      <w:r>
        <w:t>.</w:t>
      </w:r>
    </w:p>
    <w:p w14:paraId="387C7BA1" w14:textId="77777777" w:rsidR="007B362C" w:rsidRDefault="007B362C" w:rsidP="007B362C">
      <w:pPr>
        <w:jc w:val="both"/>
      </w:pPr>
      <w:r>
        <w:t>Les alertes ne font plus parties des services gratuits d’Azure Insight.</w:t>
      </w:r>
    </w:p>
    <w:p w14:paraId="3C3781D4" w14:textId="77777777" w:rsidR="007B362C" w:rsidRDefault="007B362C" w:rsidP="00FD55C7">
      <w:pPr>
        <w:jc w:val="both"/>
      </w:pPr>
    </w:p>
    <w:sectPr w:rsidR="007B36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2140"/>
    <w:multiLevelType w:val="hybridMultilevel"/>
    <w:tmpl w:val="BDDC48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2972B7"/>
    <w:multiLevelType w:val="multilevel"/>
    <w:tmpl w:val="20105E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603C9"/>
    <w:multiLevelType w:val="multilevel"/>
    <w:tmpl w:val="20105E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37EED"/>
    <w:multiLevelType w:val="hybridMultilevel"/>
    <w:tmpl w:val="4C164D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2C23D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A32379"/>
    <w:multiLevelType w:val="multilevel"/>
    <w:tmpl w:val="20105E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4435E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3966BE"/>
    <w:multiLevelType w:val="hybridMultilevel"/>
    <w:tmpl w:val="1C6A6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8213D0"/>
    <w:multiLevelType w:val="hybridMultilevel"/>
    <w:tmpl w:val="D9648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957ACF"/>
    <w:multiLevelType w:val="hybridMultilevel"/>
    <w:tmpl w:val="57CC9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4CE2DC4"/>
    <w:multiLevelType w:val="hybridMultilevel"/>
    <w:tmpl w:val="EBCED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5C70205"/>
    <w:multiLevelType w:val="hybridMultilevel"/>
    <w:tmpl w:val="5AFE311C"/>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2CE3390E"/>
    <w:multiLevelType w:val="hybridMultilevel"/>
    <w:tmpl w:val="0F0820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D817136"/>
    <w:multiLevelType w:val="hybridMultilevel"/>
    <w:tmpl w:val="CAD616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BEB5C62"/>
    <w:multiLevelType w:val="hybridMultilevel"/>
    <w:tmpl w:val="E9E24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B02E8E"/>
    <w:multiLevelType w:val="multilevel"/>
    <w:tmpl w:val="8C8A1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7E7955"/>
    <w:multiLevelType w:val="hybridMultilevel"/>
    <w:tmpl w:val="F78448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BF711B1"/>
    <w:multiLevelType w:val="hybridMultilevel"/>
    <w:tmpl w:val="EEB2D6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270075"/>
    <w:multiLevelType w:val="hybridMultilevel"/>
    <w:tmpl w:val="817CED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77202EC"/>
    <w:multiLevelType w:val="hybridMultilevel"/>
    <w:tmpl w:val="92FC3E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C5F666C"/>
    <w:multiLevelType w:val="hybridMultilevel"/>
    <w:tmpl w:val="0A829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C725421"/>
    <w:multiLevelType w:val="hybridMultilevel"/>
    <w:tmpl w:val="868AC5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41E655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E2365E"/>
    <w:multiLevelType w:val="hybridMultilevel"/>
    <w:tmpl w:val="F9805D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22"/>
  </w:num>
  <w:num w:numId="4">
    <w:abstractNumId w:val="0"/>
  </w:num>
  <w:num w:numId="5">
    <w:abstractNumId w:val="18"/>
  </w:num>
  <w:num w:numId="6">
    <w:abstractNumId w:val="16"/>
  </w:num>
  <w:num w:numId="7">
    <w:abstractNumId w:val="7"/>
  </w:num>
  <w:num w:numId="8">
    <w:abstractNumId w:val="17"/>
  </w:num>
  <w:num w:numId="9">
    <w:abstractNumId w:val="14"/>
  </w:num>
  <w:num w:numId="10">
    <w:abstractNumId w:val="10"/>
  </w:num>
  <w:num w:numId="11">
    <w:abstractNumId w:val="23"/>
  </w:num>
  <w:num w:numId="12">
    <w:abstractNumId w:val="6"/>
  </w:num>
  <w:num w:numId="13">
    <w:abstractNumId w:val="11"/>
  </w:num>
  <w:num w:numId="14">
    <w:abstractNumId w:val="13"/>
  </w:num>
  <w:num w:numId="15">
    <w:abstractNumId w:val="3"/>
  </w:num>
  <w:num w:numId="16">
    <w:abstractNumId w:val="8"/>
  </w:num>
  <w:num w:numId="17">
    <w:abstractNumId w:val="19"/>
  </w:num>
  <w:num w:numId="18">
    <w:abstractNumId w:val="21"/>
  </w:num>
  <w:num w:numId="19">
    <w:abstractNumId w:val="20"/>
  </w:num>
  <w:num w:numId="20">
    <w:abstractNumId w:val="4"/>
  </w:num>
  <w:num w:numId="21">
    <w:abstractNumId w:val="15"/>
  </w:num>
  <w:num w:numId="22">
    <w:abstractNumId w:val="5"/>
  </w:num>
  <w:num w:numId="23">
    <w:abstractNumId w:val="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8F2"/>
    <w:rsid w:val="00056975"/>
    <w:rsid w:val="000E0B7D"/>
    <w:rsid w:val="001E7940"/>
    <w:rsid w:val="00234485"/>
    <w:rsid w:val="0026787F"/>
    <w:rsid w:val="00283374"/>
    <w:rsid w:val="0036497C"/>
    <w:rsid w:val="00461B79"/>
    <w:rsid w:val="00577070"/>
    <w:rsid w:val="005D2740"/>
    <w:rsid w:val="006444DE"/>
    <w:rsid w:val="006D58F2"/>
    <w:rsid w:val="007137D5"/>
    <w:rsid w:val="007B362C"/>
    <w:rsid w:val="00805E93"/>
    <w:rsid w:val="008B5009"/>
    <w:rsid w:val="009A4B3B"/>
    <w:rsid w:val="009F4D02"/>
    <w:rsid w:val="00AC2F0F"/>
    <w:rsid w:val="00BA159A"/>
    <w:rsid w:val="00BA4B3B"/>
    <w:rsid w:val="00BB302C"/>
    <w:rsid w:val="00C567E9"/>
    <w:rsid w:val="00C86383"/>
    <w:rsid w:val="00D9538A"/>
    <w:rsid w:val="00E41378"/>
    <w:rsid w:val="00E76D7C"/>
    <w:rsid w:val="00F14D17"/>
    <w:rsid w:val="00F85053"/>
    <w:rsid w:val="00FA36AB"/>
    <w:rsid w:val="00FD55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2D06"/>
  <w15:chartTrackingRefBased/>
  <w15:docId w15:val="{38F7EAD4-11E1-49B4-B259-06260D8C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59A"/>
  </w:style>
  <w:style w:type="paragraph" w:styleId="Titre1">
    <w:name w:val="heading 1"/>
    <w:basedOn w:val="Normal"/>
    <w:next w:val="Normal"/>
    <w:link w:val="Titre1Car"/>
    <w:uiPriority w:val="9"/>
    <w:qFormat/>
    <w:rsid w:val="00FD5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D5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2678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55C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D55C7"/>
    <w:pPr>
      <w:ind w:left="720"/>
      <w:contextualSpacing/>
    </w:pPr>
  </w:style>
  <w:style w:type="character" w:customStyle="1" w:styleId="Titre2Car">
    <w:name w:val="Titre 2 Car"/>
    <w:basedOn w:val="Policepardfaut"/>
    <w:link w:val="Titre2"/>
    <w:uiPriority w:val="9"/>
    <w:rsid w:val="00FD55C7"/>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FA36AB"/>
    <w:rPr>
      <w:b/>
      <w:bCs/>
    </w:rPr>
  </w:style>
  <w:style w:type="character" w:styleId="Accentuation">
    <w:name w:val="Emphasis"/>
    <w:basedOn w:val="Policepardfaut"/>
    <w:uiPriority w:val="20"/>
    <w:qFormat/>
    <w:rsid w:val="00FA36AB"/>
    <w:rPr>
      <w:i/>
      <w:iCs/>
    </w:rPr>
  </w:style>
  <w:style w:type="character" w:customStyle="1" w:styleId="Titre3Car">
    <w:name w:val="Titre 3 Car"/>
    <w:basedOn w:val="Policepardfaut"/>
    <w:link w:val="Titre3"/>
    <w:uiPriority w:val="9"/>
    <w:semiHidden/>
    <w:rsid w:val="0026787F"/>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7137D5"/>
    <w:pPr>
      <w:spacing w:after="200" w:line="240" w:lineRule="auto"/>
    </w:pPr>
    <w:rPr>
      <w:i/>
      <w:iCs/>
      <w:color w:val="44546A" w:themeColor="text2"/>
      <w:sz w:val="18"/>
      <w:szCs w:val="18"/>
    </w:rPr>
  </w:style>
  <w:style w:type="paragraph" w:styleId="Rvision">
    <w:name w:val="Revision"/>
    <w:hidden/>
    <w:uiPriority w:val="99"/>
    <w:semiHidden/>
    <w:rsid w:val="00AC2F0F"/>
    <w:pPr>
      <w:spacing w:after="0" w:line="240" w:lineRule="auto"/>
    </w:pPr>
  </w:style>
  <w:style w:type="character" w:styleId="Marquedecommentaire">
    <w:name w:val="annotation reference"/>
    <w:basedOn w:val="Policepardfaut"/>
    <w:uiPriority w:val="99"/>
    <w:semiHidden/>
    <w:unhideWhenUsed/>
    <w:rsid w:val="00AC2F0F"/>
    <w:rPr>
      <w:sz w:val="16"/>
      <w:szCs w:val="16"/>
    </w:rPr>
  </w:style>
  <w:style w:type="paragraph" w:styleId="Commentaire">
    <w:name w:val="annotation text"/>
    <w:basedOn w:val="Normal"/>
    <w:link w:val="CommentaireCar"/>
    <w:uiPriority w:val="99"/>
    <w:unhideWhenUsed/>
    <w:rsid w:val="00AC2F0F"/>
    <w:pPr>
      <w:spacing w:line="240" w:lineRule="auto"/>
    </w:pPr>
    <w:rPr>
      <w:sz w:val="20"/>
      <w:szCs w:val="20"/>
    </w:rPr>
  </w:style>
  <w:style w:type="character" w:customStyle="1" w:styleId="CommentaireCar">
    <w:name w:val="Commentaire Car"/>
    <w:basedOn w:val="Policepardfaut"/>
    <w:link w:val="Commentaire"/>
    <w:uiPriority w:val="99"/>
    <w:rsid w:val="00AC2F0F"/>
    <w:rPr>
      <w:sz w:val="20"/>
      <w:szCs w:val="20"/>
    </w:rPr>
  </w:style>
  <w:style w:type="paragraph" w:styleId="Objetducommentaire">
    <w:name w:val="annotation subject"/>
    <w:basedOn w:val="Commentaire"/>
    <w:next w:val="Commentaire"/>
    <w:link w:val="ObjetducommentaireCar"/>
    <w:uiPriority w:val="99"/>
    <w:semiHidden/>
    <w:unhideWhenUsed/>
    <w:rsid w:val="00AC2F0F"/>
    <w:rPr>
      <w:b/>
      <w:bCs/>
    </w:rPr>
  </w:style>
  <w:style w:type="character" w:customStyle="1" w:styleId="ObjetducommentaireCar">
    <w:name w:val="Objet du commentaire Car"/>
    <w:basedOn w:val="CommentaireCar"/>
    <w:link w:val="Objetducommentaire"/>
    <w:uiPriority w:val="99"/>
    <w:semiHidden/>
    <w:rsid w:val="00AC2F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6274">
      <w:bodyDiv w:val="1"/>
      <w:marLeft w:val="0"/>
      <w:marRight w:val="0"/>
      <w:marTop w:val="0"/>
      <w:marBottom w:val="0"/>
      <w:divBdr>
        <w:top w:val="none" w:sz="0" w:space="0" w:color="auto"/>
        <w:left w:val="none" w:sz="0" w:space="0" w:color="auto"/>
        <w:bottom w:val="none" w:sz="0" w:space="0" w:color="auto"/>
        <w:right w:val="none" w:sz="0" w:space="0" w:color="auto"/>
      </w:divBdr>
    </w:div>
    <w:div w:id="724375901">
      <w:bodyDiv w:val="1"/>
      <w:marLeft w:val="0"/>
      <w:marRight w:val="0"/>
      <w:marTop w:val="0"/>
      <w:marBottom w:val="0"/>
      <w:divBdr>
        <w:top w:val="none" w:sz="0" w:space="0" w:color="auto"/>
        <w:left w:val="none" w:sz="0" w:space="0" w:color="auto"/>
        <w:bottom w:val="none" w:sz="0" w:space="0" w:color="auto"/>
        <w:right w:val="none" w:sz="0" w:space="0" w:color="auto"/>
      </w:divBdr>
    </w:div>
    <w:div w:id="1087843407">
      <w:bodyDiv w:val="1"/>
      <w:marLeft w:val="0"/>
      <w:marRight w:val="0"/>
      <w:marTop w:val="0"/>
      <w:marBottom w:val="0"/>
      <w:divBdr>
        <w:top w:val="none" w:sz="0" w:space="0" w:color="auto"/>
        <w:left w:val="none" w:sz="0" w:space="0" w:color="auto"/>
        <w:bottom w:val="none" w:sz="0" w:space="0" w:color="auto"/>
        <w:right w:val="none" w:sz="0" w:space="0" w:color="auto"/>
      </w:divBdr>
      <w:divsChild>
        <w:div w:id="332727124">
          <w:marLeft w:val="0"/>
          <w:marRight w:val="0"/>
          <w:marTop w:val="0"/>
          <w:marBottom w:val="0"/>
          <w:divBdr>
            <w:top w:val="none" w:sz="0" w:space="0" w:color="auto"/>
            <w:left w:val="none" w:sz="0" w:space="0" w:color="auto"/>
            <w:bottom w:val="none" w:sz="0" w:space="0" w:color="auto"/>
            <w:right w:val="none" w:sz="0" w:space="0" w:color="auto"/>
          </w:divBdr>
          <w:divsChild>
            <w:div w:id="7145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1656</Words>
  <Characters>9114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dc:creator>
  <cp:keywords/>
  <dc:description/>
  <cp:lastModifiedBy>christophe</cp:lastModifiedBy>
  <cp:revision>2</cp:revision>
  <dcterms:created xsi:type="dcterms:W3CDTF">2024-09-17T07:47:00Z</dcterms:created>
  <dcterms:modified xsi:type="dcterms:W3CDTF">2024-09-17T07:47:00Z</dcterms:modified>
</cp:coreProperties>
</file>