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3E" w:rsidRDefault="002B133E" w:rsidP="002B133E">
      <w:pPr>
        <w:pStyle w:val="Titre1"/>
        <w:jc w:val="center"/>
        <w:rPr>
          <w:lang w:val="fr-FR"/>
        </w:rPr>
      </w:pPr>
      <w:r>
        <w:rPr>
          <w:lang w:val="fr-FR"/>
        </w:rPr>
        <w:t xml:space="preserve">Relation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and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n</w:t>
      </w:r>
      <w:r w:rsidRPr="002B133E">
        <w:rPr>
          <w:vertAlign w:val="subscript"/>
          <w:lang w:val="fr-FR"/>
        </w:rPr>
        <w:t>1</w:t>
      </w:r>
      <w:r>
        <w:rPr>
          <w:lang w:val="fr-FR"/>
        </w:rPr>
        <w:t>=n</w:t>
      </w:r>
      <w:r w:rsidRPr="002B133E">
        <w:rPr>
          <w:vertAlign w:val="subscript"/>
          <w:lang w:val="fr-FR"/>
        </w:rPr>
        <w:t>2</w:t>
      </w:r>
      <w:r>
        <w:rPr>
          <w:vertAlign w:val="subscript"/>
          <w:lang w:val="fr-FR"/>
        </w:rPr>
        <w:t> </w:t>
      </w:r>
      <w:r w:rsidRPr="002B133E">
        <w:rPr>
          <w:lang w:val="fr-FR"/>
        </w:rPr>
        <w:t>?</w:t>
      </w:r>
    </w:p>
    <w:p w:rsidR="002B133E" w:rsidRDefault="002B133E" w:rsidP="002B133E">
      <w:pPr>
        <w:rPr>
          <w:lang w:val="fr-FR"/>
        </w:rPr>
      </w:pPr>
    </w:p>
    <w:p w:rsidR="002B133E" w:rsidRPr="002B133E" w:rsidRDefault="002B133E" w:rsidP="002B133E">
      <w:pPr>
        <w:pStyle w:val="Titre2"/>
        <w:rPr>
          <w:lang w:val="fr-FR"/>
        </w:rPr>
      </w:pPr>
      <w:r>
        <w:rPr>
          <w:lang w:val="fr-FR"/>
        </w:rPr>
        <w:t>General formula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133E" w:rsidTr="002B133E"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Shieh’s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Cohen’s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</w:tr>
      <w:tr w:rsidR="002B133E" w:rsidTr="002B133E">
        <w:tc>
          <w:tcPr>
            <w:tcW w:w="4606" w:type="dxa"/>
          </w:tcPr>
          <w:p w:rsidR="002B133E" w:rsidRDefault="00AB25F7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)×2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    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 w:rsidRPr="002305C5"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n = N/2)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</w:p>
          <w:p w:rsidR="002B133E" w:rsidRPr="002305C5" w:rsidRDefault="002B133E" w:rsidP="002B133E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002305C5">
              <w:rPr>
                <w:color w:val="000000" w:themeColor="text1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2×(σ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)</m:t>
                      </m:r>
                    </m:e>
                  </m:rad>
                </m:den>
              </m:f>
            </m:oMath>
            <w:r w:rsidRPr="002305C5">
              <w:rPr>
                <w:rFonts w:eastAsiaTheme="minorEastAsia"/>
                <w:color w:val="000000" w:themeColor="text1"/>
                <w:lang w:val="fr-FR"/>
              </w:rPr>
              <w:t xml:space="preserve">     </w:t>
            </w:r>
          </w:p>
          <w:p w:rsidR="002305C5" w:rsidRDefault="002305C5" w:rsidP="002B133E">
            <w:pPr>
              <w:rPr>
                <w:rFonts w:eastAsiaTheme="minorEastAsia"/>
                <w:color w:val="0070C0"/>
                <w:lang w:val="fr-FR"/>
              </w:rPr>
            </w:pPr>
          </w:p>
          <w:p w:rsidR="002305C5" w:rsidRPr="002B133E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</w:t>
            </w:r>
            <w:r w:rsidRPr="002305C5">
              <w:rPr>
                <w:rFonts w:eastAsiaTheme="minorEastAsia"/>
                <w:color w:val="0070C0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4606" w:type="dxa"/>
          </w:tcPr>
          <w:p w:rsidR="002B133E" w:rsidRDefault="00AB25F7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-1)×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B133E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  <w:r>
              <w:rPr>
                <w:lang w:val="fr-FR"/>
              </w:rPr>
              <w:t xml:space="preserve">                                  </w:t>
            </w:r>
            <w:r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2n-2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>
              <w:rPr>
                <w:rFonts w:eastAsiaTheme="minorEastAsia"/>
                <w:i/>
                <w:sz w:val="16"/>
                <w:lang w:val="fr-FR"/>
              </w:rPr>
              <w:t xml:space="preserve"> 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=</w:t>
            </w:r>
            <w:r>
              <w:rPr>
                <w:rFonts w:eastAsiaTheme="minorEastAsia"/>
                <w:i/>
                <w:sz w:val="16"/>
                <w:lang w:val="fr-FR"/>
              </w:rPr>
              <w:t>2</w:t>
            </w:r>
            <m:oMath>
              <m:r>
                <w:rPr>
                  <w:rFonts w:ascii="Cambria Math" w:hAnsi="Cambria Math"/>
                  <w:sz w:val="14"/>
                  <w:lang w:val="fr-FR"/>
                </w:rPr>
                <m:t>×</m:t>
              </m:r>
            </m:oMath>
            <w:r>
              <w:rPr>
                <w:rFonts w:eastAsiaTheme="minorEastAsia"/>
                <w:i/>
                <w:sz w:val="16"/>
                <w:lang w:val="fr-FR"/>
              </w:rPr>
              <w:t>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)</w:t>
            </w: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2×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(n-1)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e>
              </m:rad>
            </m:oMath>
          </w:p>
        </w:tc>
      </w:tr>
      <w:tr w:rsidR="002305C5" w:rsidTr="00AB25F7">
        <w:tc>
          <w:tcPr>
            <w:tcW w:w="9212" w:type="dxa"/>
            <w:gridSpan w:val="2"/>
          </w:tcPr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As a conclusion,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Cohen’s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×2</m:t>
              </m:r>
            </m:oMath>
          </w:p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</w:p>
          <w:p w:rsidR="002305C5" w:rsidRPr="002305C5" w:rsidRDefault="002305C5" w:rsidP="002305C5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alibri" w:eastAsia="Calibri" w:hAnsi="Calibri" w:cs="Times New Roman"/>
                <w:b/>
                <w:lang w:val="fr-FR"/>
              </w:rPr>
            </w:pPr>
            <w:proofErr w:type="spellStart"/>
            <w:r w:rsidRPr="002305C5">
              <w:rPr>
                <w:rFonts w:ascii="Calibri" w:eastAsia="Calibri" w:hAnsi="Calibri" w:cs="Times New Roman"/>
                <w:b/>
                <w:lang w:val="fr-FR"/>
              </w:rPr>
              <w:t>Cohen’s</w:t>
            </w:r>
            <w:proofErr w:type="spellEnd"/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 xml:space="preserve">δ=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2×</m:t>
              </m:r>
            </m:oMath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Shieh’s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</m:oMath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r w:rsidRPr="002305C5">
              <w:rPr>
                <w:rFonts w:ascii="Calibri" w:eastAsia="Calibri" w:hAnsi="Calibri" w:cs="Times New Roman"/>
                <w:lang w:val="fr-FR"/>
              </w:rPr>
              <w:t>(</w:t>
            </w:r>
            <w:proofErr w:type="spellStart"/>
            <w:proofErr w:type="gramStart"/>
            <w:r w:rsidRPr="002305C5">
              <w:rPr>
                <w:rFonts w:ascii="Calibri" w:eastAsia="Calibri" w:hAnsi="Calibri" w:cs="Times New Roman"/>
                <w:lang w:val="fr-FR"/>
              </w:rPr>
              <w:t>whatever</w:t>
            </w:r>
            <w:proofErr w:type="spellEnd"/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or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 </m:t>
              </m:r>
            </m:oMath>
            <w:r w:rsidRPr="002305C5">
              <w:rPr>
                <w:rFonts w:ascii="Calibri" w:eastAsia="Calibri" w:hAnsi="Calibri" w:cs="Times New Roman"/>
                <w:lang w:val="fr-FR"/>
              </w:rPr>
              <w:t>)</w:t>
            </w:r>
          </w:p>
        </w:tc>
      </w:tr>
    </w:tbl>
    <w:p w:rsidR="008D01E0" w:rsidRDefault="008D01E0" w:rsidP="002B133E">
      <w:pPr>
        <w:rPr>
          <w:lang w:val="fr-FR"/>
        </w:rPr>
      </w:pPr>
    </w:p>
    <w:p w:rsidR="008D01E0" w:rsidRDefault="008D01E0" w:rsidP="008D01E0">
      <w:pPr>
        <w:rPr>
          <w:lang w:val="fr-FR"/>
        </w:rPr>
      </w:pPr>
      <w:r>
        <w:rPr>
          <w:lang w:val="fr-FR"/>
        </w:rPr>
        <w:br w:type="page"/>
      </w:r>
    </w:p>
    <w:p w:rsidR="002B133E" w:rsidRDefault="008D01E0" w:rsidP="0090708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FR"/>
        </w:rPr>
      </w:pPr>
      <w:r>
        <w:rPr>
          <w:lang w:val="fr-FR"/>
        </w:rPr>
        <w:lastRenderedPageBreak/>
        <w:t xml:space="preserve">Relation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and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d, </w:t>
      </w:r>
      <w:proofErr w:type="spellStart"/>
      <w:r>
        <w:rPr>
          <w:lang w:val="fr-FR"/>
        </w:rPr>
        <w:t>whatever</w:t>
      </w:r>
      <w:proofErr w:type="spellEnd"/>
      <w:r>
        <w:rPr>
          <w:lang w:val="fr-FR"/>
        </w:rPr>
        <w:t xml:space="preserve"> n</w:t>
      </w:r>
      <w:r w:rsidRPr="008D01E0">
        <w:rPr>
          <w:vertAlign w:val="subscript"/>
          <w:lang w:val="fr-FR"/>
        </w:rPr>
        <w:t>1</w:t>
      </w:r>
      <w:r>
        <w:rPr>
          <w:lang w:val="fr-FR"/>
        </w:rPr>
        <w:t>=n</w:t>
      </w:r>
      <w:r w:rsidRPr="008D01E0">
        <w:rPr>
          <w:vertAlign w:val="subscript"/>
          <w:lang w:val="fr-FR"/>
        </w:rPr>
        <w:t>2</w:t>
      </w:r>
      <w:r>
        <w:rPr>
          <w:lang w:val="fr-FR"/>
        </w:rPr>
        <w:t xml:space="preserve"> or not</w:t>
      </w:r>
    </w:p>
    <w:p w:rsidR="00907085" w:rsidRDefault="00907085" w:rsidP="00907085">
      <w:pPr>
        <w:spacing w:after="0"/>
        <w:rPr>
          <w:lang w:val="fr-FR"/>
        </w:rPr>
      </w:pPr>
    </w:p>
    <w:p w:rsidR="009A563B" w:rsidRDefault="009A563B" w:rsidP="009A563B">
      <w:pPr>
        <w:rPr>
          <w:lang w:val="fr-FR"/>
        </w:rPr>
      </w:pP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expressed</w:t>
      </w:r>
      <w:proofErr w:type="spellEnd"/>
      <w:r>
        <w:rPr>
          <w:lang w:val="fr-FR"/>
        </w:rPr>
        <w:t xml:space="preserve"> as a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of the n-ratio : </w:t>
      </w:r>
    </w:p>
    <w:p w:rsidR="009A563B" w:rsidRPr="00F3547C" w:rsidRDefault="002038AB" w:rsidP="00F13DB5">
      <w:pPr>
        <w:jc w:val="right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δ</m:t>
            </m:r>
          </m:e>
          <m:sub>
            <m:r>
              <w:rPr>
                <w:rFonts w:ascii="Cambria Math" w:hAnsi="Cambria Math"/>
                <w:lang w:val="fr-FR"/>
              </w:rPr>
              <m:t>shieh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)×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*</m:t>
            </m:r>
            <m:r>
              <w:rPr>
                <w:rFonts w:ascii="Cambria Math" w:hAnsi="Cambria Math"/>
                <w:lang w:val="fr-FR"/>
              </w:rPr>
              <m:t>σ</m:t>
            </m:r>
          </m:den>
        </m:f>
      </m:oMath>
      <w:r w:rsidR="00F13DB5">
        <w:rPr>
          <w:rFonts w:eastAsiaTheme="minorEastAsia"/>
          <w:lang w:val="fr-FR"/>
        </w:rPr>
        <w:t xml:space="preserve">                                                                    (1)</w:t>
      </w:r>
    </w:p>
    <w:p w:rsidR="00F3547C" w:rsidRPr="00F3547C" w:rsidRDefault="002038AB" w:rsidP="00F3547C">
      <w:pPr>
        <w:jc w:val="center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Where</w:t>
      </w:r>
      <w:proofErr w:type="spellEnd"/>
      <w:r>
        <w:rPr>
          <w:rFonts w:eastAsiaTheme="minorEastAsia"/>
          <w:lang w:val="fr-FR"/>
        </w:rPr>
        <w:t xml:space="preserve">  </w:t>
      </w:r>
      <m:oMath>
        <m:r>
          <w:rPr>
            <w:rFonts w:ascii="Cambria Math" w:hAnsi="Cambria Math"/>
            <w:lang w:val="fr-FR"/>
          </w:rPr>
          <m:t>σ</m:t>
        </m:r>
      </m:oMath>
      <w:r w:rsidR="00F3547C" w:rsidRPr="00F3547C">
        <w:rPr>
          <w:rFonts w:eastAsiaTheme="minorEastAsia"/>
          <w:lang w:val="fr-FR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fr-FR"/>
              </w:rPr>
              <m:t>×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eastAsiaTheme="minorEastAsia" w:hAnsi="Cambria Math"/>
                <w:lang w:val="fr-FR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fr-FR"/>
              </w:rPr>
              <m:t>)×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bSup>
          </m:e>
        </m:rad>
      </m:oMath>
    </w:p>
    <w:p w:rsidR="00F3547C" w:rsidRDefault="00F3547C" w:rsidP="009A563B">
      <w:pPr>
        <w:rPr>
          <w:lang w:val="fr-FR"/>
        </w:rPr>
      </w:pPr>
      <w:r w:rsidRPr="00F3547C">
        <w:rPr>
          <w:b/>
          <w:lang w:val="fr-FR"/>
        </w:rPr>
        <w:t>Note 1</w:t>
      </w:r>
      <w:r w:rsidR="002038AB">
        <w:rPr>
          <w:lang w:val="fr-FR"/>
        </w:rPr>
        <w:t xml:space="preserve"> : the standard </w:t>
      </w:r>
      <w:proofErr w:type="spellStart"/>
      <w:r w:rsidR="002038AB">
        <w:rPr>
          <w:lang w:val="fr-FR"/>
        </w:rPr>
        <w:t>deviation</w:t>
      </w:r>
      <w:proofErr w:type="spellEnd"/>
      <w:r w:rsidR="002038AB">
        <w:rPr>
          <w:lang w:val="fr-FR"/>
        </w:rPr>
        <w:t xml:space="preserve"> </w:t>
      </w:r>
      <w:proofErr w:type="spellStart"/>
      <w:r w:rsidR="002038AB">
        <w:rPr>
          <w:lang w:val="fr-FR"/>
        </w:rPr>
        <w:t>term</w:t>
      </w:r>
      <w:proofErr w:type="spellEnd"/>
      <w:r w:rsidR="002038AB"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computed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</w:t>
      </w:r>
      <w:r w:rsidR="002038AB">
        <w:rPr>
          <w:lang w:val="fr-FR"/>
        </w:rPr>
        <w:t>at</w:t>
      </w:r>
      <w:proofErr w:type="spellEnd"/>
      <w:r w:rsidR="002038AB">
        <w:rPr>
          <w:lang w:val="fr-FR"/>
        </w:rPr>
        <w:t xml:space="preserve"> </w:t>
      </w:r>
      <w:proofErr w:type="spellStart"/>
      <w:r w:rsidR="002038AB">
        <w:rPr>
          <w:lang w:val="fr-FR"/>
        </w:rPr>
        <w:t>we</w:t>
      </w:r>
      <w:proofErr w:type="spellEnd"/>
      <w:r w:rsidR="002038AB">
        <w:rPr>
          <w:lang w:val="fr-FR"/>
        </w:rPr>
        <w:t xml:space="preserve"> </w:t>
      </w:r>
      <w:proofErr w:type="spellStart"/>
      <w:r w:rsidR="002038AB">
        <w:rPr>
          <w:lang w:val="fr-FR"/>
        </w:rPr>
        <w:t>give</w:t>
      </w:r>
      <w:proofErr w:type="spellEnd"/>
      <w:r w:rsidR="002038AB">
        <w:rPr>
          <w:lang w:val="fr-FR"/>
        </w:rPr>
        <w:t xml:space="preserve"> more </w:t>
      </w:r>
      <w:proofErr w:type="spellStart"/>
      <w:r w:rsidR="002038AB">
        <w:rPr>
          <w:lang w:val="fr-FR"/>
        </w:rPr>
        <w:t>weight</w:t>
      </w:r>
      <w:proofErr w:type="spellEnd"/>
      <w:r w:rsidR="002038AB">
        <w:rPr>
          <w:lang w:val="fr-FR"/>
        </w:rPr>
        <w:t xml:space="preserve"> to the SD </w:t>
      </w:r>
      <w:r>
        <w:rPr>
          <w:lang w:val="fr-FR"/>
        </w:rPr>
        <w:t xml:space="preserve">of the </w:t>
      </w:r>
      <w:proofErr w:type="spellStart"/>
      <w:r>
        <w:rPr>
          <w:lang w:val="fr-FR"/>
        </w:rPr>
        <w:t>smallest</w:t>
      </w:r>
      <w:proofErr w:type="spellEnd"/>
      <w:r>
        <w:rPr>
          <w:lang w:val="fr-FR"/>
        </w:rPr>
        <w:t xml:space="preserve"> group.</w:t>
      </w:r>
    </w:p>
    <w:p w:rsidR="00F3547C" w:rsidRPr="00F3547C" w:rsidRDefault="00F3547C" w:rsidP="009A563B">
      <w:pPr>
        <w:rPr>
          <w:rFonts w:eastAsiaTheme="minorEastAsia"/>
          <w:lang w:val="fr-FR"/>
        </w:rPr>
      </w:pPr>
      <w:r w:rsidRPr="00F3547C">
        <w:rPr>
          <w:b/>
          <w:lang w:val="fr-FR"/>
        </w:rPr>
        <w:t>Note 2</w:t>
      </w:r>
      <w:r w:rsidR="002038AB">
        <w:rPr>
          <w:lang w:val="fr-FR"/>
        </w:rPr>
        <w:t xml:space="preserve"> : </w:t>
      </w:r>
      <w:proofErr w:type="spellStart"/>
      <w:r w:rsidR="002038AB">
        <w:rPr>
          <w:lang w:val="fr-FR"/>
        </w:rPr>
        <w:t>when</w:t>
      </w:r>
      <w:proofErr w:type="spellEnd"/>
      <w:r w:rsidR="002038AB">
        <w:rPr>
          <w:lang w:val="fr-FR"/>
        </w:rPr>
        <w:t xml:space="preserve"> </w:t>
      </w:r>
      <w:r w:rsidR="002038AB">
        <w:rPr>
          <w:lang w:val="fr-F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fr-FR"/>
                  </w:rPr>
                  <m:t>SD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eastAsiaTheme="minorEastAsia" w:hAnsi="Cambria Math"/>
                <w:lang w:val="fr-FR"/>
              </w:rPr>
              <m:t>=SD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bSup>
        <m:r>
          <w:rPr>
            <w:rFonts w:ascii="Cambria Math" w:eastAsiaTheme="minorEastAsia" w:hAnsi="Cambria Math"/>
            <w:lang w:val="fr-FR"/>
          </w:rPr>
          <m:t>= SD</m:t>
        </m:r>
      </m:oMath>
      <w:r>
        <w:rPr>
          <w:lang w:val="fr-FR"/>
        </w:rPr>
        <w:t xml:space="preserve"> </w:t>
      </w:r>
    </w:p>
    <w:p w:rsidR="00F3547C" w:rsidRPr="00F3547C" w:rsidRDefault="002038AB" w:rsidP="009A563B">
      <w:pPr>
        <w:rPr>
          <w:rFonts w:eastAsiaTheme="minorEastAsia"/>
          <w:sz w:val="20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σ</m:t>
          </m:r>
          <m:r>
            <w:rPr>
              <w:rFonts w:ascii="Cambria Math" w:eastAsiaTheme="minorEastAsia" w:hAnsi="Cambria Math"/>
              <w:sz w:val="20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sz w:val="20"/>
              <w:lang w:val="fr-FR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fr-F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  <w:sz w:val="20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fr-F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  <w:sz w:val="20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2</m:t>
                  </m:r>
                </m:sup>
              </m:sSubSup>
            </m:e>
          </m:rad>
        </m:oMath>
      </m:oMathPara>
    </w:p>
    <w:p w:rsidR="00F3547C" w:rsidRPr="00F3547C" w:rsidRDefault="00F3547C" w:rsidP="009A563B">
      <w:pPr>
        <w:rPr>
          <w:rFonts w:eastAsiaTheme="minorEastAsia"/>
          <w:sz w:val="20"/>
          <w:lang w:val="fr-F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0"/>
                  <w:lang w:val="fr-FR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fr-FR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fr-FR"/>
            </w:rPr>
            <m:t>σ</m:t>
          </m:r>
          <m:r>
            <w:rPr>
              <w:rFonts w:ascii="Cambria Math" w:eastAsiaTheme="minorEastAsia" w:hAnsi="Cambria Math"/>
              <w:sz w:val="20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sz w:val="20"/>
              <w:lang w:val="fr-FR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fr-FR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lang w:val="fr-F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fr-F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0070C0"/>
                      <w:sz w:val="20"/>
                      <w:lang w:val="fr-F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SD</m:t>
                  </m:r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sz w:val="20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0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lang w:val="fr-FR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lang w:val="fr-FR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lang w:val="fr-F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lang w:val="fr-FR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0"/>
                  <w:lang w:val="fr-FR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lang w:val="fr-FR"/>
                    </w:rPr>
                    <m:t>SD</m:t>
                  </m:r>
                </m:e>
                <m:sub/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color w:val="000000" w:themeColor="text1"/>
              <w:sz w:val="20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lang w:val="fr-FR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lang w:val="fr-FR"/>
                    </w:rPr>
                    <m:t>SD</m:t>
                  </m:r>
                </m:e>
                <m:sub/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lang w:val="fr-FR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color w:val="000000" w:themeColor="text1"/>
              <w:sz w:val="20"/>
              <w:lang w:val="fr-FR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0"/>
              <w:lang w:val="fr-FR"/>
            </w:rPr>
            <m:t>SD</m:t>
          </m:r>
        </m:oMath>
      </m:oMathPara>
    </w:p>
    <w:p w:rsidR="002038AB" w:rsidRPr="002038AB" w:rsidRDefault="002038AB" w:rsidP="002038AB">
      <w:pPr>
        <w:rPr>
          <w:lang w:val="fr-FR"/>
        </w:rPr>
      </w:pPr>
      <w:r>
        <w:rPr>
          <w:sz w:val="20"/>
          <w:lang w:val="fr-FR"/>
        </w:rPr>
        <w:t xml:space="preserve">It </w:t>
      </w:r>
      <w:proofErr w:type="spellStart"/>
      <w:r>
        <w:rPr>
          <w:sz w:val="20"/>
          <w:lang w:val="fr-FR"/>
        </w:rPr>
        <w:t>is</w:t>
      </w:r>
      <w:proofErr w:type="spellEnd"/>
      <w:r>
        <w:rPr>
          <w:sz w:val="20"/>
          <w:lang w:val="fr-FR"/>
        </w:rPr>
        <w:t xml:space="preserve"> </w:t>
      </w:r>
      <w:proofErr w:type="spellStart"/>
      <w:r>
        <w:rPr>
          <w:sz w:val="20"/>
          <w:lang w:val="fr-FR"/>
        </w:rPr>
        <w:t>also</w:t>
      </w:r>
      <w:proofErr w:type="spellEnd"/>
      <w:r>
        <w:rPr>
          <w:sz w:val="20"/>
          <w:lang w:val="fr-FR"/>
        </w:rPr>
        <w:t xml:space="preserve"> important to notice </w:t>
      </w:r>
      <w:proofErr w:type="spellStart"/>
      <w:r>
        <w:rPr>
          <w:sz w:val="20"/>
          <w:lang w:val="fr-FR"/>
        </w:rPr>
        <w:t>that</w:t>
      </w:r>
      <w:proofErr w:type="spellEnd"/>
      <w:r>
        <w:rPr>
          <w:sz w:val="20"/>
          <w:lang w:val="fr-FR"/>
        </w:rPr>
        <w:t xml:space="preserve"> </w:t>
      </w:r>
      <w:proofErr w:type="spellStart"/>
      <w:r w:rsidRPr="002038AB">
        <w:rPr>
          <w:lang w:val="fr-FR"/>
        </w:rPr>
        <w:t>when</w:t>
      </w:r>
      <w:proofErr w:type="spellEnd"/>
      <w:r w:rsidRPr="002038AB">
        <w:rPr>
          <w:lang w:val="fr-FR"/>
        </w:rPr>
        <w:t xml:space="preserve"> n1=n2</w:t>
      </w:r>
      <w:r w:rsidR="00F13DB5">
        <w:rPr>
          <w:lang w:val="fr-FR"/>
        </w:rPr>
        <w:t> </w:t>
      </w:r>
    </w:p>
    <w:p w:rsidR="002038AB" w:rsidRDefault="002038AB" w:rsidP="00F13DB5">
      <w:pPr>
        <w:jc w:val="right"/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δ</m:t>
            </m:r>
          </m:e>
          <m:sub>
            <m:r>
              <w:rPr>
                <w:rFonts w:ascii="Cambria Math" w:hAnsi="Cambria Math"/>
                <w:lang w:val="fr-FR"/>
              </w:rPr>
              <m:t>shieh</m:t>
            </m:r>
          </m:sub>
        </m:sSub>
      </m:oMath>
      <w:r>
        <w:rPr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2σ</m:t>
            </m:r>
          </m:den>
        </m:f>
      </m:oMath>
      <w:r w:rsidR="00F13DB5">
        <w:rPr>
          <w:rFonts w:eastAsiaTheme="minorEastAsia"/>
          <w:lang w:val="fr-FR"/>
        </w:rPr>
        <w:t xml:space="preserve">                                                                             (2</w:t>
      </w:r>
      <w:r w:rsidR="00F13DB5">
        <w:rPr>
          <w:rFonts w:eastAsiaTheme="minorEastAsia"/>
          <w:lang w:val="fr-FR"/>
        </w:rPr>
        <w:t>)</w:t>
      </w:r>
    </w:p>
    <w:p w:rsidR="00F13DB5" w:rsidRPr="00F3547C" w:rsidRDefault="00F13DB5" w:rsidP="009A563B">
      <w:pPr>
        <w:rPr>
          <w:sz w:val="20"/>
          <w:lang w:val="fr-FR"/>
        </w:rPr>
      </w:pPr>
      <w:r>
        <w:rPr>
          <w:lang w:val="fr-FR"/>
        </w:rPr>
        <w:t xml:space="preserve">It </w:t>
      </w:r>
      <w:proofErr w:type="spellStart"/>
      <w:r>
        <w:rPr>
          <w:lang w:val="fr-FR"/>
        </w:rPr>
        <w:t>remains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</w:t>
      </w:r>
      <w:r>
        <w:rPr>
          <w:lang w:val="fr-FR"/>
        </w:rPr>
        <w:t>hatever</w:t>
      </w:r>
      <w:proofErr w:type="spellEnd"/>
      <w:r>
        <w:rPr>
          <w:lang w:val="fr-FR"/>
        </w:rPr>
        <w:t xml:space="preserve"> standard </w:t>
      </w:r>
      <w:proofErr w:type="spellStart"/>
      <w:r>
        <w:rPr>
          <w:lang w:val="fr-FR"/>
        </w:rPr>
        <w:t>deviations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are </w:t>
      </w:r>
      <w:proofErr w:type="spellStart"/>
      <w:r>
        <w:rPr>
          <w:lang w:val="fr-FR"/>
        </w:rPr>
        <w:t>equal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groups </w:t>
      </w:r>
      <w:r>
        <w:rPr>
          <w:lang w:val="fr-FR"/>
        </w:rPr>
        <w:t>or not</w:t>
      </w:r>
      <w:r>
        <w:rPr>
          <w:lang w:val="fr-FR"/>
        </w:rPr>
        <w:t>.</w:t>
      </w:r>
    </w:p>
    <w:p w:rsidR="00AB25F7" w:rsidRDefault="00AB25F7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:rsidR="002038AB" w:rsidRDefault="00F3547C" w:rsidP="008D01E0">
      <w:pPr>
        <w:rPr>
          <w:lang w:val="fr-FR"/>
        </w:rPr>
      </w:pPr>
      <w:proofErr w:type="spellStart"/>
      <w:r w:rsidRPr="00EA5338">
        <w:rPr>
          <w:b/>
          <w:u w:val="single"/>
          <w:lang w:val="fr-FR"/>
        </w:rPr>
        <w:lastRenderedPageBreak/>
        <w:t>When</w:t>
      </w:r>
      <w:proofErr w:type="spellEnd"/>
      <w:r w:rsidRPr="00EA5338">
        <w:rPr>
          <w:b/>
          <w:u w:val="single"/>
          <w:lang w:val="fr-FR"/>
        </w:rPr>
        <w:t xml:space="preserve"> sd1=sd2</w:t>
      </w:r>
      <w:r w:rsidR="002038AB">
        <w:rPr>
          <w:b/>
          <w:u w:val="single"/>
          <w:lang w:val="fr-FR"/>
        </w:rPr>
        <w:t> </w:t>
      </w:r>
      <w:r w:rsidR="002038AB">
        <w:rPr>
          <w:lang w:val="fr-FR"/>
        </w:rPr>
        <w:t>:</w:t>
      </w:r>
    </w:p>
    <w:p w:rsidR="002038AB" w:rsidRPr="002038AB" w:rsidRDefault="002038AB" w:rsidP="002038AB">
      <w:pPr>
        <w:pStyle w:val="Paragraphedeliste"/>
        <w:numPr>
          <w:ilvl w:val="0"/>
          <w:numId w:val="4"/>
        </w:numPr>
        <w:rPr>
          <w:lang w:val="fr-FR"/>
        </w:rPr>
      </w:pPr>
      <w:r w:rsidRPr="002038AB">
        <w:rPr>
          <w:rFonts w:cstheme="minorHAnsi"/>
          <w:lang w:val="fr-FR"/>
        </w:rPr>
        <w:t>σ</w:t>
      </w:r>
      <w:r w:rsidRPr="002038AB">
        <w:rPr>
          <w:lang w:val="fr-FR"/>
        </w:rPr>
        <w:t xml:space="preserve"> </w:t>
      </w:r>
      <w:proofErr w:type="spellStart"/>
      <w:r w:rsidRPr="002038AB">
        <w:rPr>
          <w:lang w:val="fr-FR"/>
        </w:rPr>
        <w:t>does</w:t>
      </w:r>
      <w:proofErr w:type="spellEnd"/>
      <w:r w:rsidRPr="002038AB">
        <w:rPr>
          <w:lang w:val="fr-FR"/>
        </w:rPr>
        <w:t xml:space="preserve"> not </w:t>
      </w:r>
      <w:proofErr w:type="spellStart"/>
      <w:r w:rsidRPr="002038AB">
        <w:rPr>
          <w:lang w:val="fr-FR"/>
        </w:rPr>
        <w:t>depend</w:t>
      </w:r>
      <w:proofErr w:type="spellEnd"/>
      <w:r w:rsidRPr="002038AB">
        <w:rPr>
          <w:lang w:val="fr-FR"/>
        </w:rPr>
        <w:t xml:space="preserve"> on the group </w:t>
      </w:r>
      <w:proofErr w:type="spellStart"/>
      <w:r w:rsidRPr="002038AB">
        <w:rPr>
          <w:lang w:val="fr-FR"/>
        </w:rPr>
        <w:t>sample</w:t>
      </w:r>
      <w:proofErr w:type="spellEnd"/>
      <w:r w:rsidRPr="002038AB">
        <w:rPr>
          <w:lang w:val="fr-FR"/>
        </w:rPr>
        <w:t xml:space="preserve"> sizes</w:t>
      </w:r>
      <w:r w:rsidR="00F13DB5">
        <w:rPr>
          <w:lang w:val="fr-FR"/>
        </w:rPr>
        <w:t xml:space="preserve"> (in </w:t>
      </w:r>
      <w:proofErr w:type="spellStart"/>
      <w:r w:rsidR="00F13DB5">
        <w:rPr>
          <w:lang w:val="fr-FR"/>
        </w:rPr>
        <w:t>other</w:t>
      </w:r>
      <w:proofErr w:type="spellEnd"/>
      <w:r w:rsidR="00F13DB5">
        <w:rPr>
          <w:lang w:val="fr-FR"/>
        </w:rPr>
        <w:t xml:space="preserve"> </w:t>
      </w:r>
      <w:proofErr w:type="spellStart"/>
      <w:r w:rsidR="00F13DB5">
        <w:rPr>
          <w:lang w:val="fr-FR"/>
        </w:rPr>
        <w:t>words</w:t>
      </w:r>
      <w:proofErr w:type="spellEnd"/>
      <w:r w:rsidR="00F13DB5">
        <w:rPr>
          <w:lang w:val="fr-FR"/>
        </w:rPr>
        <w:t xml:space="preserve">, </w:t>
      </w:r>
      <w:r w:rsidR="00F13DB5" w:rsidRPr="002038AB">
        <w:rPr>
          <w:rFonts w:cstheme="minorHAnsi"/>
          <w:lang w:val="fr-FR"/>
        </w:rPr>
        <w:t>σ</w:t>
      </w:r>
      <w:r w:rsidR="00F13DB5">
        <w:rPr>
          <w:rFonts w:cstheme="minorHAnsi"/>
          <w:lang w:val="fr-FR"/>
        </w:rPr>
        <w:t xml:space="preserve"> </w:t>
      </w:r>
      <w:proofErr w:type="spellStart"/>
      <w:r w:rsidR="00F13DB5">
        <w:rPr>
          <w:rFonts w:cstheme="minorHAnsi"/>
          <w:lang w:val="fr-FR"/>
        </w:rPr>
        <w:t>is</w:t>
      </w:r>
      <w:proofErr w:type="spellEnd"/>
      <w:r w:rsidR="00F13DB5">
        <w:rPr>
          <w:rFonts w:cstheme="minorHAnsi"/>
          <w:lang w:val="fr-FR"/>
        </w:rPr>
        <w:t xml:space="preserve"> the </w:t>
      </w:r>
      <w:proofErr w:type="spellStart"/>
      <w:r w:rsidR="00F13DB5">
        <w:rPr>
          <w:rFonts w:cstheme="minorHAnsi"/>
          <w:lang w:val="fr-FR"/>
        </w:rPr>
        <w:t>same</w:t>
      </w:r>
      <w:proofErr w:type="spellEnd"/>
      <w:r w:rsidR="00F13DB5">
        <w:rPr>
          <w:rFonts w:cstheme="minorHAnsi"/>
          <w:lang w:val="fr-FR"/>
        </w:rPr>
        <w:t xml:space="preserve"> for all </w:t>
      </w:r>
      <w:proofErr w:type="spellStart"/>
      <w:r w:rsidR="00F13DB5">
        <w:rPr>
          <w:rFonts w:cstheme="minorHAnsi"/>
          <w:lang w:val="fr-FR"/>
        </w:rPr>
        <w:t>nratio</w:t>
      </w:r>
      <w:proofErr w:type="spellEnd"/>
      <w:r w:rsidR="00F13DB5">
        <w:rPr>
          <w:lang w:val="fr-FR"/>
        </w:rPr>
        <w:t>)</w:t>
      </w:r>
      <w:r w:rsidRPr="002038AB">
        <w:rPr>
          <w:lang w:val="fr-FR"/>
        </w:rPr>
        <w:t xml:space="preserve">. </w:t>
      </w:r>
    </w:p>
    <w:p w:rsidR="008D01E0" w:rsidRPr="002038AB" w:rsidRDefault="002038AB" w:rsidP="002038AB">
      <w:pPr>
        <w:pStyle w:val="Paragraphedeliste"/>
        <w:numPr>
          <w:ilvl w:val="0"/>
          <w:numId w:val="4"/>
        </w:numPr>
        <w:rPr>
          <w:lang w:val="fr-FR"/>
        </w:rPr>
      </w:pPr>
      <w:r w:rsidRPr="002038AB">
        <w:rPr>
          <w:lang w:val="fr-FR"/>
        </w:rPr>
        <w:t>T</w:t>
      </w:r>
      <w:r w:rsidR="00AB25F7" w:rsidRPr="002038AB">
        <w:rPr>
          <w:lang w:val="fr-FR"/>
        </w:rPr>
        <w:t xml:space="preserve">he </w:t>
      </w:r>
      <w:proofErr w:type="spellStart"/>
      <w:r w:rsidR="00F13DB5">
        <w:rPr>
          <w:lang w:val="fr-FR"/>
        </w:rPr>
        <w:t>largest</w:t>
      </w:r>
      <w:proofErr w:type="spellEnd"/>
      <w:r w:rsidR="00F13DB5">
        <w:rPr>
          <w:lang w:val="fr-FR"/>
        </w:rPr>
        <w:t xml:space="preserve"> </w:t>
      </w:r>
      <w:proofErr w:type="spellStart"/>
      <w:r w:rsidR="00907085" w:rsidRPr="002038AB">
        <w:rPr>
          <w:lang w:val="fr-FR"/>
        </w:rPr>
        <w:t>shieh’s</w:t>
      </w:r>
      <w:proofErr w:type="spellEnd"/>
      <w:r w:rsidR="00907085" w:rsidRPr="002038AB">
        <w:rPr>
          <w:lang w:val="fr-FR"/>
        </w:rPr>
        <w:t xml:space="preserve"> d </w:t>
      </w:r>
      <w:proofErr w:type="spellStart"/>
      <w:r w:rsidR="00907085" w:rsidRPr="002038AB">
        <w:rPr>
          <w:lang w:val="fr-FR"/>
        </w:rPr>
        <w:t>is</w:t>
      </w:r>
      <w:proofErr w:type="spellEnd"/>
      <w:r w:rsidR="00907085" w:rsidRPr="002038AB">
        <w:rPr>
          <w:lang w:val="fr-FR"/>
        </w:rPr>
        <w:t xml:space="preserve"> </w:t>
      </w:r>
      <w:proofErr w:type="spellStart"/>
      <w:r w:rsidR="00907085" w:rsidRPr="002038AB">
        <w:rPr>
          <w:lang w:val="fr-FR"/>
        </w:rPr>
        <w:t>obtained</w:t>
      </w:r>
      <w:proofErr w:type="spellEnd"/>
      <w:r w:rsidR="00907085" w:rsidRPr="002038AB">
        <w:rPr>
          <w:lang w:val="fr-FR"/>
        </w:rPr>
        <w:t xml:space="preserve"> </w:t>
      </w:r>
      <w:proofErr w:type="spellStart"/>
      <w:r w:rsidR="00907085" w:rsidRPr="002038AB">
        <w:rPr>
          <w:lang w:val="fr-FR"/>
        </w:rPr>
        <w:t>when</w:t>
      </w:r>
      <w:proofErr w:type="spellEnd"/>
      <w:r w:rsidR="00907085" w:rsidRPr="002038AB">
        <w:rPr>
          <w:lang w:val="fr-FR"/>
        </w:rPr>
        <w:t xml:space="preserve"> n1=n2. </w:t>
      </w:r>
      <w:r w:rsidR="00F13DB5">
        <w:rPr>
          <w:lang w:val="fr-FR"/>
        </w:rPr>
        <w:t xml:space="preserve">As </w:t>
      </w:r>
      <w:proofErr w:type="spellStart"/>
      <w:r w:rsidR="00F13DB5">
        <w:rPr>
          <w:lang w:val="fr-FR"/>
        </w:rPr>
        <w:t>already</w:t>
      </w:r>
      <w:proofErr w:type="spellEnd"/>
      <w:r w:rsidR="00F13DB5">
        <w:rPr>
          <w:lang w:val="fr-FR"/>
        </w:rPr>
        <w:t xml:space="preserve"> </w:t>
      </w:r>
      <w:proofErr w:type="spellStart"/>
      <w:r w:rsidR="00F13DB5">
        <w:rPr>
          <w:lang w:val="fr-FR"/>
        </w:rPr>
        <w:t>mentioned</w:t>
      </w:r>
      <w:proofErr w:type="spellEnd"/>
      <w:r w:rsidR="00F13DB5">
        <w:rPr>
          <w:lang w:val="fr-FR"/>
        </w:rPr>
        <w:t xml:space="preserve">, </w:t>
      </w:r>
      <w:proofErr w:type="spellStart"/>
      <w:r w:rsidR="00F13DB5">
        <w:rPr>
          <w:lang w:val="fr-FR"/>
        </w:rPr>
        <w:t>i</w:t>
      </w:r>
      <w:r w:rsidR="00907085" w:rsidRPr="002038AB">
        <w:rPr>
          <w:lang w:val="fr-FR"/>
        </w:rPr>
        <w:t>In</w:t>
      </w:r>
      <w:proofErr w:type="spellEnd"/>
      <w:r w:rsidR="00907085" w:rsidRPr="002038AB">
        <w:rPr>
          <w:lang w:val="fr-FR"/>
        </w:rPr>
        <w:t xml:space="preserve"> </w:t>
      </w:r>
      <w:proofErr w:type="spellStart"/>
      <w:r w:rsidR="00907085" w:rsidRPr="002038AB">
        <w:rPr>
          <w:lang w:val="fr-FR"/>
        </w:rPr>
        <w:t>that</w:t>
      </w:r>
      <w:proofErr w:type="spellEnd"/>
      <w:r w:rsidR="00907085" w:rsidRPr="002038AB">
        <w:rPr>
          <w:lang w:val="fr-FR"/>
        </w:rPr>
        <w:t xml:space="preserve"> case :</w:t>
      </w:r>
    </w:p>
    <w:p w:rsidR="00907085" w:rsidRDefault="00907085" w:rsidP="00F13DB5">
      <w:pPr>
        <w:jc w:val="right"/>
        <w:rPr>
          <w:rFonts w:eastAsiaTheme="minorEastAsia"/>
          <w:lang w:val="fr-FR"/>
        </w:rPr>
      </w:pPr>
      <w:proofErr w:type="spellStart"/>
      <w:r>
        <w:rPr>
          <w:lang w:val="fr-FR"/>
        </w:rPr>
        <w:t>Shieh</w:t>
      </w:r>
      <w:proofErr w:type="spellEnd"/>
      <w:r>
        <w:rPr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</m:oMath>
      <w:r w:rsidR="00F13DB5">
        <w:rPr>
          <w:rFonts w:eastAsiaTheme="minorEastAsia"/>
          <w:lang w:val="fr-FR"/>
        </w:rPr>
        <w:t xml:space="preserve">                                                                             (3)</w:t>
      </w:r>
    </w:p>
    <w:p w:rsidR="00907085" w:rsidRDefault="00F13DB5" w:rsidP="00907085">
      <w:pPr>
        <w:jc w:val="both"/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Because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when</w:t>
      </w:r>
      <w:proofErr w:type="spellEnd"/>
      <w:r>
        <w:rPr>
          <w:rFonts w:eastAsiaTheme="minorEastAsia"/>
          <w:lang w:val="fr-FR"/>
        </w:rPr>
        <w:t xml:space="preserve"> SD1=SD2=SD, </w:t>
      </w:r>
      <w:r>
        <w:rPr>
          <w:rFonts w:eastAsiaTheme="minorEastAsia" w:cstheme="minorHAnsi"/>
          <w:lang w:val="fr-FR"/>
        </w:rPr>
        <w:t>σ</w:t>
      </w:r>
      <w:r>
        <w:rPr>
          <w:rFonts w:eastAsiaTheme="minorEastAsia"/>
          <w:lang w:val="fr-FR"/>
        </w:rPr>
        <w:t xml:space="preserve"> </w:t>
      </w:r>
      <w:r w:rsidR="00B74227">
        <w:rPr>
          <w:rFonts w:eastAsiaTheme="minorEastAsia"/>
          <w:lang w:val="fr-FR"/>
        </w:rPr>
        <w:t>(</w:t>
      </w:r>
      <w:r>
        <w:rPr>
          <w:rFonts w:eastAsiaTheme="minorEastAsia"/>
          <w:lang w:val="fr-FR"/>
        </w:rPr>
        <w:t>formula (1)</w:t>
      </w:r>
      <w:r w:rsidR="00B74227">
        <w:rPr>
          <w:rFonts w:eastAsiaTheme="minorEastAsia"/>
          <w:lang w:val="fr-FR"/>
        </w:rPr>
        <w:t>)</w:t>
      </w:r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always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equals</w:t>
      </w:r>
      <w:proofErr w:type="spellEnd"/>
      <w:r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</m:oMath>
      <w:r w:rsidR="00B74227">
        <w:rPr>
          <w:rFonts w:eastAsiaTheme="minorEastAsia"/>
          <w:lang w:val="fr-FR"/>
        </w:rPr>
        <w:t xml:space="preserve"> (</w:t>
      </w:r>
      <w:r>
        <w:rPr>
          <w:rFonts w:eastAsiaTheme="minorEastAsia"/>
          <w:lang w:val="fr-FR"/>
        </w:rPr>
        <w:t>formula (3)</w:t>
      </w:r>
      <w:r w:rsidR="00B74227">
        <w:rPr>
          <w:rFonts w:eastAsiaTheme="minorEastAsia"/>
          <w:lang w:val="fr-FR"/>
        </w:rPr>
        <w:t>)</w:t>
      </w:r>
      <w:r>
        <w:rPr>
          <w:rFonts w:eastAsiaTheme="minorEastAsia"/>
          <w:lang w:val="fr-FR"/>
        </w:rPr>
        <w:t>, o</w:t>
      </w:r>
      <w:r w:rsidR="00907085">
        <w:rPr>
          <w:rFonts w:eastAsiaTheme="minorEastAsia"/>
          <w:lang w:val="fr-FR"/>
        </w:rPr>
        <w:t xml:space="preserve">ne </w:t>
      </w:r>
      <w:proofErr w:type="spellStart"/>
      <w:r w:rsidR="00907085">
        <w:rPr>
          <w:rFonts w:eastAsiaTheme="minorEastAsia"/>
          <w:lang w:val="fr-FR"/>
        </w:rPr>
        <w:t>can</w:t>
      </w:r>
      <w:proofErr w:type="spellEnd"/>
      <w:r w:rsidR="00907085">
        <w:rPr>
          <w:rFonts w:eastAsiaTheme="minorEastAsia"/>
          <w:lang w:val="fr-FR"/>
        </w:rPr>
        <w:t xml:space="preserve"> </w:t>
      </w:r>
      <w:proofErr w:type="spellStart"/>
      <w:r w:rsidR="00907085">
        <w:rPr>
          <w:rFonts w:eastAsiaTheme="minorEastAsia"/>
          <w:lang w:val="fr-FR"/>
        </w:rPr>
        <w:t>deduce</w:t>
      </w:r>
      <w:proofErr w:type="spellEnd"/>
      <w:r w:rsidR="00907085">
        <w:rPr>
          <w:rFonts w:eastAsiaTheme="minorEastAsia"/>
          <w:lang w:val="fr-FR"/>
        </w:rPr>
        <w:t xml:space="preserve"> </w:t>
      </w:r>
      <w:proofErr w:type="spellStart"/>
      <w:r w:rsidR="00907085">
        <w:rPr>
          <w:rFonts w:eastAsiaTheme="minorEastAsia"/>
          <w:lang w:val="fr-FR"/>
        </w:rPr>
        <w:t>that</w:t>
      </w:r>
      <w:proofErr w:type="spellEnd"/>
      <w:r w:rsidR="00907085">
        <w:rPr>
          <w:rFonts w:eastAsiaTheme="minorEastAsia"/>
          <w:lang w:val="fr-FR"/>
        </w:rPr>
        <w:t xml:space="preserve"> the </w:t>
      </w:r>
      <w:proofErr w:type="spellStart"/>
      <w:r w:rsidR="00907085">
        <w:rPr>
          <w:rFonts w:eastAsiaTheme="minorEastAsia"/>
          <w:lang w:val="fr-FR"/>
        </w:rPr>
        <w:t>required</w:t>
      </w:r>
      <w:proofErr w:type="spellEnd"/>
      <w:r w:rsidR="00907085">
        <w:rPr>
          <w:rFonts w:eastAsiaTheme="minorEastAsia"/>
          <w:lang w:val="fr-FR"/>
        </w:rPr>
        <w:t xml:space="preserve"> correction in </w:t>
      </w:r>
      <w:proofErr w:type="spellStart"/>
      <w:r w:rsidR="00907085">
        <w:rPr>
          <w:rFonts w:eastAsiaTheme="minorEastAsia"/>
          <w:lang w:val="fr-FR"/>
        </w:rPr>
        <w:t>order</w:t>
      </w:r>
      <w:proofErr w:type="spellEnd"/>
      <w:r w:rsidR="00907085">
        <w:rPr>
          <w:rFonts w:eastAsiaTheme="minorEastAsia"/>
          <w:lang w:val="fr-FR"/>
        </w:rPr>
        <w:t xml:space="preserve"> to </w:t>
      </w:r>
      <w:proofErr w:type="spellStart"/>
      <w:r w:rsidR="00907085">
        <w:rPr>
          <w:rFonts w:eastAsiaTheme="minorEastAsia"/>
          <w:lang w:val="fr-FR"/>
        </w:rPr>
        <w:t>compute</w:t>
      </w:r>
      <w:proofErr w:type="spellEnd"/>
      <w:r w:rsidR="00907085">
        <w:rPr>
          <w:rFonts w:eastAsiaTheme="minorEastAsia"/>
          <w:lang w:val="fr-FR"/>
        </w:rPr>
        <w:t xml:space="preserve"> </w:t>
      </w:r>
      <w:proofErr w:type="spellStart"/>
      <w:r w:rsidR="00907085">
        <w:rPr>
          <w:rFonts w:eastAsiaTheme="minorEastAsia"/>
          <w:lang w:val="fr-FR"/>
        </w:rPr>
        <w:t>w</w:t>
      </w:r>
      <w:r w:rsidR="00EA5338">
        <w:rPr>
          <w:rFonts w:eastAsiaTheme="minorEastAsia"/>
          <w:lang w:val="fr-FR"/>
        </w:rPr>
        <w:t>hich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measure</w:t>
      </w:r>
      <w:proofErr w:type="spellEnd"/>
      <w:r w:rsidR="00EA5338">
        <w:rPr>
          <w:rFonts w:eastAsiaTheme="minorEastAsia"/>
          <w:lang w:val="fr-FR"/>
        </w:rPr>
        <w:t xml:space="preserve"> of </w:t>
      </w:r>
      <w:proofErr w:type="spellStart"/>
      <w:r w:rsidR="00EA5338">
        <w:rPr>
          <w:rFonts w:eastAsiaTheme="minorEastAsia"/>
          <w:lang w:val="fr-FR"/>
        </w:rPr>
        <w:t>shieh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we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would</w:t>
      </w:r>
      <w:proofErr w:type="spellEnd"/>
      <w:r w:rsidR="00EA5338">
        <w:rPr>
          <w:rFonts w:eastAsiaTheme="minorEastAsia"/>
          <w:lang w:val="fr-FR"/>
        </w:rPr>
        <w:t xml:space="preserve"> have</w:t>
      </w:r>
      <w:r w:rsidR="00907085">
        <w:rPr>
          <w:rFonts w:eastAsiaTheme="minorEastAsia"/>
          <w:lang w:val="fr-FR"/>
        </w:rPr>
        <w:t xml:space="preserve"> if n1 </w:t>
      </w:r>
      <w:proofErr w:type="spellStart"/>
      <w:r w:rsidR="00907085">
        <w:rPr>
          <w:rFonts w:eastAsiaTheme="minorEastAsia"/>
          <w:lang w:val="fr-FR"/>
        </w:rPr>
        <w:t>was</w:t>
      </w:r>
      <w:proofErr w:type="spellEnd"/>
      <w:r w:rsidR="00907085">
        <w:rPr>
          <w:rFonts w:eastAsiaTheme="minorEastAsia"/>
          <w:lang w:val="fr-FR"/>
        </w:rPr>
        <w:t xml:space="preserve"> </w:t>
      </w:r>
      <w:proofErr w:type="spellStart"/>
      <w:r w:rsidR="00907085">
        <w:rPr>
          <w:rFonts w:eastAsiaTheme="minorEastAsia"/>
          <w:lang w:val="fr-FR"/>
        </w:rPr>
        <w:t>equal</w:t>
      </w:r>
      <w:proofErr w:type="spellEnd"/>
      <w:r w:rsidR="00907085">
        <w:rPr>
          <w:rFonts w:eastAsiaTheme="minorEastAsia"/>
          <w:lang w:val="fr-FR"/>
        </w:rPr>
        <w:t xml:space="preserve"> to n2 </w:t>
      </w:r>
      <w:proofErr w:type="spellStart"/>
      <w:r w:rsidR="00907085">
        <w:rPr>
          <w:rFonts w:eastAsiaTheme="minorEastAsia"/>
          <w:lang w:val="fr-FR"/>
        </w:rPr>
        <w:t>is</w:t>
      </w:r>
      <w:proofErr w:type="spellEnd"/>
      <w:r w:rsidR="00907085">
        <w:rPr>
          <w:rFonts w:eastAsiaTheme="minorEastAsia"/>
          <w:lang w:val="fr-FR"/>
        </w:rPr>
        <w:t xml:space="preserve"> :</w:t>
      </w:r>
    </w:p>
    <w:p w:rsidR="00907085" w:rsidRDefault="00907085" w:rsidP="00907085">
      <w:pPr>
        <w:jc w:val="center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Correction =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2*</m:t>
                </m:r>
                <m:r>
                  <w:rPr>
                    <w:rFonts w:ascii="Cambria Math" w:hAnsi="Cambria Math"/>
                    <w:lang w:val="fr-FR"/>
                  </w:rPr>
                  <m:t>σ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fr-FR"/>
                      </w:rPr>
                      <m:t>nratio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nratio+1</m:t>
                    </m:r>
                  </m:e>
                </m:d>
                <m:r>
                  <w:rPr>
                    <w:rFonts w:ascii="Cambria Math" w:hAnsi="Cambria Math"/>
                    <w:lang w:val="fr-FR"/>
                  </w:rPr>
                  <m:t>*</m:t>
                </m:r>
                <m:r>
                  <w:rPr>
                    <w:rFonts w:ascii="Cambria Math" w:hAnsi="Cambria Math"/>
                    <w:lang w:val="fr-FR"/>
                  </w:rPr>
                  <m:t>σ</m:t>
                </m:r>
              </m:den>
            </m:f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2*</m:t>
            </m:r>
            <m:r>
              <w:rPr>
                <w:rFonts w:ascii="Cambria Math" w:hAnsi="Cambria Math"/>
                <w:lang w:val="fr-FR"/>
              </w:rPr>
              <m:t>σ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*</m:t>
            </m:r>
            <m:r>
              <w:rPr>
                <w:rFonts w:ascii="Cambria Math" w:hAnsi="Cambria Math"/>
                <w:lang w:val="fr-FR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</w:p>
    <w:p w:rsidR="00907085" w:rsidRDefault="00B74227" w:rsidP="00907085">
      <w:pPr>
        <w:rPr>
          <w:rFonts w:ascii="Calibri" w:eastAsia="Calibri" w:hAnsi="Calibri" w:cs="Times New Roman"/>
          <w:lang w:val="fr-FR"/>
        </w:rPr>
      </w:pPr>
      <w:r w:rsidRPr="00B74227">
        <w:rPr>
          <w:color w:val="000000" w:themeColor="text1"/>
          <w:lang w:val="fr-FR"/>
        </w:rPr>
        <w:t>N</w:t>
      </w:r>
      <w:r w:rsidR="00F13DB5">
        <w:rPr>
          <w:lang w:val="fr-FR"/>
        </w:rPr>
        <w:t xml:space="preserve">ote : </w:t>
      </w:r>
      <w:proofErr w:type="spellStart"/>
      <w:r w:rsidR="00F13DB5">
        <w:rPr>
          <w:lang w:val="fr-FR"/>
        </w:rPr>
        <w:t>b</w:t>
      </w:r>
      <w:r w:rsidR="00907085">
        <w:rPr>
          <w:lang w:val="fr-FR"/>
        </w:rPr>
        <w:t>ecause</w:t>
      </w:r>
      <w:proofErr w:type="spellEnd"/>
      <w:r w:rsidR="00907085">
        <w:rPr>
          <w:lang w:val="fr-FR"/>
        </w:rPr>
        <w:t xml:space="preserve"> </w:t>
      </w:r>
      <w:proofErr w:type="spellStart"/>
      <w:r w:rsidR="00907085">
        <w:rPr>
          <w:lang w:val="fr-FR"/>
        </w:rPr>
        <w:t>we</w:t>
      </w:r>
      <w:proofErr w:type="spellEnd"/>
      <w:r w:rsidR="00907085">
        <w:rPr>
          <w:lang w:val="fr-FR"/>
        </w:rPr>
        <w:t xml:space="preserve"> know </w:t>
      </w:r>
      <w:proofErr w:type="spellStart"/>
      <w:r w:rsidR="00907085">
        <w:rPr>
          <w:lang w:val="fr-FR"/>
        </w:rPr>
        <w:t>that</w:t>
      </w:r>
      <w:proofErr w:type="spellEnd"/>
      <w:r w:rsidR="00907085">
        <w:rPr>
          <w:lang w:val="fr-FR"/>
        </w:rPr>
        <w:t xml:space="preserve"> </w:t>
      </w:r>
      <w:proofErr w:type="spellStart"/>
      <w:r w:rsidR="003C3D08">
        <w:rPr>
          <w:lang w:val="fr-FR"/>
        </w:rPr>
        <w:t>when</w:t>
      </w:r>
      <w:proofErr w:type="spellEnd"/>
      <w:r w:rsidR="003C3D08">
        <w:rPr>
          <w:lang w:val="fr-FR"/>
        </w:rPr>
        <w:t xml:space="preserve"> n1=n2, </w:t>
      </w:r>
      <w:proofErr w:type="spellStart"/>
      <w:r w:rsidR="003C3D08"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="003C3D08"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2×</m:t>
        </m:r>
      </m:oMath>
      <w:r w:rsidR="003C3D08" w:rsidRPr="002305C5">
        <w:rPr>
          <w:rFonts w:ascii="Calibri" w:eastAsia="Calibri" w:hAnsi="Calibri" w:cs="Times New Roman"/>
          <w:b/>
          <w:lang w:val="fr-FR"/>
        </w:rPr>
        <w:t xml:space="preserve"> </w:t>
      </w:r>
      <w:proofErr w:type="gramStart"/>
      <w:r w:rsidR="003C3D08" w:rsidRPr="002305C5">
        <w:rPr>
          <w:rFonts w:ascii="Calibri" w:eastAsia="Calibri" w:hAnsi="Calibri" w:cs="Times New Roman"/>
          <w:b/>
          <w:lang w:val="fr-FR"/>
        </w:rPr>
        <w:t xml:space="preserve">Shieh’s </w:t>
      </w:r>
      <w:proofErr w:type="gramEnd"/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</m:oMath>
      <w:r w:rsidR="003C3D08" w:rsidRPr="003C3D08">
        <w:rPr>
          <w:rFonts w:ascii="Calibri" w:eastAsia="Calibri" w:hAnsi="Calibri" w:cs="Times New Roman"/>
          <w:lang w:val="fr-FR"/>
        </w:rPr>
        <w:t xml:space="preserve">,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it</w:t>
      </w:r>
      <w:proofErr w:type="spellEnd"/>
      <w:r w:rsidR="003C3D08" w:rsidRP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F13DB5">
        <w:rPr>
          <w:rFonts w:ascii="Calibri" w:eastAsia="Calibri" w:hAnsi="Calibri" w:cs="Times New Roman"/>
          <w:lang w:val="fr-FR"/>
        </w:rPr>
        <w:t>also</w:t>
      </w:r>
      <w:proofErr w:type="spellEnd"/>
      <w:r w:rsidR="00F13DB5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means</w:t>
      </w:r>
      <w:proofErr w:type="spellEnd"/>
      <w:r w:rsidR="003C3D08" w:rsidRP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that</w:t>
      </w:r>
      <w:proofErr w:type="spellEnd"/>
      <w:r w:rsid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>
        <w:rPr>
          <w:rFonts w:ascii="Calibri" w:eastAsia="Calibri" w:hAnsi="Calibri" w:cs="Times New Roman"/>
          <w:lang w:val="fr-FR"/>
        </w:rPr>
        <w:t>when</w:t>
      </w:r>
      <w:proofErr w:type="spellEnd"/>
      <w:r w:rsidR="003C3D08">
        <w:rPr>
          <w:rFonts w:ascii="Calibri" w:eastAsia="Calibri" w:hAnsi="Calibri" w:cs="Times New Roman"/>
          <w:lang w:val="fr-FR"/>
        </w:rPr>
        <w:t xml:space="preserve"> sd1=sd2,</w:t>
      </w:r>
    </w:p>
    <w:p w:rsidR="003C3D08" w:rsidRDefault="003C3D08" w:rsidP="003C3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FR"/>
        </w:rPr>
      </w:pPr>
      <w:proofErr w:type="spellStart"/>
      <w:r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</m:oMath>
      <w:r w:rsidRPr="002305C5">
        <w:rPr>
          <w:rFonts w:ascii="Calibri" w:eastAsia="Calibri" w:hAnsi="Calibri" w:cs="Times New Roman"/>
          <w:b/>
          <w:lang w:val="fr-FR"/>
        </w:rPr>
        <w:t xml:space="preserve">Shieh’s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  <m:r>
          <m:rPr>
            <m:sty m:val="bi"/>
          </m:rPr>
          <w:rPr>
            <w:rFonts w:ascii="Cambria Math" w:eastAsia="Calibri" w:hAnsi="Cambria Math" w:cs="Times New Roman"/>
            <w:lang w:val="fr-FR"/>
          </w:rPr>
          <m:t>×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lang w:val="fr-FR"/>
              </w:rPr>
              <m:t>nratio+1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b/>
                    <w:i/>
                    <w:lang w:val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fr-FR"/>
                  </w:rPr>
                  <m:t>nratio</m:t>
                </m:r>
              </m:e>
            </m:rad>
          </m:den>
        </m:f>
      </m:oMath>
    </w:p>
    <w:p w:rsidR="00AB25F7" w:rsidRDefault="00AB25F7">
      <w:pPr>
        <w:rPr>
          <w:lang w:val="fr-FR"/>
        </w:rPr>
      </w:pPr>
    </w:p>
    <w:p w:rsidR="00F13DB5" w:rsidRDefault="00F13DB5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:rsidR="00F13DB5" w:rsidRDefault="00AB25F7" w:rsidP="00AB25F7">
      <w:pPr>
        <w:rPr>
          <w:lang w:val="fr-FR"/>
        </w:rPr>
      </w:pPr>
      <w:proofErr w:type="spellStart"/>
      <w:r>
        <w:rPr>
          <w:b/>
          <w:u w:val="single"/>
          <w:lang w:val="fr-FR"/>
        </w:rPr>
        <w:lastRenderedPageBreak/>
        <w:t>When</w:t>
      </w:r>
      <w:proofErr w:type="spellEnd"/>
      <w:r>
        <w:rPr>
          <w:b/>
          <w:u w:val="single"/>
          <w:lang w:val="fr-FR"/>
        </w:rPr>
        <w:t xml:space="preserve"> sd1</w:t>
      </w:r>
      <w:r>
        <w:rPr>
          <w:rFonts w:cstheme="minorHAnsi"/>
          <w:b/>
          <w:u w:val="single"/>
          <w:lang w:val="fr-FR"/>
        </w:rPr>
        <w:t>≠</w:t>
      </w:r>
      <w:r w:rsidRPr="00EA5338">
        <w:rPr>
          <w:b/>
          <w:u w:val="single"/>
          <w:lang w:val="fr-FR"/>
        </w:rPr>
        <w:t>sd2</w:t>
      </w:r>
      <w:r>
        <w:rPr>
          <w:lang w:val="fr-FR"/>
        </w:rPr>
        <w:t xml:space="preserve">, </w:t>
      </w:r>
    </w:p>
    <w:p w:rsidR="00F13DB5" w:rsidRPr="002038AB" w:rsidRDefault="00F13DB5" w:rsidP="00F13DB5">
      <w:pPr>
        <w:pStyle w:val="Paragraphedeliste"/>
        <w:numPr>
          <w:ilvl w:val="0"/>
          <w:numId w:val="4"/>
        </w:numPr>
        <w:rPr>
          <w:lang w:val="fr-FR"/>
        </w:rPr>
      </w:pPr>
      <w:r w:rsidRPr="002038AB">
        <w:rPr>
          <w:rFonts w:cstheme="minorHAnsi"/>
          <w:lang w:val="fr-FR"/>
        </w:rPr>
        <w:t>σ</w:t>
      </w:r>
      <w:r w:rsidRPr="002038AB">
        <w:rPr>
          <w:lang w:val="fr-FR"/>
        </w:rPr>
        <w:t xml:space="preserve"> </w:t>
      </w:r>
      <w:proofErr w:type="spellStart"/>
      <w:r w:rsidRPr="002038AB">
        <w:rPr>
          <w:lang w:val="fr-FR"/>
        </w:rPr>
        <w:t>d</w:t>
      </w:r>
      <w:r>
        <w:rPr>
          <w:lang w:val="fr-FR"/>
        </w:rPr>
        <w:t>epends</w:t>
      </w:r>
      <w:proofErr w:type="spellEnd"/>
      <w:r>
        <w:rPr>
          <w:lang w:val="fr-FR"/>
        </w:rPr>
        <w:t xml:space="preserve"> on </w:t>
      </w:r>
      <w:r w:rsidRPr="002038AB">
        <w:rPr>
          <w:lang w:val="fr-FR"/>
        </w:rPr>
        <w:t xml:space="preserve">the group </w:t>
      </w:r>
      <w:proofErr w:type="spellStart"/>
      <w:r w:rsidRPr="002038AB">
        <w:rPr>
          <w:lang w:val="fr-FR"/>
        </w:rPr>
        <w:t>sample</w:t>
      </w:r>
      <w:proofErr w:type="spellEnd"/>
      <w:r w:rsidRPr="002038AB">
        <w:rPr>
          <w:lang w:val="fr-FR"/>
        </w:rPr>
        <w:t xml:space="preserve"> sizes</w:t>
      </w:r>
      <w:r>
        <w:rPr>
          <w:lang w:val="fr-FR"/>
        </w:rPr>
        <w:t xml:space="preserve"> (in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words</w:t>
      </w:r>
      <w:proofErr w:type="spellEnd"/>
      <w:proofErr w:type="gramStart"/>
      <w:r>
        <w:rPr>
          <w:lang w:val="fr-FR"/>
        </w:rPr>
        <w:t xml:space="preserve">, </w:t>
      </w:r>
      <w:r w:rsidR="00B74227">
        <w:rPr>
          <w:rFonts w:cstheme="minorHAnsi"/>
          <w:lang w:val="fr-F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 w:cstheme="minorHAnsi"/>
            <w:lang w:val="fr-FR"/>
          </w:rPr>
          <m:t>≠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d>
          </m:sub>
        </m:sSub>
      </m:oMath>
      <w:r w:rsidR="00B74227">
        <w:rPr>
          <w:rFonts w:cstheme="minorHAnsi"/>
          <w:lang w:val="fr-FR"/>
        </w:rPr>
        <w:t>)</w:t>
      </w:r>
      <w:r w:rsidRPr="002038AB">
        <w:rPr>
          <w:lang w:val="fr-FR"/>
        </w:rPr>
        <w:t xml:space="preserve">. </w:t>
      </w:r>
    </w:p>
    <w:p w:rsidR="00F13DB5" w:rsidRPr="002038AB" w:rsidRDefault="00F13DB5" w:rsidP="00F13DB5">
      <w:pPr>
        <w:pStyle w:val="Paragraphedeliste"/>
        <w:numPr>
          <w:ilvl w:val="0"/>
          <w:numId w:val="4"/>
        </w:numPr>
        <w:rPr>
          <w:lang w:val="fr-FR"/>
        </w:rPr>
      </w:pPr>
      <w:r w:rsidRPr="002038AB">
        <w:rPr>
          <w:lang w:val="fr-FR"/>
        </w:rPr>
        <w:t xml:space="preserve">The </w:t>
      </w:r>
      <w:proofErr w:type="spellStart"/>
      <w:r>
        <w:rPr>
          <w:lang w:val="fr-FR"/>
        </w:rPr>
        <w:t>largest</w:t>
      </w:r>
      <w:proofErr w:type="spellEnd"/>
      <w:r>
        <w:rPr>
          <w:lang w:val="fr-FR"/>
        </w:rPr>
        <w:t xml:space="preserve"> </w:t>
      </w:r>
      <w:proofErr w:type="spellStart"/>
      <w:r w:rsidRPr="002038AB">
        <w:rPr>
          <w:lang w:val="fr-FR"/>
        </w:rPr>
        <w:t>shieh’s</w:t>
      </w:r>
      <w:proofErr w:type="spellEnd"/>
      <w:r w:rsidRPr="002038AB">
        <w:rPr>
          <w:lang w:val="fr-FR"/>
        </w:rPr>
        <w:t xml:space="preserve"> d </w:t>
      </w:r>
      <w:proofErr w:type="spellStart"/>
      <w:r w:rsidRPr="002038AB">
        <w:rPr>
          <w:lang w:val="fr-FR"/>
        </w:rPr>
        <w:t>is</w:t>
      </w:r>
      <w:proofErr w:type="spellEnd"/>
      <w:r w:rsidRPr="002038AB">
        <w:rPr>
          <w:lang w:val="fr-FR"/>
        </w:rPr>
        <w:t xml:space="preserve"> </w:t>
      </w:r>
      <w:proofErr w:type="spellStart"/>
      <w:r w:rsidRPr="002038AB">
        <w:rPr>
          <w:lang w:val="fr-FR"/>
        </w:rPr>
        <w:t>obtained</w:t>
      </w:r>
      <w:proofErr w:type="spellEnd"/>
      <w:r w:rsidRPr="002038AB">
        <w:rPr>
          <w:lang w:val="fr-FR"/>
        </w:rPr>
        <w:t xml:space="preserve"> </w:t>
      </w:r>
      <w:proofErr w:type="spellStart"/>
      <w:r w:rsidRPr="002038AB">
        <w:rPr>
          <w:lang w:val="fr-FR"/>
        </w:rPr>
        <w:t>when</w:t>
      </w:r>
      <w:proofErr w:type="spellEnd"/>
      <w:r w:rsidRPr="002038AB">
        <w:rPr>
          <w:lang w:val="fr-FR"/>
        </w:rPr>
        <w:t xml:space="preserve"> n1=n2. </w:t>
      </w:r>
      <w:r>
        <w:rPr>
          <w:lang w:val="fr-FR"/>
        </w:rPr>
        <w:t xml:space="preserve">As </w:t>
      </w:r>
      <w:proofErr w:type="spellStart"/>
      <w:r>
        <w:rPr>
          <w:lang w:val="fr-FR"/>
        </w:rPr>
        <w:t>already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mentioned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</w:t>
      </w:r>
      <w:r w:rsidRPr="002038AB">
        <w:rPr>
          <w:lang w:val="fr-FR"/>
        </w:rPr>
        <w:t>In</w:t>
      </w:r>
      <w:proofErr w:type="spellEnd"/>
      <w:r w:rsidRPr="002038AB">
        <w:rPr>
          <w:lang w:val="fr-FR"/>
        </w:rPr>
        <w:t xml:space="preserve"> </w:t>
      </w:r>
      <w:proofErr w:type="spellStart"/>
      <w:r w:rsidRPr="002038AB">
        <w:rPr>
          <w:lang w:val="fr-FR"/>
        </w:rPr>
        <w:t>that</w:t>
      </w:r>
      <w:proofErr w:type="spellEnd"/>
      <w:r w:rsidRPr="002038AB">
        <w:rPr>
          <w:lang w:val="fr-FR"/>
        </w:rPr>
        <w:t xml:space="preserve"> case :</w:t>
      </w:r>
    </w:p>
    <w:p w:rsidR="00F13DB5" w:rsidRDefault="00F13DB5" w:rsidP="00F13DB5">
      <w:pPr>
        <w:tabs>
          <w:tab w:val="left" w:pos="7371"/>
        </w:tabs>
        <w:jc w:val="right"/>
        <w:rPr>
          <w:rFonts w:eastAsiaTheme="minorEastAsia"/>
          <w:lang w:val="fr-FR"/>
        </w:rPr>
      </w:pPr>
      <w:proofErr w:type="spellStart"/>
      <w:r>
        <w:rPr>
          <w:lang w:val="fr-FR"/>
        </w:rPr>
        <w:t>Shieh</w:t>
      </w:r>
      <w:proofErr w:type="spellEnd"/>
      <w:r>
        <w:rPr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</m:oMath>
      <w:r>
        <w:rPr>
          <w:rFonts w:eastAsiaTheme="minorEastAsia"/>
          <w:lang w:val="fr-FR"/>
        </w:rPr>
        <w:t xml:space="preserve">                                                                             (3)</w:t>
      </w:r>
    </w:p>
    <w:p w:rsidR="00F13DB5" w:rsidRDefault="00B74227" w:rsidP="00F13DB5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</w:t>
      </w:r>
      <w:r w:rsidR="00F13DB5">
        <w:rPr>
          <w:rFonts w:eastAsiaTheme="minorEastAsia"/>
          <w:lang w:val="fr-FR"/>
        </w:rPr>
        <w:t xml:space="preserve">ne </w:t>
      </w:r>
      <w:proofErr w:type="spellStart"/>
      <w:r w:rsidR="00F13DB5">
        <w:rPr>
          <w:rFonts w:eastAsiaTheme="minorEastAsia"/>
          <w:lang w:val="fr-FR"/>
        </w:rPr>
        <w:t>can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deduce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that</w:t>
      </w:r>
      <w:proofErr w:type="spellEnd"/>
      <w:r w:rsidR="00F13DB5">
        <w:rPr>
          <w:rFonts w:eastAsiaTheme="minorEastAsia"/>
          <w:lang w:val="fr-FR"/>
        </w:rPr>
        <w:t xml:space="preserve"> the </w:t>
      </w:r>
      <w:proofErr w:type="spellStart"/>
      <w:r w:rsidR="00F13DB5">
        <w:rPr>
          <w:rFonts w:eastAsiaTheme="minorEastAsia"/>
          <w:lang w:val="fr-FR"/>
        </w:rPr>
        <w:t>required</w:t>
      </w:r>
      <w:proofErr w:type="spellEnd"/>
      <w:r w:rsidR="00F13DB5">
        <w:rPr>
          <w:rFonts w:eastAsiaTheme="minorEastAsia"/>
          <w:lang w:val="fr-FR"/>
        </w:rPr>
        <w:t xml:space="preserve"> correction in </w:t>
      </w:r>
      <w:proofErr w:type="spellStart"/>
      <w:r w:rsidR="00F13DB5">
        <w:rPr>
          <w:rFonts w:eastAsiaTheme="minorEastAsia"/>
          <w:lang w:val="fr-FR"/>
        </w:rPr>
        <w:t>order</w:t>
      </w:r>
      <w:proofErr w:type="spellEnd"/>
      <w:r w:rsidR="00F13DB5">
        <w:rPr>
          <w:rFonts w:eastAsiaTheme="minorEastAsia"/>
          <w:lang w:val="fr-FR"/>
        </w:rPr>
        <w:t xml:space="preserve"> to </w:t>
      </w:r>
      <w:proofErr w:type="spellStart"/>
      <w:r w:rsidR="00F13DB5">
        <w:rPr>
          <w:rFonts w:eastAsiaTheme="minorEastAsia"/>
          <w:lang w:val="fr-FR"/>
        </w:rPr>
        <w:t>compute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which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measure</w:t>
      </w:r>
      <w:proofErr w:type="spellEnd"/>
      <w:r w:rsidR="00F13DB5">
        <w:rPr>
          <w:rFonts w:eastAsiaTheme="minorEastAsia"/>
          <w:lang w:val="fr-FR"/>
        </w:rPr>
        <w:t xml:space="preserve"> of </w:t>
      </w:r>
      <w:proofErr w:type="spellStart"/>
      <w:r w:rsidR="00F13DB5">
        <w:rPr>
          <w:rFonts w:eastAsiaTheme="minorEastAsia"/>
          <w:lang w:val="fr-FR"/>
        </w:rPr>
        <w:t>shieh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we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would</w:t>
      </w:r>
      <w:proofErr w:type="spellEnd"/>
      <w:r w:rsidR="00F13DB5">
        <w:rPr>
          <w:rFonts w:eastAsiaTheme="minorEastAsia"/>
          <w:lang w:val="fr-FR"/>
        </w:rPr>
        <w:t xml:space="preserve"> have if n1 </w:t>
      </w:r>
      <w:proofErr w:type="spellStart"/>
      <w:r w:rsidR="00F13DB5">
        <w:rPr>
          <w:rFonts w:eastAsiaTheme="minorEastAsia"/>
          <w:lang w:val="fr-FR"/>
        </w:rPr>
        <w:t>was</w:t>
      </w:r>
      <w:proofErr w:type="spellEnd"/>
      <w:r w:rsidR="00F13DB5">
        <w:rPr>
          <w:rFonts w:eastAsiaTheme="minorEastAsia"/>
          <w:lang w:val="fr-FR"/>
        </w:rPr>
        <w:t xml:space="preserve"> </w:t>
      </w:r>
      <w:proofErr w:type="spellStart"/>
      <w:r w:rsidR="00F13DB5">
        <w:rPr>
          <w:rFonts w:eastAsiaTheme="minorEastAsia"/>
          <w:lang w:val="fr-FR"/>
        </w:rPr>
        <w:t>equal</w:t>
      </w:r>
      <w:proofErr w:type="spellEnd"/>
      <w:r w:rsidR="00F13DB5">
        <w:rPr>
          <w:rFonts w:eastAsiaTheme="minorEastAsia"/>
          <w:lang w:val="fr-FR"/>
        </w:rPr>
        <w:t xml:space="preserve"> to n2 </w:t>
      </w:r>
      <w:proofErr w:type="spellStart"/>
      <w:r w:rsidR="00F13DB5">
        <w:rPr>
          <w:rFonts w:eastAsiaTheme="minorEastAsia"/>
          <w:lang w:val="fr-FR"/>
        </w:rPr>
        <w:t>is</w:t>
      </w:r>
      <w:proofErr w:type="spellEnd"/>
      <w:r w:rsidR="00F13DB5">
        <w:rPr>
          <w:rFonts w:eastAsiaTheme="minorEastAsia"/>
          <w:lang w:val="fr-FR"/>
        </w:rPr>
        <w:t xml:space="preserve"> :</w:t>
      </w:r>
    </w:p>
    <w:p w:rsidR="00F13DB5" w:rsidRDefault="00F13DB5" w:rsidP="00F13DB5">
      <w:pPr>
        <w:jc w:val="center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Correction =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fr-FR"/>
                      </w:rPr>
                      <m:t>nratio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nratio+1</m:t>
                    </m:r>
                  </m:e>
                </m:d>
                <m:r>
                  <w:rPr>
                    <w:rFonts w:ascii="Cambria Math" w:hAnsi="Cambria Math"/>
                    <w:lang w:val="fr-FR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den>
            </m:f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</w:p>
    <w:p w:rsidR="00F13DB5" w:rsidRDefault="00F13DB5" w:rsidP="00F13DB5">
      <w:pPr>
        <w:rPr>
          <w:rFonts w:ascii="Calibri" w:eastAsia="Calibri" w:hAnsi="Calibri" w:cs="Times New Roman"/>
          <w:lang w:val="fr-FR"/>
        </w:rPr>
      </w:pPr>
      <w:r>
        <w:rPr>
          <w:lang w:val="fr-FR"/>
        </w:rPr>
        <w:t xml:space="preserve">Note :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know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n1=n2, </w:t>
      </w:r>
      <w:proofErr w:type="spellStart"/>
      <w:r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2×</m:t>
        </m:r>
      </m:oMath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w:proofErr w:type="gramStart"/>
      <w:r w:rsidRPr="002305C5">
        <w:rPr>
          <w:rFonts w:ascii="Calibri" w:eastAsia="Calibri" w:hAnsi="Calibri" w:cs="Times New Roman"/>
          <w:b/>
          <w:lang w:val="fr-FR"/>
        </w:rPr>
        <w:t xml:space="preserve">Shieh’s </w:t>
      </w:r>
      <w:proofErr w:type="gramEnd"/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</m:oMath>
      <w:r w:rsidRPr="003C3D08">
        <w:rPr>
          <w:rFonts w:ascii="Calibri" w:eastAsia="Calibri" w:hAnsi="Calibri" w:cs="Times New Roman"/>
          <w:lang w:val="fr-FR"/>
        </w:rPr>
        <w:t xml:space="preserve">, it </w:t>
      </w:r>
      <w:proofErr w:type="spellStart"/>
      <w:r>
        <w:rPr>
          <w:rFonts w:ascii="Calibri" w:eastAsia="Calibri" w:hAnsi="Calibri" w:cs="Times New Roman"/>
          <w:lang w:val="fr-FR"/>
        </w:rPr>
        <w:t>also</w:t>
      </w:r>
      <w:proofErr w:type="spellEnd"/>
      <w:r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Pr="003C3D08">
        <w:rPr>
          <w:rFonts w:ascii="Calibri" w:eastAsia="Calibri" w:hAnsi="Calibri" w:cs="Times New Roman"/>
          <w:lang w:val="fr-FR"/>
        </w:rPr>
        <w:t>means</w:t>
      </w:r>
      <w:proofErr w:type="spellEnd"/>
      <w:r w:rsidRP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Pr="003C3D08">
        <w:rPr>
          <w:rFonts w:ascii="Calibri" w:eastAsia="Calibri" w:hAnsi="Calibri" w:cs="Times New Roman"/>
          <w:lang w:val="fr-FR"/>
        </w:rPr>
        <w:t>that</w:t>
      </w:r>
      <w:proofErr w:type="spellEnd"/>
      <w:r w:rsidR="00B74227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B74227">
        <w:rPr>
          <w:rFonts w:ascii="Calibri" w:eastAsia="Calibri" w:hAnsi="Calibri" w:cs="Times New Roman"/>
          <w:lang w:val="fr-FR"/>
        </w:rPr>
        <w:t>when</w:t>
      </w:r>
      <w:proofErr w:type="spellEnd"/>
      <w:r w:rsidR="00B74227">
        <w:rPr>
          <w:rFonts w:ascii="Calibri" w:eastAsia="Calibri" w:hAnsi="Calibri" w:cs="Times New Roman"/>
          <w:lang w:val="fr-FR"/>
        </w:rPr>
        <w:t xml:space="preserve"> sd1=sd2 :</w:t>
      </w:r>
      <w:bookmarkStart w:id="0" w:name="_GoBack"/>
      <w:bookmarkEnd w:id="0"/>
    </w:p>
    <w:p w:rsidR="00F13DB5" w:rsidRDefault="00F13DB5" w:rsidP="00F13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FR"/>
        </w:rPr>
      </w:pPr>
      <w:proofErr w:type="spellStart"/>
      <w:r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</m:oMath>
      <w:proofErr w:type="spellStart"/>
      <w:r w:rsidRPr="002305C5">
        <w:rPr>
          <w:rFonts w:ascii="Calibri" w:eastAsia="Calibri" w:hAnsi="Calibri" w:cs="Times New Roman"/>
          <w:b/>
          <w:lang w:val="fr-FR"/>
        </w:rPr>
        <w:t>Shieh’s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  <m:r>
          <m:rPr>
            <m:sty m:val="bi"/>
          </m:rPr>
          <w:rPr>
            <w:rFonts w:ascii="Cambria Math" w:eastAsia="Calibri" w:hAnsi="Cambria Math" w:cs="Times New Roman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</w:p>
    <w:p w:rsidR="00F13DB5" w:rsidRDefault="00F13DB5" w:rsidP="00AB25F7">
      <w:pPr>
        <w:rPr>
          <w:lang w:val="fr-FR"/>
        </w:rPr>
      </w:pPr>
    </w:p>
    <w:p w:rsidR="001777FB" w:rsidRPr="001777FB" w:rsidRDefault="001777FB" w:rsidP="001777FB">
      <w:pPr>
        <w:pStyle w:val="Paragraphedeliste"/>
        <w:rPr>
          <w:lang w:val="fr-FR"/>
        </w:rPr>
      </w:pPr>
    </w:p>
    <w:sectPr w:rsidR="001777FB" w:rsidRPr="001777F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304" w:rsidRDefault="00700304" w:rsidP="00F13DB5">
      <w:pPr>
        <w:spacing w:after="0" w:line="240" w:lineRule="auto"/>
      </w:pPr>
      <w:r>
        <w:separator/>
      </w:r>
    </w:p>
  </w:endnote>
  <w:endnote w:type="continuationSeparator" w:id="0">
    <w:p w:rsidR="00700304" w:rsidRDefault="00700304" w:rsidP="00F1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1105269"/>
      <w:docPartObj>
        <w:docPartGallery w:val="Page Numbers (Bottom of Page)"/>
        <w:docPartUnique/>
      </w:docPartObj>
    </w:sdtPr>
    <w:sdtContent>
      <w:p w:rsidR="00F13DB5" w:rsidRDefault="00F13DB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227" w:rsidRPr="00B74227">
          <w:rPr>
            <w:noProof/>
            <w:lang w:val="fr-FR"/>
          </w:rPr>
          <w:t>4</w:t>
        </w:r>
        <w:r>
          <w:fldChar w:fldCharType="end"/>
        </w:r>
      </w:p>
    </w:sdtContent>
  </w:sdt>
  <w:p w:rsidR="00F13DB5" w:rsidRDefault="00F13D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304" w:rsidRDefault="00700304" w:rsidP="00F13DB5">
      <w:pPr>
        <w:spacing w:after="0" w:line="240" w:lineRule="auto"/>
      </w:pPr>
      <w:r>
        <w:separator/>
      </w:r>
    </w:p>
  </w:footnote>
  <w:footnote w:type="continuationSeparator" w:id="0">
    <w:p w:rsidR="00700304" w:rsidRDefault="00700304" w:rsidP="00F1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389"/>
    <w:multiLevelType w:val="hybridMultilevel"/>
    <w:tmpl w:val="E2E2997E"/>
    <w:lvl w:ilvl="0" w:tplc="5E009D3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735C9"/>
    <w:multiLevelType w:val="hybridMultilevel"/>
    <w:tmpl w:val="F1BA2E0E"/>
    <w:lvl w:ilvl="0" w:tplc="286E5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A4440"/>
    <w:multiLevelType w:val="hybridMultilevel"/>
    <w:tmpl w:val="3AD42752"/>
    <w:lvl w:ilvl="0" w:tplc="9984D36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82319"/>
    <w:multiLevelType w:val="hybridMultilevel"/>
    <w:tmpl w:val="F75ABA5C"/>
    <w:lvl w:ilvl="0" w:tplc="D1F2BD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3E"/>
    <w:rsid w:val="00166E97"/>
    <w:rsid w:val="001777FB"/>
    <w:rsid w:val="002038AB"/>
    <w:rsid w:val="002305C5"/>
    <w:rsid w:val="002B133E"/>
    <w:rsid w:val="003C3D08"/>
    <w:rsid w:val="00601EFA"/>
    <w:rsid w:val="006A5126"/>
    <w:rsid w:val="00700304"/>
    <w:rsid w:val="008D01E0"/>
    <w:rsid w:val="00907085"/>
    <w:rsid w:val="00957753"/>
    <w:rsid w:val="009A1DE8"/>
    <w:rsid w:val="009A563B"/>
    <w:rsid w:val="00AB25F7"/>
    <w:rsid w:val="00B514C2"/>
    <w:rsid w:val="00B74227"/>
    <w:rsid w:val="00EA5338"/>
    <w:rsid w:val="00F13DB5"/>
    <w:rsid w:val="00F3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B5"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DB5"/>
  </w:style>
  <w:style w:type="paragraph" w:styleId="Pieddepage">
    <w:name w:val="footer"/>
    <w:basedOn w:val="Normal"/>
    <w:link w:val="Pieddepag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B5"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DB5"/>
  </w:style>
  <w:style w:type="paragraph" w:styleId="Pieddepage">
    <w:name w:val="footer"/>
    <w:basedOn w:val="Normal"/>
    <w:link w:val="PieddepageCar"/>
    <w:uiPriority w:val="99"/>
    <w:unhideWhenUsed/>
    <w:rsid w:val="00F1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44"/>
    <w:rsid w:val="000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084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08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9</cp:revision>
  <cp:lastPrinted>2020-02-11T13:37:00Z</cp:lastPrinted>
  <dcterms:created xsi:type="dcterms:W3CDTF">2019-11-27T12:57:00Z</dcterms:created>
  <dcterms:modified xsi:type="dcterms:W3CDTF">2020-02-12T13:43:00Z</dcterms:modified>
</cp:coreProperties>
</file>