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66" w:rsidRDefault="00271DE3">
      <w:r w:rsidRPr="00271DE3">
        <w:rPr>
          <w:b/>
          <w:u w:val="single"/>
        </w:rPr>
        <w:t>Eigenvector centrality</w:t>
      </w:r>
    </w:p>
    <w:p w:rsidR="00271DE3" w:rsidRDefault="00271DE3"/>
    <w:p w:rsidR="00271DE3" w:rsidRDefault="00271DE3">
      <w:r>
        <w:t>Left-hand eigenvector of the connectivity matrix associated with the dominant/leading eigenvalue.</w:t>
      </w:r>
    </w:p>
    <w:p w:rsidR="00271DE3" w:rsidRDefault="00271DE3"/>
    <w:p w:rsidR="00271DE3" w:rsidRDefault="00271DE3">
      <w:r>
        <w:t>Left-hand eigenvector = Contribution of that stage/cell to the overall growth rate/dominant eigenvalue</w:t>
      </w:r>
    </w:p>
    <w:p w:rsidR="00271DE3" w:rsidRPr="00271DE3" w:rsidRDefault="00271DE3">
      <w:r>
        <w:t>Right-hand eigenvector = Proportion of individuals in each stage/cell</w:t>
      </w:r>
      <w:bookmarkStart w:id="0" w:name="_GoBack"/>
      <w:bookmarkEnd w:id="0"/>
    </w:p>
    <w:sectPr w:rsidR="00271DE3" w:rsidRPr="00271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6F"/>
    <w:rsid w:val="000E166F"/>
    <w:rsid w:val="00271DE3"/>
    <w:rsid w:val="00685166"/>
    <w:rsid w:val="007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3AE0"/>
  <w15:chartTrackingRefBased/>
  <w15:docId w15:val="{F9399891-7786-4C5C-832B-AF34CA64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2</cp:revision>
  <dcterms:created xsi:type="dcterms:W3CDTF">2018-11-24T21:21:00Z</dcterms:created>
  <dcterms:modified xsi:type="dcterms:W3CDTF">2018-11-24T21:23:00Z</dcterms:modified>
</cp:coreProperties>
</file>