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eastAsia="es-EC"/>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aconcuadrcula"/>
        <w:tblW w:w="0" w:type="auto"/>
        <w:tblLook w:val="04A0" w:firstRow="1" w:lastRow="0" w:firstColumn="1" w:lastColumn="0" w:noHBand="0" w:noVBand="1"/>
      </w:tblPr>
      <w:tblGrid>
        <w:gridCol w:w="1838"/>
        <w:gridCol w:w="992"/>
        <w:gridCol w:w="5664"/>
      </w:tblGrid>
      <w:tr w:rsidR="00430207" w:rsidRPr="00596ED8" w14:paraId="6B369B52" w14:textId="77777777" w:rsidTr="0021096D">
        <w:tc>
          <w:tcPr>
            <w:tcW w:w="8494"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00CC30D4">
        <w:tc>
          <w:tcPr>
            <w:tcW w:w="1838"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6656" w:type="dxa"/>
            <w:gridSpan w:val="2"/>
          </w:tcPr>
          <w:p w14:paraId="5605EB59" w14:textId="23937D65" w:rsidR="00430207" w:rsidRPr="00596ED8" w:rsidRDefault="005E274E" w:rsidP="0037667B">
            <w:pPr>
              <w:rPr>
                <w:sz w:val="20"/>
                <w:szCs w:val="20"/>
                <w:lang w:val="es-ES"/>
              </w:rPr>
            </w:pPr>
            <w:r>
              <w:rPr>
                <w:sz w:val="20"/>
                <w:szCs w:val="20"/>
                <w:lang w:val="es-ES"/>
              </w:rPr>
              <w:t>Ingeniería Eléctrica y Electrónica</w:t>
            </w:r>
          </w:p>
        </w:tc>
      </w:tr>
      <w:tr w:rsidR="00DD5232" w:rsidRPr="00596ED8" w14:paraId="74954772" w14:textId="77777777" w:rsidTr="00CC30D4">
        <w:tc>
          <w:tcPr>
            <w:tcW w:w="1838" w:type="dxa"/>
            <w:shd w:val="clear" w:color="auto" w:fill="DEEAF6" w:themeFill="accent1" w:themeFillTint="33"/>
          </w:tcPr>
          <w:p w14:paraId="053EA63F" w14:textId="00F5D56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Carrera:</w:t>
            </w:r>
          </w:p>
        </w:tc>
        <w:tc>
          <w:tcPr>
            <w:tcW w:w="6656" w:type="dxa"/>
            <w:gridSpan w:val="2"/>
          </w:tcPr>
          <w:p w14:paraId="4F7C74AF" w14:textId="1698E539" w:rsidR="00DD5232" w:rsidRPr="00596ED8" w:rsidRDefault="005E274E" w:rsidP="00DD5232">
            <w:pPr>
              <w:rPr>
                <w:rStyle w:val="Textoennegrita"/>
                <w:rFonts w:cstheme="minorHAnsi"/>
                <w:b w:val="0"/>
                <w:color w:val="363535"/>
                <w:sz w:val="20"/>
                <w:szCs w:val="20"/>
                <w:bdr w:val="none" w:sz="0" w:space="0" w:color="auto" w:frame="1"/>
              </w:rPr>
            </w:pPr>
            <w:r>
              <w:rPr>
                <w:rStyle w:val="Textoennegrita"/>
                <w:rFonts w:cstheme="minorHAnsi"/>
                <w:b w:val="0"/>
                <w:color w:val="363535"/>
                <w:sz w:val="20"/>
                <w:szCs w:val="20"/>
                <w:bdr w:val="none" w:sz="0" w:space="0" w:color="auto" w:frame="1"/>
              </w:rPr>
              <w:t>Electrónica y Automatización</w:t>
            </w:r>
          </w:p>
        </w:tc>
      </w:tr>
      <w:tr w:rsidR="00DD5232" w:rsidRPr="00596ED8" w14:paraId="4D1EF20F" w14:textId="77777777" w:rsidTr="00CC30D4">
        <w:tc>
          <w:tcPr>
            <w:tcW w:w="1838" w:type="dxa"/>
            <w:shd w:val="clear" w:color="auto" w:fill="DEEAF6" w:themeFill="accent1" w:themeFillTint="33"/>
          </w:tcPr>
          <w:p w14:paraId="181A1749" w14:textId="28CB86C9"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Proyecto:</w:t>
            </w:r>
          </w:p>
        </w:tc>
        <w:tc>
          <w:tcPr>
            <w:tcW w:w="6656" w:type="dxa"/>
            <w:gridSpan w:val="2"/>
          </w:tcPr>
          <w:p w14:paraId="3BFBFCD3" w14:textId="4B789B65" w:rsidR="00DD5232" w:rsidRPr="00596ED8" w:rsidRDefault="005E274E" w:rsidP="00DD5232">
            <w:pPr>
              <w:rPr>
                <w:b/>
                <w:sz w:val="20"/>
                <w:szCs w:val="20"/>
                <w:lang w:val="es-ES"/>
              </w:rPr>
            </w:pPr>
            <w:r w:rsidRPr="005E274E">
              <w:rPr>
                <w:rStyle w:val="Textoennegrita"/>
                <w:rFonts w:cstheme="minorHAnsi"/>
                <w:b w:val="0"/>
                <w:color w:val="363535"/>
                <w:sz w:val="20"/>
                <w:szCs w:val="20"/>
                <w:bdr w:val="none" w:sz="0" w:space="0" w:color="auto" w:frame="1"/>
              </w:rPr>
              <w:t>Diseño e implementación de un historiador de procesos basado en software de código abierto</w:t>
            </w:r>
          </w:p>
        </w:tc>
      </w:tr>
      <w:tr w:rsidR="00B05F86" w:rsidRPr="00596ED8" w14:paraId="1CD20AEA" w14:textId="77777777" w:rsidTr="00CC30D4">
        <w:tc>
          <w:tcPr>
            <w:tcW w:w="1838" w:type="dxa"/>
            <w:shd w:val="clear" w:color="auto" w:fill="DEEAF6" w:themeFill="accent1" w:themeFillTint="33"/>
          </w:tcPr>
          <w:p w14:paraId="6FCCCA46" w14:textId="0CCC2CF6" w:rsidR="00B05F86" w:rsidRPr="00596ED8" w:rsidRDefault="00FA54AE"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Componente</w:t>
            </w:r>
            <w:r w:rsidR="00B05F86">
              <w:rPr>
                <w:rStyle w:val="Textoennegrita"/>
                <w:rFonts w:cstheme="minorHAnsi"/>
                <w:color w:val="000000" w:themeColor="text1"/>
                <w:sz w:val="20"/>
                <w:szCs w:val="20"/>
                <w:bdr w:val="none" w:sz="0" w:space="0" w:color="auto" w:frame="1"/>
              </w:rPr>
              <w:t>:</w:t>
            </w:r>
          </w:p>
        </w:tc>
        <w:tc>
          <w:tcPr>
            <w:tcW w:w="6656" w:type="dxa"/>
            <w:gridSpan w:val="2"/>
          </w:tcPr>
          <w:p w14:paraId="1E78D6B8" w14:textId="70ABFD50" w:rsidR="00B05F86" w:rsidRPr="00596ED8" w:rsidRDefault="00B05F86" w:rsidP="00BF0236">
            <w:pPr>
              <w:rPr>
                <w:rStyle w:val="Textoennegrita"/>
                <w:rFonts w:cstheme="minorHAnsi"/>
                <w:b w:val="0"/>
                <w:color w:val="363535"/>
                <w:sz w:val="20"/>
                <w:szCs w:val="20"/>
                <w:bdr w:val="none" w:sz="0" w:space="0" w:color="auto" w:frame="1"/>
              </w:rPr>
            </w:pPr>
            <w:r>
              <w:rPr>
                <w:rStyle w:val="Textoennegrita"/>
                <w:rFonts w:cstheme="minorHAnsi"/>
                <w:b w:val="0"/>
                <w:color w:val="363535"/>
                <w:sz w:val="20"/>
                <w:szCs w:val="20"/>
                <w:bdr w:val="none" w:sz="0" w:space="0" w:color="auto" w:frame="1"/>
              </w:rPr>
              <w:t xml:space="preserve">Indicar </w:t>
            </w:r>
            <w:r w:rsidR="00FA54AE">
              <w:rPr>
                <w:rStyle w:val="Textoennegrita"/>
                <w:rFonts w:cstheme="minorHAnsi"/>
                <w:b w:val="0"/>
                <w:color w:val="363535"/>
                <w:sz w:val="20"/>
                <w:szCs w:val="20"/>
                <w:bdr w:val="none" w:sz="0" w:space="0" w:color="auto" w:frame="1"/>
              </w:rPr>
              <w:t xml:space="preserve">el nombre del componente a desarrollar como parte del </w:t>
            </w:r>
            <w:r w:rsidR="00FA54AE" w:rsidRPr="00596ED8">
              <w:rPr>
                <w:rStyle w:val="Textoennegrita"/>
                <w:rFonts w:cstheme="minorHAnsi"/>
                <w:b w:val="0"/>
                <w:color w:val="363535"/>
                <w:sz w:val="20"/>
                <w:szCs w:val="20"/>
                <w:bdr w:val="none" w:sz="0" w:space="0" w:color="auto" w:frame="1"/>
              </w:rPr>
              <w:t>proyecto de trabajo de integración curricular</w:t>
            </w:r>
            <w:r w:rsidR="00CC30D4">
              <w:rPr>
                <w:rStyle w:val="Textoennegrita"/>
                <w:rFonts w:cstheme="minorHAnsi"/>
                <w:b w:val="0"/>
                <w:color w:val="363535"/>
                <w:sz w:val="20"/>
                <w:szCs w:val="20"/>
                <w:bdr w:val="none" w:sz="0" w:space="0" w:color="auto" w:frame="1"/>
              </w:rPr>
              <w:t xml:space="preserve"> asignado al estudiante</w:t>
            </w:r>
          </w:p>
        </w:tc>
      </w:tr>
      <w:tr w:rsidR="0064661F" w:rsidRPr="00596ED8" w14:paraId="7EDAFF7C" w14:textId="77777777" w:rsidTr="00CC30D4">
        <w:tc>
          <w:tcPr>
            <w:tcW w:w="1838" w:type="dxa"/>
            <w:shd w:val="clear" w:color="auto" w:fill="DEEAF6" w:themeFill="accent1" w:themeFillTint="33"/>
          </w:tcPr>
          <w:p w14:paraId="1C600AE0" w14:textId="0952A926" w:rsidR="0064661F" w:rsidRDefault="0064661F"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Línea de investigación:</w:t>
            </w:r>
          </w:p>
        </w:tc>
        <w:tc>
          <w:tcPr>
            <w:tcW w:w="6656" w:type="dxa"/>
            <w:gridSpan w:val="2"/>
          </w:tcPr>
          <w:p w14:paraId="2B8DED72" w14:textId="5AEEC018" w:rsidR="0064661F" w:rsidRDefault="005E274E" w:rsidP="00BF0236">
            <w:pPr>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 xml:space="preserve">Robótica y </w:t>
            </w:r>
            <w:r>
              <w:rPr>
                <w:rStyle w:val="Textoennegrita"/>
                <w:rFonts w:cstheme="minorHAnsi"/>
                <w:b w:val="0"/>
                <w:color w:val="363535"/>
                <w:sz w:val="20"/>
                <w:szCs w:val="20"/>
                <w:bdr w:val="none" w:sz="0" w:space="0" w:color="auto" w:frame="1"/>
              </w:rPr>
              <w:t>Au</w:t>
            </w:r>
            <w:r w:rsidRPr="005E274E">
              <w:rPr>
                <w:rStyle w:val="Textoennegrita"/>
                <w:rFonts w:cstheme="minorHAnsi"/>
                <w:b w:val="0"/>
                <w:color w:val="363535"/>
                <w:sz w:val="20"/>
                <w:szCs w:val="20"/>
                <w:bdr w:val="none" w:sz="0" w:space="0" w:color="auto" w:frame="1"/>
              </w:rPr>
              <w:t>tomatización</w:t>
            </w:r>
          </w:p>
        </w:tc>
      </w:tr>
      <w:tr w:rsidR="00DD5232" w:rsidRPr="00596ED8" w14:paraId="02920D11" w14:textId="77777777" w:rsidTr="00CC30D4">
        <w:tc>
          <w:tcPr>
            <w:tcW w:w="1838" w:type="dxa"/>
            <w:shd w:val="clear" w:color="auto" w:fill="DEEAF6" w:themeFill="accent1" w:themeFillTint="33"/>
          </w:tcPr>
          <w:p w14:paraId="4BBA0BA3" w14:textId="1431A1D2" w:rsidR="00DD5232" w:rsidRPr="00596ED8" w:rsidRDefault="009A4D3F" w:rsidP="00AB661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Nombre</w:t>
            </w:r>
            <w:r w:rsidR="00FC092B">
              <w:rPr>
                <w:rStyle w:val="Textoennegrita"/>
                <w:rFonts w:cstheme="minorHAnsi"/>
                <w:color w:val="000000" w:themeColor="text1"/>
                <w:sz w:val="20"/>
                <w:szCs w:val="20"/>
                <w:bdr w:val="none" w:sz="0" w:space="0" w:color="auto" w:frame="1"/>
              </w:rPr>
              <w:t>s</w:t>
            </w:r>
            <w:r>
              <w:rPr>
                <w:rStyle w:val="Textoennegrita"/>
                <w:rFonts w:cstheme="minorHAnsi"/>
                <w:color w:val="000000" w:themeColor="text1"/>
                <w:sz w:val="20"/>
                <w:szCs w:val="20"/>
                <w:bdr w:val="none" w:sz="0" w:space="0" w:color="auto" w:frame="1"/>
              </w:rPr>
              <w:t xml:space="preserve"> </w:t>
            </w:r>
            <w:r w:rsidR="00FC092B">
              <w:rPr>
                <w:rStyle w:val="Textoennegrita"/>
                <w:rFonts w:cstheme="minorHAnsi"/>
                <w:color w:val="000000" w:themeColor="text1"/>
                <w:sz w:val="20"/>
                <w:szCs w:val="20"/>
                <w:bdr w:val="none" w:sz="0" w:space="0" w:color="auto" w:frame="1"/>
              </w:rPr>
              <w:t xml:space="preserve">y apellidos </w:t>
            </w:r>
            <w:r>
              <w:rPr>
                <w:rStyle w:val="Textoennegrita"/>
                <w:rFonts w:cstheme="minorHAnsi"/>
                <w:color w:val="000000" w:themeColor="text1"/>
                <w:sz w:val="20"/>
                <w:szCs w:val="20"/>
                <w:bdr w:val="none" w:sz="0" w:space="0" w:color="auto" w:frame="1"/>
              </w:rPr>
              <w:t>del estudiante</w:t>
            </w:r>
            <w:r w:rsidR="00DD5232" w:rsidRPr="00596ED8">
              <w:rPr>
                <w:rStyle w:val="Textoennegrita"/>
                <w:rFonts w:cstheme="minorHAnsi"/>
                <w:color w:val="000000" w:themeColor="text1"/>
                <w:sz w:val="20"/>
                <w:szCs w:val="20"/>
                <w:bdr w:val="none" w:sz="0" w:space="0" w:color="auto" w:frame="1"/>
              </w:rPr>
              <w:t>:</w:t>
            </w:r>
          </w:p>
        </w:tc>
        <w:tc>
          <w:tcPr>
            <w:tcW w:w="6656" w:type="dxa"/>
            <w:gridSpan w:val="2"/>
          </w:tcPr>
          <w:p w14:paraId="3B5D3A4A" w14:textId="233C3BCF" w:rsidR="00DD5232" w:rsidRPr="00596ED8" w:rsidRDefault="005E274E" w:rsidP="00CC30D4">
            <w:pPr>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Christopher Alexis Castro Garcés</w:t>
            </w:r>
          </w:p>
        </w:tc>
      </w:tr>
      <w:tr w:rsidR="00DD5232" w:rsidRPr="00596ED8" w14:paraId="7EDB9EED" w14:textId="77777777" w:rsidTr="00CC30D4">
        <w:tc>
          <w:tcPr>
            <w:tcW w:w="1838" w:type="dxa"/>
            <w:shd w:val="clear" w:color="auto" w:fill="DEEAF6" w:themeFill="accent1" w:themeFillTint="33"/>
          </w:tcPr>
          <w:p w14:paraId="400475AA" w14:textId="79DA839D" w:rsidR="00DD5232" w:rsidRPr="00596ED8" w:rsidRDefault="00605CC0" w:rsidP="00193823">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 xml:space="preserve">Nombres y apellidos del </w:t>
            </w:r>
            <w:r w:rsidR="00193823">
              <w:rPr>
                <w:rStyle w:val="Textoennegrita"/>
                <w:rFonts w:cstheme="minorHAnsi"/>
                <w:color w:val="000000" w:themeColor="text1"/>
                <w:sz w:val="20"/>
                <w:szCs w:val="20"/>
                <w:bdr w:val="none" w:sz="0" w:space="0" w:color="auto" w:frame="1"/>
              </w:rPr>
              <w:t>Profesor</w:t>
            </w:r>
            <w:r w:rsidR="00DD5232" w:rsidRPr="00596ED8">
              <w:rPr>
                <w:rStyle w:val="Textoennegrita"/>
                <w:rFonts w:cstheme="minorHAnsi"/>
                <w:color w:val="000000" w:themeColor="text1"/>
                <w:sz w:val="20"/>
                <w:szCs w:val="20"/>
                <w:bdr w:val="none" w:sz="0" w:space="0" w:color="auto" w:frame="1"/>
              </w:rPr>
              <w:t>:</w:t>
            </w:r>
          </w:p>
        </w:tc>
        <w:tc>
          <w:tcPr>
            <w:tcW w:w="6656" w:type="dxa"/>
            <w:gridSpan w:val="2"/>
          </w:tcPr>
          <w:p w14:paraId="0622C491" w14:textId="746B62AA" w:rsidR="00DD5232" w:rsidRPr="00596ED8" w:rsidRDefault="005E274E" w:rsidP="00CC30D4">
            <w:pPr>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Dra. Silvana del Pilar Gamboa Benítez</w:t>
            </w:r>
          </w:p>
        </w:tc>
      </w:tr>
      <w:tr w:rsidR="009B07C6" w:rsidRPr="00596ED8" w14:paraId="527799E8" w14:textId="77777777" w:rsidTr="00903F06">
        <w:tc>
          <w:tcPr>
            <w:tcW w:w="8494" w:type="dxa"/>
            <w:gridSpan w:val="3"/>
            <w:shd w:val="clear" w:color="auto" w:fill="BDD6EE" w:themeFill="accent1" w:themeFillTint="66"/>
          </w:tcPr>
          <w:p w14:paraId="2E1E10CF" w14:textId="20FAB84D" w:rsidR="009B07C6" w:rsidRPr="00596ED8" w:rsidRDefault="00B05F86" w:rsidP="00CC30D4">
            <w:pPr>
              <w:jc w:val="center"/>
              <w:rPr>
                <w:rStyle w:val="Textoennegrita"/>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00991E6E">
        <w:tc>
          <w:tcPr>
            <w:tcW w:w="8494" w:type="dxa"/>
            <w:gridSpan w:val="3"/>
            <w:shd w:val="clear" w:color="auto" w:fill="FFFFFF" w:themeFill="background1"/>
          </w:tcPr>
          <w:p w14:paraId="2D1DCA0E" w14:textId="77777777" w:rsidR="00BD7E81" w:rsidRDefault="00BD7E81" w:rsidP="005E274E">
            <w:pPr>
              <w:jc w:val="both"/>
              <w:rPr>
                <w:rStyle w:val="Textoennegrita"/>
                <w:rFonts w:cstheme="minorHAnsi"/>
                <w:b w:val="0"/>
                <w:color w:val="363535"/>
                <w:sz w:val="20"/>
                <w:szCs w:val="20"/>
                <w:bdr w:val="none" w:sz="0" w:space="0" w:color="auto" w:frame="1"/>
              </w:rPr>
            </w:pPr>
          </w:p>
          <w:p w14:paraId="08EDC701" w14:textId="64CD2553" w:rsidR="005E274E" w:rsidRPr="005E274E" w:rsidRDefault="005E274E" w:rsidP="005E274E">
            <w:p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La necesidad de recopilar datos resultantes de la operación de un determinado proceso, así como la necesidad de poder respaldar los mismos para la generación de históricos que ayuden al análisis y optimización del proceso en cuestión, obliga a que el sector industrial requiera de aplicativos que se encarguen de la adquisición y almacenamiento de datos de los diferentes dispositivos del sistema de automatización y control industrial (IACS). Dichas aplicaciones toman el nombre de Historiador de procesos [1].</w:t>
            </w:r>
          </w:p>
          <w:p w14:paraId="24F81734" w14:textId="77777777" w:rsidR="005E274E" w:rsidRPr="005E274E" w:rsidRDefault="005E274E" w:rsidP="005E274E">
            <w:pPr>
              <w:jc w:val="both"/>
              <w:rPr>
                <w:rStyle w:val="Textoennegrita"/>
                <w:rFonts w:cstheme="minorHAnsi"/>
                <w:b w:val="0"/>
                <w:color w:val="363535"/>
                <w:sz w:val="20"/>
                <w:szCs w:val="20"/>
                <w:bdr w:val="none" w:sz="0" w:space="0" w:color="auto" w:frame="1"/>
              </w:rPr>
            </w:pPr>
          </w:p>
          <w:p w14:paraId="5C9EF550" w14:textId="77777777" w:rsidR="005E274E" w:rsidRPr="005E274E" w:rsidRDefault="005E274E" w:rsidP="005E274E">
            <w:p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Un historiador de procesos es un software que se encarga de registrar datos de una planta y guardarlos en una base de datos utilizando marcas de tiempo con el fin de generar información sobre patrones o tendencias en el comportamiento de variables de procesos industriales [1]. Es frecuente encontrarse a un historiador de procesos como una herramienta complementaria, es decir como un servicio adicional que puede ser acoplado a aplicaciones de monitoreo y control de un entorno de producción pero que también puede operar como un módulo completamente autónomo [2]. De esta forma, el modelo de negocio de muchos de los desarrolladores de historiadores de procesos se enfoca principalmente en ofrecer un servicio adaptable y escalable, en donde el costo del mismo es proporcional a la cantidad de datos que puede mantener en su registro.</w:t>
            </w:r>
          </w:p>
          <w:p w14:paraId="5935EC95" w14:textId="77777777" w:rsidR="005E274E" w:rsidRPr="005E274E" w:rsidRDefault="005E274E" w:rsidP="005E274E">
            <w:pPr>
              <w:jc w:val="both"/>
              <w:rPr>
                <w:rStyle w:val="Textoennegrita"/>
                <w:rFonts w:cstheme="minorHAnsi"/>
                <w:b w:val="0"/>
                <w:color w:val="363535"/>
                <w:sz w:val="20"/>
                <w:szCs w:val="20"/>
                <w:bdr w:val="none" w:sz="0" w:space="0" w:color="auto" w:frame="1"/>
              </w:rPr>
            </w:pPr>
          </w:p>
          <w:p w14:paraId="04C1E6E6" w14:textId="77777777" w:rsidR="005E274E" w:rsidRPr="005E274E" w:rsidRDefault="005E274E" w:rsidP="005E274E">
            <w:p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 xml:space="preserve">En la actualidad existen varios desarrolladores de software que buscan satisfacer esta necesidad y que incorporan herramientas que facilitan el trabajo del operador, sin embargo, la mayoría de ellos requieren de una licencia que usualmente es de un costo relativamente elevado. Por esta razón es muy común que el sector industrial, específicamente aquellos que no pueden realizar fuertes inversiones como es el caso de la micro, pequeña y mediana industria (MIPYMES [3]), opten por no utilizar un sistema de registro o, en su defecto, utilizar software comercial sin su licencia, lo que limita las capacidades del software en cuestión, esto siempre y cuando el desarrollador lo permita. Por otro lado, existen aplicaciones con licencia de libre acceso para respaldo de datos, pero no están enfocadas para funcionar en un ambiente industrial o, por el contrario, tienen un enfoque industrial pero su código, así como sus funciones no son accesibles en su totalidad lo que dificulta su adaptación a la realidad de los diferentes procesos industriales locales. En este sentido se plantea el desarrollo local de una aplicación historiador de proceso, que traerá ventajas tales como que el soporte se podrá realizar a nivel nacional, además que la disponibilidad del código base permitirá futuras mejoras acorde con las necesidades del entorno industrial ecuatoriano. </w:t>
            </w:r>
          </w:p>
          <w:p w14:paraId="1DC3C612" w14:textId="77777777" w:rsidR="005E274E" w:rsidRPr="005E274E" w:rsidRDefault="005E274E" w:rsidP="005E274E">
            <w:pPr>
              <w:jc w:val="both"/>
              <w:rPr>
                <w:rStyle w:val="Textoennegrita"/>
                <w:rFonts w:cstheme="minorHAnsi"/>
                <w:b w:val="0"/>
                <w:color w:val="363535"/>
                <w:sz w:val="20"/>
                <w:szCs w:val="20"/>
                <w:bdr w:val="none" w:sz="0" w:space="0" w:color="auto" w:frame="1"/>
              </w:rPr>
            </w:pPr>
          </w:p>
          <w:p w14:paraId="73049C1C" w14:textId="77777777" w:rsidR="009B07C6" w:rsidRDefault="005E274E" w:rsidP="005E274E">
            <w:p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lastRenderedPageBreak/>
              <w:t>Por las razones mencionadas, se propone desarrollar, utilizando software libre, una aplicación que funcione como historiador de procesos, misma que constará de un “back-</w:t>
            </w:r>
            <w:proofErr w:type="spellStart"/>
            <w:r w:rsidRPr="005E274E">
              <w:rPr>
                <w:rStyle w:val="Textoennegrita"/>
                <w:rFonts w:cstheme="minorHAnsi"/>
                <w:b w:val="0"/>
                <w:color w:val="363535"/>
                <w:sz w:val="20"/>
                <w:szCs w:val="20"/>
                <w:bdr w:val="none" w:sz="0" w:space="0" w:color="auto" w:frame="1"/>
              </w:rPr>
              <w:t>end</w:t>
            </w:r>
            <w:proofErr w:type="spellEnd"/>
            <w:r w:rsidRPr="005E274E">
              <w:rPr>
                <w:rStyle w:val="Textoennegrita"/>
                <w:rFonts w:cstheme="minorHAnsi"/>
                <w:b w:val="0"/>
                <w:color w:val="363535"/>
                <w:sz w:val="20"/>
                <w:szCs w:val="20"/>
                <w:bdr w:val="none" w:sz="0" w:space="0" w:color="auto" w:frame="1"/>
              </w:rPr>
              <w:t>” [4] encargado de administrar el tráfico de información de entrada o salida, así como de su respectivo respaldo; y de un “</w:t>
            </w:r>
            <w:proofErr w:type="spellStart"/>
            <w:r w:rsidRPr="005E274E">
              <w:rPr>
                <w:rStyle w:val="Textoennegrita"/>
                <w:rFonts w:cstheme="minorHAnsi"/>
                <w:b w:val="0"/>
                <w:color w:val="363535"/>
                <w:sz w:val="20"/>
                <w:szCs w:val="20"/>
                <w:bdr w:val="none" w:sz="0" w:space="0" w:color="auto" w:frame="1"/>
              </w:rPr>
              <w:t>front-end</w:t>
            </w:r>
            <w:proofErr w:type="spellEnd"/>
            <w:r w:rsidRPr="005E274E">
              <w:rPr>
                <w:rStyle w:val="Textoennegrita"/>
                <w:rFonts w:cstheme="minorHAnsi"/>
                <w:b w:val="0"/>
                <w:color w:val="363535"/>
                <w:sz w:val="20"/>
                <w:szCs w:val="20"/>
                <w:bdr w:val="none" w:sz="0" w:space="0" w:color="auto" w:frame="1"/>
              </w:rPr>
              <w:t>” [4] conformado por una interfaz de usuario que permitirá al operador modificar su despliegue de servicios y visualizar los registros de los procesos.</w:t>
            </w:r>
          </w:p>
          <w:p w14:paraId="6EDFB3D4" w14:textId="5CEFB521" w:rsidR="005E274E" w:rsidRPr="005E274E" w:rsidRDefault="005E274E" w:rsidP="005E274E">
            <w:pPr>
              <w:rPr>
                <w:rStyle w:val="Textoennegrita"/>
                <w:rFonts w:cstheme="minorHAnsi"/>
                <w:b w:val="0"/>
                <w:color w:val="363535"/>
                <w:sz w:val="20"/>
                <w:szCs w:val="20"/>
                <w:bdr w:val="none" w:sz="0" w:space="0" w:color="auto" w:frame="1"/>
                <w:lang w:val="es-ES"/>
              </w:rPr>
            </w:pPr>
          </w:p>
        </w:tc>
      </w:tr>
      <w:tr w:rsidR="00A85AF3" w:rsidRPr="00596ED8" w14:paraId="2B93E274" w14:textId="77777777" w:rsidTr="009E23C4">
        <w:tc>
          <w:tcPr>
            <w:tcW w:w="8494" w:type="dxa"/>
            <w:gridSpan w:val="3"/>
            <w:shd w:val="clear" w:color="auto" w:fill="BDD6EE" w:themeFill="accent1" w:themeFillTint="66"/>
          </w:tcPr>
          <w:p w14:paraId="2CD61296" w14:textId="3C38A384" w:rsidR="00A85AF3" w:rsidRPr="00193823" w:rsidRDefault="00A85AF3" w:rsidP="00A85AF3">
            <w:pPr>
              <w:jc w:val="center"/>
              <w:rPr>
                <w:rStyle w:val="Textoennegrita"/>
                <w:rFonts w:cstheme="minorHAnsi"/>
                <w:sz w:val="20"/>
                <w:szCs w:val="20"/>
                <w:bdr w:val="none" w:sz="0" w:space="0" w:color="auto" w:frame="1"/>
              </w:rPr>
            </w:pPr>
            <w:r w:rsidRPr="00193823">
              <w:rPr>
                <w:rStyle w:val="Textoennegrita"/>
                <w:rFonts w:cstheme="minorHAnsi"/>
                <w:sz w:val="20"/>
                <w:szCs w:val="20"/>
                <w:bdr w:val="none" w:sz="0" w:space="0" w:color="auto" w:frame="1"/>
              </w:rPr>
              <w:lastRenderedPageBreak/>
              <w:t>III. OBJETIVOS</w:t>
            </w:r>
          </w:p>
        </w:tc>
      </w:tr>
      <w:tr w:rsidR="00A85AF3" w:rsidRPr="00596ED8" w14:paraId="2737366A" w14:textId="77777777" w:rsidTr="00991E6E">
        <w:tc>
          <w:tcPr>
            <w:tcW w:w="8494" w:type="dxa"/>
            <w:gridSpan w:val="3"/>
            <w:shd w:val="clear" w:color="auto" w:fill="FFFFFF" w:themeFill="background1"/>
          </w:tcPr>
          <w:p w14:paraId="3F2FF21F" w14:textId="77777777" w:rsidR="005E274E" w:rsidRDefault="005E274E" w:rsidP="005E274E">
            <w:pPr>
              <w:rPr>
                <w:rStyle w:val="Textoennegrita"/>
                <w:rFonts w:cstheme="minorHAnsi"/>
                <w:b w:val="0"/>
                <w:color w:val="363535"/>
                <w:sz w:val="20"/>
                <w:szCs w:val="20"/>
                <w:bdr w:val="none" w:sz="0" w:space="0" w:color="auto" w:frame="1"/>
              </w:rPr>
            </w:pPr>
          </w:p>
          <w:p w14:paraId="682007F1" w14:textId="2EC10D82" w:rsidR="005E274E" w:rsidRPr="00047EAD" w:rsidRDefault="005E274E" w:rsidP="005E274E">
            <w:pPr>
              <w:jc w:val="both"/>
              <w:rPr>
                <w:rStyle w:val="Textoennegrita"/>
                <w:rFonts w:cstheme="minorHAnsi"/>
                <w:bCs w:val="0"/>
                <w:color w:val="363535"/>
                <w:sz w:val="20"/>
                <w:szCs w:val="20"/>
                <w:bdr w:val="none" w:sz="0" w:space="0" w:color="auto" w:frame="1"/>
              </w:rPr>
            </w:pPr>
            <w:r w:rsidRPr="00047EAD">
              <w:rPr>
                <w:rStyle w:val="Textoennegrita"/>
                <w:rFonts w:cstheme="minorHAnsi"/>
                <w:bCs w:val="0"/>
                <w:color w:val="363535"/>
                <w:sz w:val="20"/>
                <w:szCs w:val="20"/>
                <w:bdr w:val="none" w:sz="0" w:space="0" w:color="auto" w:frame="1"/>
              </w:rPr>
              <w:t>Objetivo General</w:t>
            </w:r>
          </w:p>
          <w:p w14:paraId="2FDD89E2" w14:textId="77777777" w:rsidR="005E274E" w:rsidRPr="005E274E" w:rsidRDefault="005E274E" w:rsidP="005E274E">
            <w:pPr>
              <w:pStyle w:val="Prrafodelista"/>
              <w:numPr>
                <w:ilvl w:val="0"/>
                <w:numId w:val="8"/>
              </w:num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Diseñar e implementar un historiador de procesos basado en software de código abierto.</w:t>
            </w:r>
          </w:p>
          <w:p w14:paraId="60FF7B11" w14:textId="77777777" w:rsidR="005E274E" w:rsidRPr="005E274E" w:rsidRDefault="005E274E" w:rsidP="005E274E">
            <w:pPr>
              <w:jc w:val="both"/>
              <w:rPr>
                <w:rStyle w:val="Textoennegrita"/>
                <w:rFonts w:cstheme="minorHAnsi"/>
                <w:b w:val="0"/>
                <w:color w:val="363535"/>
                <w:sz w:val="20"/>
                <w:szCs w:val="20"/>
                <w:bdr w:val="none" w:sz="0" w:space="0" w:color="auto" w:frame="1"/>
              </w:rPr>
            </w:pPr>
          </w:p>
          <w:p w14:paraId="44211E75" w14:textId="77777777" w:rsidR="005E274E" w:rsidRPr="005E274E" w:rsidRDefault="005E274E" w:rsidP="005E274E">
            <w:pPr>
              <w:jc w:val="both"/>
              <w:rPr>
                <w:rStyle w:val="Textoennegrita"/>
                <w:rFonts w:cstheme="minorHAnsi"/>
                <w:b w:val="0"/>
                <w:color w:val="363535"/>
                <w:sz w:val="20"/>
                <w:szCs w:val="20"/>
                <w:bdr w:val="none" w:sz="0" w:space="0" w:color="auto" w:frame="1"/>
              </w:rPr>
            </w:pPr>
          </w:p>
          <w:p w14:paraId="459A3BD4" w14:textId="01084CE5" w:rsidR="005E274E" w:rsidRPr="00047EAD" w:rsidRDefault="005E274E" w:rsidP="005E274E">
            <w:pPr>
              <w:jc w:val="both"/>
              <w:rPr>
                <w:rStyle w:val="Textoennegrita"/>
                <w:rFonts w:cstheme="minorHAnsi"/>
                <w:bCs w:val="0"/>
                <w:color w:val="363535"/>
                <w:sz w:val="20"/>
                <w:szCs w:val="20"/>
                <w:bdr w:val="none" w:sz="0" w:space="0" w:color="auto" w:frame="1"/>
              </w:rPr>
            </w:pPr>
            <w:r w:rsidRPr="00047EAD">
              <w:rPr>
                <w:rStyle w:val="Textoennegrita"/>
                <w:rFonts w:cstheme="minorHAnsi"/>
                <w:bCs w:val="0"/>
                <w:color w:val="363535"/>
                <w:sz w:val="20"/>
                <w:szCs w:val="20"/>
                <w:bdr w:val="none" w:sz="0" w:space="0" w:color="auto" w:frame="1"/>
              </w:rPr>
              <w:t>Objetivos específicos</w:t>
            </w:r>
          </w:p>
          <w:p w14:paraId="48F61F3D" w14:textId="367A8BFD" w:rsidR="005E274E" w:rsidRPr="005E274E" w:rsidRDefault="005E274E" w:rsidP="005E274E">
            <w:pPr>
              <w:pStyle w:val="Prrafodelista"/>
              <w:numPr>
                <w:ilvl w:val="0"/>
                <w:numId w:val="9"/>
              </w:num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Realizar una recopilación bibliográfica referente a las características, la implementación y el uso de historiadores en procesos industriales.</w:t>
            </w:r>
          </w:p>
          <w:p w14:paraId="54751375" w14:textId="1659357E" w:rsidR="005E274E" w:rsidRPr="005E274E" w:rsidRDefault="005E274E" w:rsidP="005E274E">
            <w:pPr>
              <w:pStyle w:val="Prrafodelista"/>
              <w:numPr>
                <w:ilvl w:val="0"/>
                <w:numId w:val="9"/>
              </w:num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Determinar los principales requerimientos con los que debe cumplir un historiador de procesos industrial.</w:t>
            </w:r>
          </w:p>
          <w:p w14:paraId="636BE919" w14:textId="7765D3C6" w:rsidR="005E274E" w:rsidRPr="005E274E" w:rsidRDefault="005E274E" w:rsidP="005E274E">
            <w:pPr>
              <w:pStyle w:val="Prrafodelista"/>
              <w:numPr>
                <w:ilvl w:val="0"/>
                <w:numId w:val="9"/>
              </w:num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Seleccionar el software libre en base al cual se trabajará el historiador de procesos.</w:t>
            </w:r>
          </w:p>
          <w:p w14:paraId="78B17677" w14:textId="187A4B31" w:rsidR="005E274E" w:rsidRPr="005E274E" w:rsidRDefault="005E274E" w:rsidP="005E274E">
            <w:pPr>
              <w:pStyle w:val="Prrafodelista"/>
              <w:numPr>
                <w:ilvl w:val="0"/>
                <w:numId w:val="9"/>
              </w:num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 xml:space="preserve">Diseñar e implementar un historiador de procesos de código abierto, con una interfaz de visualización y configuración para el operador. </w:t>
            </w:r>
          </w:p>
          <w:p w14:paraId="56CD8440" w14:textId="26A35ECF" w:rsidR="005E274E" w:rsidRPr="005E274E" w:rsidRDefault="005E274E" w:rsidP="005E274E">
            <w:pPr>
              <w:pStyle w:val="Prrafodelista"/>
              <w:numPr>
                <w:ilvl w:val="0"/>
                <w:numId w:val="9"/>
              </w:numPr>
              <w:jc w:val="both"/>
              <w:rPr>
                <w:rStyle w:val="Textoennegrita"/>
                <w:rFonts w:cstheme="minorHAnsi"/>
                <w:b w:val="0"/>
                <w:color w:val="363535"/>
                <w:sz w:val="20"/>
                <w:szCs w:val="20"/>
                <w:bdr w:val="none" w:sz="0" w:space="0" w:color="auto" w:frame="1"/>
              </w:rPr>
            </w:pPr>
            <w:r w:rsidRPr="005E274E">
              <w:rPr>
                <w:rStyle w:val="Textoennegrita"/>
                <w:rFonts w:cstheme="minorHAnsi"/>
                <w:b w:val="0"/>
                <w:color w:val="363535"/>
                <w:sz w:val="20"/>
                <w:szCs w:val="20"/>
                <w:bdr w:val="none" w:sz="0" w:space="0" w:color="auto" w:frame="1"/>
              </w:rPr>
              <w:t>Realizar pruebas de validación de funcionamiento del historiador de procesos implementado.</w:t>
            </w:r>
          </w:p>
          <w:p w14:paraId="25576EE8" w14:textId="77777777" w:rsidR="005E274E" w:rsidRPr="005E274E" w:rsidRDefault="005E274E" w:rsidP="005E274E">
            <w:pPr>
              <w:rPr>
                <w:rStyle w:val="Textoennegrita"/>
                <w:rFonts w:cstheme="minorHAnsi"/>
                <w:b w:val="0"/>
                <w:color w:val="363535"/>
                <w:sz w:val="20"/>
                <w:szCs w:val="20"/>
                <w:bdr w:val="none" w:sz="0" w:space="0" w:color="auto" w:frame="1"/>
              </w:rPr>
            </w:pPr>
          </w:p>
          <w:p w14:paraId="739E9E99" w14:textId="77777777" w:rsidR="00A85AF3" w:rsidRPr="00596ED8" w:rsidRDefault="00A85AF3" w:rsidP="00DD5232">
            <w:pPr>
              <w:rPr>
                <w:rStyle w:val="Textoennegrita"/>
                <w:rFonts w:cstheme="minorHAnsi"/>
                <w:b w:val="0"/>
                <w:color w:val="363535"/>
                <w:sz w:val="20"/>
                <w:szCs w:val="20"/>
                <w:bdr w:val="none" w:sz="0" w:space="0" w:color="auto" w:frame="1"/>
              </w:rPr>
            </w:pPr>
          </w:p>
        </w:tc>
      </w:tr>
      <w:tr w:rsidR="00901F54" w:rsidRPr="00596ED8" w14:paraId="59B98CB3" w14:textId="77777777" w:rsidTr="00901F54">
        <w:tc>
          <w:tcPr>
            <w:tcW w:w="8494" w:type="dxa"/>
            <w:gridSpan w:val="3"/>
            <w:shd w:val="clear" w:color="auto" w:fill="BDD6EE" w:themeFill="accent1" w:themeFillTint="66"/>
          </w:tcPr>
          <w:p w14:paraId="756C605B" w14:textId="4E31C69F" w:rsidR="00901F54" w:rsidRDefault="009E23C4" w:rsidP="00901F54">
            <w:pPr>
              <w:jc w:val="center"/>
              <w:rPr>
                <w:rStyle w:val="Textoennegrita"/>
                <w:rFonts w:cstheme="minorHAnsi"/>
                <w:b w:val="0"/>
                <w:color w:val="363535"/>
                <w:sz w:val="20"/>
                <w:szCs w:val="20"/>
                <w:bdr w:val="none" w:sz="0" w:space="0" w:color="auto" w:frame="1"/>
              </w:rPr>
            </w:pPr>
            <w:r>
              <w:rPr>
                <w:b/>
                <w:sz w:val="20"/>
                <w:szCs w:val="20"/>
                <w:lang w:val="es-ES"/>
              </w:rPr>
              <w:t>IV</w:t>
            </w:r>
            <w:r w:rsidR="00901F54">
              <w:rPr>
                <w:b/>
                <w:sz w:val="20"/>
                <w:szCs w:val="20"/>
                <w:lang w:val="es-ES"/>
              </w:rPr>
              <w:t>. ALCANCE DEL COMPONENTE</w:t>
            </w:r>
          </w:p>
        </w:tc>
      </w:tr>
      <w:tr w:rsidR="00901F54" w:rsidRPr="00596ED8" w14:paraId="67680759" w14:textId="77777777" w:rsidTr="00991E6E">
        <w:tc>
          <w:tcPr>
            <w:tcW w:w="8494" w:type="dxa"/>
            <w:gridSpan w:val="3"/>
            <w:shd w:val="clear" w:color="auto" w:fill="FFFFFF" w:themeFill="background1"/>
          </w:tcPr>
          <w:p w14:paraId="61DE8674" w14:textId="29DA7E2B" w:rsidR="005D3B02" w:rsidRDefault="005D3B02" w:rsidP="002F6FBB">
            <w:pPr>
              <w:jc w:val="both"/>
              <w:rPr>
                <w:rStyle w:val="Textoennegrita"/>
                <w:rFonts w:cstheme="minorHAnsi"/>
                <w:b w:val="0"/>
                <w:color w:val="363535"/>
                <w:sz w:val="20"/>
                <w:szCs w:val="20"/>
                <w:bdr w:val="none" w:sz="0" w:space="0" w:color="auto" w:frame="1"/>
              </w:rPr>
            </w:pPr>
          </w:p>
          <w:p w14:paraId="0D4F0E43" w14:textId="77777777" w:rsidR="005D3B02" w:rsidRDefault="005D3B02" w:rsidP="00901F54">
            <w:pPr>
              <w:rPr>
                <w:rStyle w:val="Textoennegrita"/>
                <w:rFonts w:cstheme="minorHAnsi"/>
                <w:b w:val="0"/>
                <w:color w:val="363535"/>
                <w:sz w:val="20"/>
                <w:szCs w:val="20"/>
                <w:bdr w:val="none" w:sz="0" w:space="0" w:color="auto" w:frame="1"/>
              </w:rPr>
            </w:pPr>
          </w:p>
          <w:p w14:paraId="0AA24EFF" w14:textId="77777777" w:rsidR="005D3B02" w:rsidRPr="005D3B02" w:rsidRDefault="005D3B02" w:rsidP="005D3B02">
            <w:pPr>
              <w:numPr>
                <w:ilvl w:val="1"/>
                <w:numId w:val="10"/>
              </w:numPr>
              <w:rPr>
                <w:rFonts w:cstheme="minorHAnsi"/>
                <w:bCs/>
                <w:i/>
                <w:color w:val="363535"/>
                <w:sz w:val="20"/>
                <w:szCs w:val="20"/>
                <w:bdr w:val="none" w:sz="0" w:space="0" w:color="auto" w:frame="1"/>
              </w:rPr>
            </w:pPr>
            <w:r w:rsidRPr="005D3B02">
              <w:rPr>
                <w:rFonts w:cstheme="minorHAnsi"/>
                <w:bCs/>
                <w:i/>
                <w:color w:val="363535"/>
                <w:sz w:val="20"/>
                <w:szCs w:val="20"/>
                <w:bdr w:val="none" w:sz="0" w:space="0" w:color="auto" w:frame="1"/>
              </w:rPr>
              <w:t>Fase teórica</w:t>
            </w:r>
          </w:p>
          <w:p w14:paraId="0FBD3806" w14:textId="77777777" w:rsidR="005D3B02" w:rsidRPr="005D3B02" w:rsidRDefault="005D3B02" w:rsidP="005D3B02">
            <w:pPr>
              <w:rPr>
                <w:rFonts w:cstheme="minorHAnsi"/>
                <w:bCs/>
                <w:i/>
                <w:color w:val="363535"/>
                <w:sz w:val="20"/>
                <w:szCs w:val="20"/>
                <w:bdr w:val="none" w:sz="0" w:space="0" w:color="auto" w:frame="1"/>
              </w:rPr>
            </w:pPr>
          </w:p>
          <w:p w14:paraId="691AF82C" w14:textId="77777777" w:rsidR="005D3B02" w:rsidRPr="005D3B02" w:rsidRDefault="005D3B02" w:rsidP="00C07159">
            <w:pPr>
              <w:numPr>
                <w:ilvl w:val="0"/>
                <w:numId w:val="11"/>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revisará bibliografía y documentos técnicos o normativas, de existir, referentes a las características o funcionalidades de los historiadores en procesos industriales.</w:t>
            </w:r>
          </w:p>
          <w:p w14:paraId="4AAFA074" w14:textId="77777777" w:rsidR="005D3B02" w:rsidRPr="005D3B02" w:rsidRDefault="005D3B02" w:rsidP="00C07159">
            <w:pPr>
              <w:numPr>
                <w:ilvl w:val="0"/>
                <w:numId w:val="11"/>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establecerán los requerimientos a cumplir por el historiador de procesos, a nivel de software, para gestionar el registro y monitoreo de la información de un proceso industrial en una base de datos.</w:t>
            </w:r>
          </w:p>
          <w:p w14:paraId="4EAB4E44" w14:textId="77777777" w:rsidR="005D3B02" w:rsidRPr="005D3B02" w:rsidRDefault="005D3B02" w:rsidP="00C07159">
            <w:pPr>
              <w:numPr>
                <w:ilvl w:val="0"/>
                <w:numId w:val="11"/>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establecerán los requerimientos de las principales herramientas que un operador de procesos necesita, de una interfaz gráfica de usuario (GUI), para una adecuada visualización de los registros almacenados en una base de datos.</w:t>
            </w:r>
          </w:p>
          <w:p w14:paraId="1CE67586" w14:textId="77777777" w:rsidR="005D3B02" w:rsidRPr="005D3B02" w:rsidRDefault="005D3B02" w:rsidP="00C07159">
            <w:pPr>
              <w:numPr>
                <w:ilvl w:val="0"/>
                <w:numId w:val="11"/>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seleccionará el motor de base de datos a utilizar más adecuado para el manejo de información dentro del historiador de procesos.</w:t>
            </w:r>
          </w:p>
          <w:p w14:paraId="503761F5" w14:textId="77777777" w:rsidR="005D3B02" w:rsidRPr="005D3B02" w:rsidRDefault="005D3B02" w:rsidP="00C07159">
            <w:pPr>
              <w:numPr>
                <w:ilvl w:val="0"/>
                <w:numId w:val="11"/>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seleccionará un entorno de programación basado en software libre que permita satisfacer los requerimientos para el desarrollo de la aplicación.</w:t>
            </w:r>
          </w:p>
          <w:p w14:paraId="14226F18" w14:textId="77777777" w:rsidR="005D3B02" w:rsidRPr="005D3B02" w:rsidRDefault="005D3B02" w:rsidP="00C07159">
            <w:pPr>
              <w:jc w:val="both"/>
              <w:rPr>
                <w:rFonts w:cstheme="minorHAnsi"/>
                <w:bCs/>
                <w:iCs/>
                <w:color w:val="363535"/>
                <w:sz w:val="20"/>
                <w:szCs w:val="20"/>
                <w:bdr w:val="none" w:sz="0" w:space="0" w:color="auto" w:frame="1"/>
              </w:rPr>
            </w:pPr>
          </w:p>
          <w:p w14:paraId="080C9C80" w14:textId="598EA16B" w:rsidR="005D3B02" w:rsidRPr="005D3B02" w:rsidRDefault="005D3B02" w:rsidP="00C07159">
            <w:pPr>
              <w:numPr>
                <w:ilvl w:val="1"/>
                <w:numId w:val="10"/>
              </w:numPr>
              <w:jc w:val="both"/>
              <w:rPr>
                <w:rFonts w:cstheme="minorHAnsi"/>
                <w:bCs/>
                <w:i/>
                <w:color w:val="363535"/>
                <w:sz w:val="20"/>
                <w:szCs w:val="20"/>
                <w:bdr w:val="none" w:sz="0" w:space="0" w:color="auto" w:frame="1"/>
              </w:rPr>
            </w:pPr>
            <w:r w:rsidRPr="005D3B02">
              <w:rPr>
                <w:rFonts w:cstheme="minorHAnsi"/>
                <w:bCs/>
                <w:i/>
                <w:color w:val="363535"/>
                <w:sz w:val="20"/>
                <w:szCs w:val="20"/>
                <w:bdr w:val="none" w:sz="0" w:space="0" w:color="auto" w:frame="1"/>
              </w:rPr>
              <w:t xml:space="preserve">Fase de diseño </w:t>
            </w:r>
          </w:p>
          <w:p w14:paraId="66DC977D" w14:textId="77777777" w:rsidR="005D3B02" w:rsidRPr="005D3B02" w:rsidRDefault="005D3B02" w:rsidP="00C07159">
            <w:pPr>
              <w:jc w:val="both"/>
              <w:rPr>
                <w:rFonts w:cstheme="minorHAnsi"/>
                <w:bCs/>
                <w:i/>
                <w:color w:val="363535"/>
                <w:sz w:val="20"/>
                <w:szCs w:val="20"/>
                <w:bdr w:val="none" w:sz="0" w:space="0" w:color="auto" w:frame="1"/>
              </w:rPr>
            </w:pPr>
          </w:p>
          <w:p w14:paraId="37AC9112" w14:textId="77777777" w:rsidR="005D3B02" w:rsidRPr="005D3B02" w:rsidRDefault="005D3B02" w:rsidP="00C07159">
            <w:pPr>
              <w:numPr>
                <w:ilvl w:val="0"/>
                <w:numId w:val="12"/>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 xml:space="preserve">Partiendo de los requerimientos establecidos para el historiador de procesos, </w:t>
            </w:r>
            <w:r w:rsidRPr="005D3B02">
              <w:rPr>
                <w:rFonts w:cstheme="minorHAnsi"/>
                <w:bCs/>
                <w:iCs/>
                <w:color w:val="363535"/>
                <w:sz w:val="20"/>
                <w:szCs w:val="20"/>
                <w:bdr w:val="none" w:sz="0" w:space="0" w:color="auto" w:frame="1"/>
                <w:lang w:val="es-ES"/>
              </w:rPr>
              <w:t>se diseñará el historiador de proceso y sus componentes previo a su implementación.</w:t>
            </w:r>
          </w:p>
          <w:p w14:paraId="72462046" w14:textId="77777777" w:rsidR="005D3B02" w:rsidRPr="005D3B02" w:rsidRDefault="005D3B02" w:rsidP="00C07159">
            <w:pPr>
              <w:numPr>
                <w:ilvl w:val="0"/>
                <w:numId w:val="12"/>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 xml:space="preserve">Se </w:t>
            </w:r>
            <w:r w:rsidRPr="005D3B02">
              <w:rPr>
                <w:rFonts w:cstheme="minorHAnsi"/>
                <w:bCs/>
                <w:iCs/>
                <w:color w:val="363535"/>
                <w:sz w:val="20"/>
                <w:szCs w:val="20"/>
                <w:bdr w:val="none" w:sz="0" w:space="0" w:color="auto" w:frame="1"/>
                <w:lang w:val="es-ES"/>
              </w:rPr>
              <w:t>diseñará</w:t>
            </w:r>
            <w:r w:rsidRPr="005D3B02">
              <w:rPr>
                <w:rFonts w:cstheme="minorHAnsi"/>
                <w:bCs/>
                <w:iCs/>
                <w:color w:val="363535"/>
                <w:sz w:val="20"/>
                <w:szCs w:val="20"/>
                <w:bdr w:val="none" w:sz="0" w:space="0" w:color="auto" w:frame="1"/>
              </w:rPr>
              <w:t xml:space="preserve"> una herramienta que permita inicializar la base de datos elegida: su configuración de acceso, seguridad y la definición del modelo de datos con sus respectivos atributos.</w:t>
            </w:r>
          </w:p>
          <w:p w14:paraId="07511B3D" w14:textId="77777777" w:rsidR="005D3B02" w:rsidRPr="005D3B02" w:rsidRDefault="005D3B02" w:rsidP="00C07159">
            <w:pPr>
              <w:numPr>
                <w:ilvl w:val="0"/>
                <w:numId w:val="12"/>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 xml:space="preserve">Se </w:t>
            </w:r>
            <w:r w:rsidRPr="005D3B02">
              <w:rPr>
                <w:rFonts w:cstheme="minorHAnsi"/>
                <w:bCs/>
                <w:iCs/>
                <w:color w:val="363535"/>
                <w:sz w:val="20"/>
                <w:szCs w:val="20"/>
                <w:bdr w:val="none" w:sz="0" w:space="0" w:color="auto" w:frame="1"/>
                <w:lang w:val="es-ES"/>
              </w:rPr>
              <w:t>diseñará</w:t>
            </w:r>
            <w:r w:rsidRPr="005D3B02">
              <w:rPr>
                <w:rFonts w:cstheme="minorHAnsi"/>
                <w:bCs/>
                <w:iCs/>
                <w:color w:val="363535"/>
                <w:sz w:val="20"/>
                <w:szCs w:val="20"/>
                <w:bdr w:val="none" w:sz="0" w:space="0" w:color="auto" w:frame="1"/>
              </w:rPr>
              <w:t xml:space="preserve"> una aplicación que permita establecer múltiples conexiones entre la base de datos para habilitar que varios dispositivos puedan enviar información en tiempo real a la base de datos. </w:t>
            </w:r>
          </w:p>
          <w:p w14:paraId="4D8EA5BC" w14:textId="77777777" w:rsidR="005D3B02" w:rsidRPr="005D3B02" w:rsidRDefault="005D3B02" w:rsidP="00C07159">
            <w:pPr>
              <w:numPr>
                <w:ilvl w:val="0"/>
                <w:numId w:val="12"/>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 xml:space="preserve">Se </w:t>
            </w:r>
            <w:r w:rsidRPr="005D3B02">
              <w:rPr>
                <w:rFonts w:cstheme="minorHAnsi"/>
                <w:bCs/>
                <w:iCs/>
                <w:color w:val="363535"/>
                <w:sz w:val="20"/>
                <w:szCs w:val="20"/>
                <w:bdr w:val="none" w:sz="0" w:space="0" w:color="auto" w:frame="1"/>
                <w:lang w:val="es-ES"/>
              </w:rPr>
              <w:t>diseñará</w:t>
            </w:r>
            <w:r w:rsidRPr="005D3B02">
              <w:rPr>
                <w:rFonts w:cstheme="minorHAnsi"/>
                <w:bCs/>
                <w:iCs/>
                <w:color w:val="363535"/>
                <w:sz w:val="20"/>
                <w:szCs w:val="20"/>
                <w:bdr w:val="none" w:sz="0" w:space="0" w:color="auto" w:frame="1"/>
              </w:rPr>
              <w:t xml:space="preserve"> una aplicación que permitirá la conexión a clientes para realizar consultas de información de los datos del historiador, tanto histórica como en tiempo real.</w:t>
            </w:r>
          </w:p>
          <w:p w14:paraId="74790E70" w14:textId="77777777" w:rsidR="005D3B02" w:rsidRPr="005D3B02" w:rsidRDefault="005D3B02" w:rsidP="00C07159">
            <w:pPr>
              <w:numPr>
                <w:ilvl w:val="0"/>
                <w:numId w:val="12"/>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 xml:space="preserve">Se </w:t>
            </w:r>
            <w:r w:rsidRPr="005D3B02">
              <w:rPr>
                <w:rFonts w:cstheme="minorHAnsi"/>
                <w:bCs/>
                <w:iCs/>
                <w:color w:val="363535"/>
                <w:sz w:val="20"/>
                <w:szCs w:val="20"/>
                <w:bdr w:val="none" w:sz="0" w:space="0" w:color="auto" w:frame="1"/>
                <w:lang w:val="es-ES"/>
              </w:rPr>
              <w:t>diseñará</w:t>
            </w:r>
            <w:r w:rsidRPr="005D3B02">
              <w:rPr>
                <w:rFonts w:cstheme="minorHAnsi"/>
                <w:bCs/>
                <w:iCs/>
                <w:color w:val="363535"/>
                <w:sz w:val="20"/>
                <w:szCs w:val="20"/>
                <w:bdr w:val="none" w:sz="0" w:space="0" w:color="auto" w:frame="1"/>
              </w:rPr>
              <w:t xml:space="preserve"> una aplicación, que proporcione una interfaz visual con las principales herramientas que un operador necesita para un adecuado monitoreo y configuración de las métricas a registrarse en el historiador de proceso.</w:t>
            </w:r>
          </w:p>
          <w:p w14:paraId="632BC32A" w14:textId="77777777" w:rsidR="005D3B02" w:rsidRPr="005D3B02" w:rsidRDefault="005D3B02" w:rsidP="00C07159">
            <w:pPr>
              <w:jc w:val="both"/>
              <w:rPr>
                <w:rFonts w:cstheme="minorHAnsi"/>
                <w:bCs/>
                <w:i/>
                <w:color w:val="363535"/>
                <w:sz w:val="20"/>
                <w:szCs w:val="20"/>
                <w:bdr w:val="none" w:sz="0" w:space="0" w:color="auto" w:frame="1"/>
              </w:rPr>
            </w:pPr>
          </w:p>
          <w:p w14:paraId="20EB126D" w14:textId="349108A2" w:rsidR="005D3B02" w:rsidRPr="005D3B02" w:rsidRDefault="005D3B02" w:rsidP="00C07159">
            <w:pPr>
              <w:numPr>
                <w:ilvl w:val="1"/>
                <w:numId w:val="10"/>
              </w:numPr>
              <w:jc w:val="both"/>
              <w:rPr>
                <w:rFonts w:cstheme="minorHAnsi"/>
                <w:bCs/>
                <w:i/>
                <w:color w:val="363535"/>
                <w:sz w:val="20"/>
                <w:szCs w:val="20"/>
                <w:bdr w:val="none" w:sz="0" w:space="0" w:color="auto" w:frame="1"/>
              </w:rPr>
            </w:pPr>
            <w:r w:rsidRPr="005D3B02">
              <w:rPr>
                <w:rFonts w:cstheme="minorHAnsi"/>
                <w:bCs/>
                <w:i/>
                <w:color w:val="363535"/>
                <w:sz w:val="20"/>
                <w:szCs w:val="20"/>
                <w:bdr w:val="none" w:sz="0" w:space="0" w:color="auto" w:frame="1"/>
              </w:rPr>
              <w:t xml:space="preserve">Fase </w:t>
            </w:r>
            <w:r w:rsidR="001D4EE4" w:rsidRPr="005D3B02">
              <w:rPr>
                <w:rFonts w:cstheme="minorHAnsi"/>
                <w:bCs/>
                <w:i/>
                <w:color w:val="363535"/>
                <w:sz w:val="20"/>
                <w:szCs w:val="20"/>
                <w:bdr w:val="none" w:sz="0" w:space="0" w:color="auto" w:frame="1"/>
              </w:rPr>
              <w:t>de implementación</w:t>
            </w:r>
          </w:p>
          <w:p w14:paraId="752EB636" w14:textId="77777777" w:rsidR="005D3B02" w:rsidRPr="005D3B02" w:rsidRDefault="005D3B02" w:rsidP="00C07159">
            <w:pPr>
              <w:jc w:val="both"/>
              <w:rPr>
                <w:rFonts w:cstheme="minorHAnsi"/>
                <w:bCs/>
                <w:i/>
                <w:color w:val="363535"/>
                <w:sz w:val="20"/>
                <w:szCs w:val="20"/>
                <w:bdr w:val="none" w:sz="0" w:space="0" w:color="auto" w:frame="1"/>
              </w:rPr>
            </w:pPr>
          </w:p>
          <w:p w14:paraId="1C1134EC" w14:textId="77777777" w:rsidR="005D3B02" w:rsidRPr="005D3B02" w:rsidRDefault="005D3B02" w:rsidP="00C07159">
            <w:pPr>
              <w:numPr>
                <w:ilvl w:val="0"/>
                <w:numId w:val="13"/>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lastRenderedPageBreak/>
              <w:t>Se implementará una base de datos considerando todos los requerimientos resultantes de la fase teórica y de diseño.</w:t>
            </w:r>
          </w:p>
          <w:p w14:paraId="5B280C96" w14:textId="77777777" w:rsidR="005D3B02" w:rsidRPr="005D3B02" w:rsidRDefault="005D3B02" w:rsidP="00C07159">
            <w:pPr>
              <w:numPr>
                <w:ilvl w:val="0"/>
                <w:numId w:val="13"/>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implementarán las aplicaciones que gestionen el tráfico de información tanto de entrada como de salida entre el aplicativo y el motor de base de datos, que fueron diseñadas en la fase previa.</w:t>
            </w:r>
          </w:p>
          <w:p w14:paraId="2A77C1F1" w14:textId="77777777" w:rsidR="005D3B02" w:rsidRPr="005D3B02" w:rsidRDefault="005D3B02" w:rsidP="00C07159">
            <w:pPr>
              <w:numPr>
                <w:ilvl w:val="0"/>
                <w:numId w:val="13"/>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implementarán las interfaces de monitoreo y configuración de las métricas asociadas a los dispositivos conectados al historiador de procesos, acorde a los lineamientos establecidos en la fase previa.</w:t>
            </w:r>
          </w:p>
          <w:p w14:paraId="4F580029" w14:textId="77777777" w:rsidR="005D3B02" w:rsidRPr="005D3B02" w:rsidRDefault="005D3B02" w:rsidP="00C07159">
            <w:pPr>
              <w:jc w:val="both"/>
              <w:rPr>
                <w:rFonts w:cstheme="minorHAnsi"/>
                <w:bCs/>
                <w:i/>
                <w:color w:val="363535"/>
                <w:sz w:val="20"/>
                <w:szCs w:val="20"/>
                <w:bdr w:val="none" w:sz="0" w:space="0" w:color="auto" w:frame="1"/>
              </w:rPr>
            </w:pPr>
          </w:p>
          <w:p w14:paraId="7E0AF4EA" w14:textId="77777777" w:rsidR="005D3B02" w:rsidRPr="005D3B02" w:rsidRDefault="005D3B02" w:rsidP="00C07159">
            <w:pPr>
              <w:numPr>
                <w:ilvl w:val="1"/>
                <w:numId w:val="10"/>
              </w:numPr>
              <w:jc w:val="both"/>
              <w:rPr>
                <w:rFonts w:cstheme="minorHAnsi"/>
                <w:bCs/>
                <w:i/>
                <w:color w:val="363535"/>
                <w:sz w:val="20"/>
                <w:szCs w:val="20"/>
                <w:bdr w:val="none" w:sz="0" w:space="0" w:color="auto" w:frame="1"/>
              </w:rPr>
            </w:pPr>
            <w:r w:rsidRPr="005D3B02">
              <w:rPr>
                <w:rFonts w:cstheme="minorHAnsi"/>
                <w:bCs/>
                <w:i/>
                <w:color w:val="363535"/>
                <w:sz w:val="20"/>
                <w:szCs w:val="20"/>
                <w:bdr w:val="none" w:sz="0" w:space="0" w:color="auto" w:frame="1"/>
              </w:rPr>
              <w:t>Fase de validación / análisis de resultados/ pruebas de funcionamiento</w:t>
            </w:r>
          </w:p>
          <w:p w14:paraId="0562B4EA" w14:textId="77777777" w:rsidR="005D3B02" w:rsidRPr="005D3B02" w:rsidRDefault="005D3B02" w:rsidP="00C07159">
            <w:pPr>
              <w:jc w:val="both"/>
              <w:rPr>
                <w:rFonts w:cstheme="minorHAnsi"/>
                <w:bCs/>
                <w:i/>
                <w:color w:val="363535"/>
                <w:sz w:val="20"/>
                <w:szCs w:val="20"/>
                <w:bdr w:val="none" w:sz="0" w:space="0" w:color="auto" w:frame="1"/>
              </w:rPr>
            </w:pPr>
          </w:p>
          <w:p w14:paraId="36C32AE2" w14:textId="77777777" w:rsidR="005D3B02" w:rsidRPr="005D3B02" w:rsidRDefault="005D3B02" w:rsidP="00C07159">
            <w:pPr>
              <w:numPr>
                <w:ilvl w:val="0"/>
                <w:numId w:val="14"/>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realizarán pruebas del funcionamiento del historiador de proceso implementado, emulando un proceso industrial, mismo que tiene variables asociadas cuyo monitoreo e historización es de interés.</w:t>
            </w:r>
          </w:p>
          <w:p w14:paraId="7850EA94" w14:textId="29937EAE" w:rsidR="005D3B02" w:rsidRDefault="005D3B02" w:rsidP="00C07159">
            <w:pPr>
              <w:numPr>
                <w:ilvl w:val="0"/>
                <w:numId w:val="14"/>
              </w:numPr>
              <w:jc w:val="both"/>
              <w:rPr>
                <w:rFonts w:cstheme="minorHAnsi"/>
                <w:bCs/>
                <w:iCs/>
                <w:color w:val="363535"/>
                <w:sz w:val="20"/>
                <w:szCs w:val="20"/>
                <w:bdr w:val="none" w:sz="0" w:space="0" w:color="auto" w:frame="1"/>
              </w:rPr>
            </w:pPr>
            <w:r w:rsidRPr="005D3B02">
              <w:rPr>
                <w:rFonts w:cstheme="minorHAnsi"/>
                <w:bCs/>
                <w:iCs/>
                <w:color w:val="363535"/>
                <w:sz w:val="20"/>
                <w:szCs w:val="20"/>
                <w:bdr w:val="none" w:sz="0" w:space="0" w:color="auto" w:frame="1"/>
              </w:rPr>
              <w:t>Se comparará el historiador desarrollado con un historiador de proceso comercial para validar el cumplimiento de las funcionalidades y requerimientos mínimos que lo avalen como un software apto para su uso en entornos industriales.</w:t>
            </w:r>
          </w:p>
          <w:p w14:paraId="1A6FADCF" w14:textId="496B9472" w:rsidR="00C07159" w:rsidRDefault="00C07159" w:rsidP="00C07159">
            <w:pPr>
              <w:jc w:val="both"/>
              <w:rPr>
                <w:rFonts w:cstheme="minorHAnsi"/>
                <w:bCs/>
                <w:iCs/>
                <w:color w:val="363535"/>
                <w:sz w:val="20"/>
                <w:szCs w:val="20"/>
                <w:bdr w:val="none" w:sz="0" w:space="0" w:color="auto" w:frame="1"/>
              </w:rPr>
            </w:pPr>
          </w:p>
          <w:p w14:paraId="3F2AC6BC" w14:textId="77777777" w:rsidR="00C07159" w:rsidRPr="005D3B02" w:rsidRDefault="00C07159" w:rsidP="00C07159">
            <w:pPr>
              <w:jc w:val="both"/>
              <w:rPr>
                <w:rFonts w:cstheme="minorHAnsi"/>
                <w:bCs/>
                <w:iCs/>
                <w:color w:val="363535"/>
                <w:sz w:val="20"/>
                <w:szCs w:val="20"/>
                <w:bdr w:val="none" w:sz="0" w:space="0" w:color="auto" w:frame="1"/>
              </w:rPr>
            </w:pPr>
          </w:p>
          <w:p w14:paraId="430D1193" w14:textId="219286EE" w:rsidR="005D3B02" w:rsidRDefault="005D3B02" w:rsidP="00901F54">
            <w:pPr>
              <w:rPr>
                <w:rStyle w:val="Textoennegrita"/>
                <w:rFonts w:cstheme="minorHAnsi"/>
                <w:b w:val="0"/>
                <w:color w:val="363535"/>
                <w:sz w:val="20"/>
                <w:szCs w:val="20"/>
                <w:bdr w:val="none" w:sz="0" w:space="0" w:color="auto" w:frame="1"/>
              </w:rPr>
            </w:pPr>
          </w:p>
        </w:tc>
      </w:tr>
      <w:tr w:rsidR="006C03A5" w:rsidRPr="00596ED8" w14:paraId="4C15EB8D" w14:textId="77777777" w:rsidTr="002D4AEE">
        <w:tc>
          <w:tcPr>
            <w:tcW w:w="8494" w:type="dxa"/>
            <w:gridSpan w:val="3"/>
            <w:shd w:val="clear" w:color="auto" w:fill="BDD6EE" w:themeFill="accent1" w:themeFillTint="66"/>
            <w:vAlign w:val="center"/>
          </w:tcPr>
          <w:p w14:paraId="100C89FA" w14:textId="46AC5D06" w:rsidR="006C03A5" w:rsidRPr="00596ED8" w:rsidRDefault="00906F18" w:rsidP="00CC30D4">
            <w:pPr>
              <w:jc w:val="center"/>
              <w:rPr>
                <w:rStyle w:val="Textoennegrita"/>
                <w:sz w:val="20"/>
                <w:szCs w:val="20"/>
              </w:rPr>
            </w:pPr>
            <w:r>
              <w:rPr>
                <w:rStyle w:val="Textoennegrita"/>
                <w:sz w:val="20"/>
                <w:szCs w:val="20"/>
              </w:rPr>
              <w:lastRenderedPageBreak/>
              <w:t>V</w:t>
            </w:r>
            <w:r w:rsidR="00305270">
              <w:rPr>
                <w:rStyle w:val="Textoennegrita"/>
                <w:sz w:val="20"/>
                <w:szCs w:val="20"/>
              </w:rPr>
              <w:t xml:space="preserve">. </w:t>
            </w:r>
            <w:r w:rsidR="00CC30D4">
              <w:rPr>
                <w:rStyle w:val="Textoennegrita"/>
                <w:sz w:val="20"/>
                <w:szCs w:val="20"/>
              </w:rPr>
              <w:t>TAREAS</w:t>
            </w:r>
            <w:r w:rsidR="00F82C0F" w:rsidRPr="00596ED8">
              <w:rPr>
                <w:rStyle w:val="Textoennegrita"/>
                <w:sz w:val="20"/>
                <w:szCs w:val="20"/>
              </w:rPr>
              <w:t xml:space="preserve"> ESPECÍFICAS</w:t>
            </w:r>
          </w:p>
        </w:tc>
      </w:tr>
      <w:tr w:rsidR="006C03A5" w:rsidRPr="00596ED8" w14:paraId="22AB42FD" w14:textId="77777777" w:rsidTr="002D2CBE">
        <w:tc>
          <w:tcPr>
            <w:tcW w:w="8494" w:type="dxa"/>
            <w:gridSpan w:val="3"/>
            <w:vAlign w:val="center"/>
          </w:tcPr>
          <w:p w14:paraId="36BA8439" w14:textId="2C6F47FD" w:rsidR="00CE7864" w:rsidRDefault="00CE7864" w:rsidP="002F6FBB">
            <w:pPr>
              <w:jc w:val="both"/>
              <w:rPr>
                <w:rStyle w:val="Textoennegrita"/>
                <w:rFonts w:cstheme="minorHAnsi"/>
                <w:b w:val="0"/>
                <w:sz w:val="20"/>
                <w:szCs w:val="20"/>
                <w:bdr w:val="none" w:sz="0" w:space="0" w:color="auto" w:frame="1"/>
              </w:rPr>
            </w:pPr>
          </w:p>
          <w:tbl>
            <w:tblPr>
              <w:tblStyle w:val="Tablaconcuadrcula"/>
              <w:tblpPr w:leftFromText="180" w:rightFromText="180" w:vertAnchor="text" w:horzAnchor="margin" w:tblpY="1"/>
              <w:tblOverlap w:val="never"/>
              <w:tblW w:w="0" w:type="auto"/>
              <w:tblLook w:val="04A0" w:firstRow="1" w:lastRow="0" w:firstColumn="1" w:lastColumn="0" w:noHBand="0" w:noVBand="1"/>
            </w:tblPr>
            <w:tblGrid>
              <w:gridCol w:w="1112"/>
              <w:gridCol w:w="1010"/>
              <w:gridCol w:w="2976"/>
              <w:gridCol w:w="3170"/>
            </w:tblGrid>
            <w:tr w:rsidR="009E23C4" w:rsidRPr="00596ED8" w14:paraId="63011DC9" w14:textId="77777777" w:rsidTr="009E23C4">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Semana referencial</w:t>
                  </w:r>
                  <w:r w:rsidR="009E23C4">
                    <w:rPr>
                      <w:rStyle w:val="Textoennegrita"/>
                      <w:rFonts w:cstheme="minorHAnsi"/>
                      <w:sz w:val="20"/>
                      <w:szCs w:val="20"/>
                      <w:bdr w:val="none" w:sz="0" w:space="0" w:color="auto" w:frame="1"/>
                    </w:rPr>
                    <w:t xml:space="preserve"> /</w:t>
                  </w:r>
                </w:p>
                <w:p w14:paraId="6A0B424B" w14:textId="3BCC001E" w:rsidR="004979AC" w:rsidRPr="00596ED8" w:rsidRDefault="009E23C4" w:rsidP="009E23C4">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1B320F5F" w:rsidR="004979AC" w:rsidRDefault="004979AC" w:rsidP="009E23C4">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Fecha inicio- fin</w:t>
                  </w:r>
                  <w:r w:rsidR="009E23C4">
                    <w:rPr>
                      <w:rStyle w:val="Textoennegrita"/>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Tareas</w:t>
                  </w:r>
                  <w:r w:rsidRPr="00596ED8">
                    <w:rPr>
                      <w:rStyle w:val="Textoennegrita"/>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Resultado esperado (si aplica)</w:t>
                  </w:r>
                </w:p>
              </w:tc>
            </w:tr>
            <w:tr w:rsidR="004979AC" w:rsidRPr="00596ED8" w14:paraId="2BD5CB00" w14:textId="77777777" w:rsidTr="009E23C4">
              <w:trPr>
                <w:trHeight w:val="251"/>
              </w:trPr>
              <w:tc>
                <w:tcPr>
                  <w:tcW w:w="1112" w:type="dxa"/>
                </w:tcPr>
                <w:p w14:paraId="3CE08A07" w14:textId="77777777" w:rsidR="004979AC" w:rsidRPr="00596ED8" w:rsidRDefault="004979AC" w:rsidP="003E4D3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Textoennegrita"/>
                      <w:rFonts w:cstheme="minorHAnsi"/>
                      <w:b w:val="0"/>
                      <w:sz w:val="20"/>
                      <w:szCs w:val="20"/>
                      <w:bdr w:val="none" w:sz="0" w:space="0" w:color="auto" w:frame="1"/>
                    </w:rPr>
                  </w:pPr>
                </w:p>
              </w:tc>
              <w:tc>
                <w:tcPr>
                  <w:tcW w:w="2976" w:type="dxa"/>
                </w:tcPr>
                <w:p w14:paraId="0D1BF880" w14:textId="2068A79B" w:rsidR="004979AC" w:rsidRPr="00596ED8" w:rsidRDefault="001D4EE4" w:rsidP="00326A01">
                  <w:pPr>
                    <w:jc w:val="both"/>
                    <w:rPr>
                      <w:rStyle w:val="Textoennegrita"/>
                      <w:rFonts w:cstheme="minorHAnsi"/>
                      <w:b w:val="0"/>
                      <w:sz w:val="20"/>
                      <w:szCs w:val="20"/>
                      <w:bdr w:val="none" w:sz="0" w:space="0" w:color="auto" w:frame="1"/>
                    </w:rPr>
                  </w:pPr>
                  <w:r w:rsidRPr="001D4EE4">
                    <w:rPr>
                      <w:rStyle w:val="Textoennegrita"/>
                      <w:rFonts w:cstheme="minorHAnsi"/>
                      <w:b w:val="0"/>
                      <w:sz w:val="20"/>
                      <w:szCs w:val="20"/>
                      <w:bdr w:val="none" w:sz="0" w:space="0" w:color="auto" w:frame="1"/>
                    </w:rPr>
                    <w:t xml:space="preserve">Definición de los requerimientos </w:t>
                  </w:r>
                  <w:r w:rsidR="007139A1">
                    <w:rPr>
                      <w:rStyle w:val="Textoennegrita"/>
                      <w:rFonts w:cstheme="minorHAnsi"/>
                      <w:b w:val="0"/>
                      <w:sz w:val="20"/>
                      <w:szCs w:val="20"/>
                      <w:bdr w:val="none" w:sz="0" w:space="0" w:color="auto" w:frame="1"/>
                    </w:rPr>
                    <w:t>del historiador de procesos</w:t>
                  </w:r>
                  <w:r w:rsidRPr="001D4EE4">
                    <w:rPr>
                      <w:rStyle w:val="Textoennegrita"/>
                      <w:rFonts w:cstheme="minorHAnsi"/>
                      <w:b w:val="0"/>
                      <w:sz w:val="20"/>
                      <w:szCs w:val="20"/>
                      <w:bdr w:val="none" w:sz="0" w:space="0" w:color="auto" w:frame="1"/>
                    </w:rPr>
                    <w:t>.</w:t>
                  </w:r>
                </w:p>
              </w:tc>
              <w:tc>
                <w:tcPr>
                  <w:tcW w:w="3170" w:type="dxa"/>
                </w:tcPr>
                <w:p w14:paraId="051904B2" w14:textId="77777777" w:rsidR="004979AC" w:rsidRPr="00596ED8" w:rsidRDefault="004979AC" w:rsidP="003E4D39">
                  <w:pPr>
                    <w:rPr>
                      <w:rStyle w:val="Textoennegrita"/>
                      <w:rFonts w:cstheme="minorHAnsi"/>
                      <w:b w:val="0"/>
                      <w:sz w:val="20"/>
                      <w:szCs w:val="20"/>
                      <w:bdr w:val="none" w:sz="0" w:space="0" w:color="auto" w:frame="1"/>
                    </w:rPr>
                  </w:pPr>
                </w:p>
              </w:tc>
            </w:tr>
            <w:tr w:rsidR="007139A1" w:rsidRPr="00596ED8" w14:paraId="401A5912" w14:textId="77777777" w:rsidTr="009E23C4">
              <w:trPr>
                <w:trHeight w:val="251"/>
              </w:trPr>
              <w:tc>
                <w:tcPr>
                  <w:tcW w:w="1112" w:type="dxa"/>
                </w:tcPr>
                <w:p w14:paraId="43D98A87"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w:t>
                  </w:r>
                </w:p>
              </w:tc>
              <w:tc>
                <w:tcPr>
                  <w:tcW w:w="1010" w:type="dxa"/>
                </w:tcPr>
                <w:p w14:paraId="7D55FF43" w14:textId="77777777" w:rsidR="007139A1" w:rsidRPr="00596ED8" w:rsidRDefault="007139A1" w:rsidP="007139A1">
                  <w:pPr>
                    <w:rPr>
                      <w:rStyle w:val="Textoennegrita"/>
                      <w:rFonts w:cstheme="minorHAnsi"/>
                      <w:b w:val="0"/>
                      <w:sz w:val="20"/>
                      <w:szCs w:val="20"/>
                      <w:bdr w:val="none" w:sz="0" w:space="0" w:color="auto" w:frame="1"/>
                    </w:rPr>
                  </w:pPr>
                </w:p>
              </w:tc>
              <w:tc>
                <w:tcPr>
                  <w:tcW w:w="2976" w:type="dxa"/>
                </w:tcPr>
                <w:p w14:paraId="0BA43A7B" w14:textId="0A3F9397" w:rsidR="007139A1" w:rsidRPr="00596ED8" w:rsidRDefault="007139A1" w:rsidP="007139A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Elección del lenguaje de programación</w:t>
                  </w:r>
                  <w:r w:rsidR="006C2FE1">
                    <w:rPr>
                      <w:rStyle w:val="Textoennegrita"/>
                      <w:rFonts w:cstheme="minorHAnsi"/>
                      <w:b w:val="0"/>
                      <w:sz w:val="20"/>
                      <w:szCs w:val="20"/>
                      <w:bdr w:val="none" w:sz="0" w:space="0" w:color="auto" w:frame="1"/>
                    </w:rPr>
                    <w:t xml:space="preserve"> y</w:t>
                  </w:r>
                  <w:r>
                    <w:rPr>
                      <w:rStyle w:val="Textoennegrita"/>
                      <w:rFonts w:cstheme="minorHAnsi"/>
                      <w:b w:val="0"/>
                      <w:sz w:val="20"/>
                      <w:szCs w:val="20"/>
                      <w:bdr w:val="none" w:sz="0" w:space="0" w:color="auto" w:frame="1"/>
                    </w:rPr>
                    <w:t xml:space="preserve"> entorno de ejecución</w:t>
                  </w:r>
                  <w:r w:rsidR="006C2FE1">
                    <w:rPr>
                      <w:rStyle w:val="Textoennegrita"/>
                      <w:rFonts w:cstheme="minorHAnsi"/>
                      <w:b w:val="0"/>
                      <w:sz w:val="20"/>
                      <w:szCs w:val="20"/>
                      <w:bdr w:val="none" w:sz="0" w:space="0" w:color="auto" w:frame="1"/>
                    </w:rPr>
                    <w:t>.</w:t>
                  </w:r>
                </w:p>
              </w:tc>
              <w:tc>
                <w:tcPr>
                  <w:tcW w:w="3170" w:type="dxa"/>
                </w:tcPr>
                <w:p w14:paraId="36644791" w14:textId="77777777" w:rsidR="007139A1" w:rsidRPr="00596ED8" w:rsidRDefault="007139A1" w:rsidP="007139A1">
                  <w:pPr>
                    <w:rPr>
                      <w:rStyle w:val="Textoennegrita"/>
                      <w:rFonts w:cstheme="minorHAnsi"/>
                      <w:b w:val="0"/>
                      <w:sz w:val="20"/>
                      <w:szCs w:val="20"/>
                      <w:bdr w:val="none" w:sz="0" w:space="0" w:color="auto" w:frame="1"/>
                    </w:rPr>
                  </w:pPr>
                </w:p>
              </w:tc>
            </w:tr>
            <w:tr w:rsidR="007139A1" w:rsidRPr="00596ED8" w14:paraId="6AC20BE1" w14:textId="77777777" w:rsidTr="009E23C4">
              <w:trPr>
                <w:trHeight w:val="251"/>
              </w:trPr>
              <w:tc>
                <w:tcPr>
                  <w:tcW w:w="1112" w:type="dxa"/>
                </w:tcPr>
                <w:p w14:paraId="4DD7E7BF"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3</w:t>
                  </w:r>
                </w:p>
              </w:tc>
              <w:tc>
                <w:tcPr>
                  <w:tcW w:w="1010" w:type="dxa"/>
                </w:tcPr>
                <w:p w14:paraId="015D865C" w14:textId="77777777" w:rsidR="007139A1" w:rsidRPr="00596ED8" w:rsidRDefault="007139A1" w:rsidP="007139A1">
                  <w:pPr>
                    <w:rPr>
                      <w:rStyle w:val="Textoennegrita"/>
                      <w:rFonts w:cstheme="minorHAnsi"/>
                      <w:b w:val="0"/>
                      <w:sz w:val="20"/>
                      <w:szCs w:val="20"/>
                      <w:bdr w:val="none" w:sz="0" w:space="0" w:color="auto" w:frame="1"/>
                    </w:rPr>
                  </w:pPr>
                </w:p>
              </w:tc>
              <w:tc>
                <w:tcPr>
                  <w:tcW w:w="2976" w:type="dxa"/>
                </w:tcPr>
                <w:p w14:paraId="6EE26CEA" w14:textId="58F3E3E5" w:rsidR="007139A1" w:rsidRPr="00596ED8" w:rsidRDefault="006C2FE1" w:rsidP="007139A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Elección de las herramientas de desarrollo de software a utilizar.</w:t>
                  </w:r>
                </w:p>
              </w:tc>
              <w:tc>
                <w:tcPr>
                  <w:tcW w:w="3170" w:type="dxa"/>
                </w:tcPr>
                <w:p w14:paraId="7F7947BD" w14:textId="77777777" w:rsidR="007139A1" w:rsidRPr="00596ED8" w:rsidRDefault="007139A1" w:rsidP="007139A1">
                  <w:pPr>
                    <w:rPr>
                      <w:rStyle w:val="Textoennegrita"/>
                      <w:rFonts w:cstheme="minorHAnsi"/>
                      <w:b w:val="0"/>
                      <w:sz w:val="20"/>
                      <w:szCs w:val="20"/>
                      <w:bdr w:val="none" w:sz="0" w:space="0" w:color="auto" w:frame="1"/>
                    </w:rPr>
                  </w:pPr>
                </w:p>
              </w:tc>
            </w:tr>
            <w:tr w:rsidR="006C2FE1" w:rsidRPr="00596ED8" w14:paraId="117502C5" w14:textId="77777777" w:rsidTr="009E23C4">
              <w:trPr>
                <w:trHeight w:val="251"/>
              </w:trPr>
              <w:tc>
                <w:tcPr>
                  <w:tcW w:w="1112" w:type="dxa"/>
                </w:tcPr>
                <w:p w14:paraId="314E9812"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4</w:t>
                  </w:r>
                </w:p>
              </w:tc>
              <w:tc>
                <w:tcPr>
                  <w:tcW w:w="1010" w:type="dxa"/>
                </w:tcPr>
                <w:p w14:paraId="77E949E0"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2F2CC282" w14:textId="4D331E44" w:rsidR="006C2FE1" w:rsidRPr="00596ED8" w:rsidRDefault="006C2FE1" w:rsidP="006C2FE1">
                  <w:pPr>
                    <w:jc w:val="both"/>
                    <w:rPr>
                      <w:rStyle w:val="Textoennegrita"/>
                      <w:rFonts w:cstheme="minorHAnsi"/>
                      <w:b w:val="0"/>
                      <w:sz w:val="20"/>
                      <w:szCs w:val="20"/>
                      <w:bdr w:val="none" w:sz="0" w:space="0" w:color="auto" w:frame="1"/>
                    </w:rPr>
                  </w:pPr>
                  <w:r w:rsidRPr="00326A01">
                    <w:rPr>
                      <w:rStyle w:val="Textoennegrita"/>
                      <w:rFonts w:cstheme="minorHAnsi"/>
                      <w:b w:val="0"/>
                      <w:sz w:val="20"/>
                      <w:szCs w:val="20"/>
                      <w:bdr w:val="none" w:sz="0" w:space="0" w:color="auto" w:frame="1"/>
                    </w:rPr>
                    <w:t>Diseño de los componentes del historiador de proceso</w:t>
                  </w:r>
                  <w:r>
                    <w:rPr>
                      <w:rStyle w:val="Textoennegrita"/>
                      <w:rFonts w:cstheme="minorHAnsi"/>
                      <w:b w:val="0"/>
                      <w:sz w:val="20"/>
                      <w:szCs w:val="20"/>
                      <w:bdr w:val="none" w:sz="0" w:space="0" w:color="auto" w:frame="1"/>
                    </w:rPr>
                    <w:t>s.</w:t>
                  </w:r>
                </w:p>
              </w:tc>
              <w:tc>
                <w:tcPr>
                  <w:tcW w:w="3170" w:type="dxa"/>
                </w:tcPr>
                <w:p w14:paraId="632EB224"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741F41DB" w14:textId="77777777" w:rsidTr="009E23C4">
              <w:trPr>
                <w:trHeight w:val="251"/>
              </w:trPr>
              <w:tc>
                <w:tcPr>
                  <w:tcW w:w="1112" w:type="dxa"/>
                </w:tcPr>
                <w:p w14:paraId="50F8046D"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5</w:t>
                  </w:r>
                </w:p>
              </w:tc>
              <w:tc>
                <w:tcPr>
                  <w:tcW w:w="1010" w:type="dxa"/>
                </w:tcPr>
                <w:p w14:paraId="3B330E11"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55CEA0AA" w14:textId="3D1CE47B"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Diseño e implementación del módulo de base de datos.</w:t>
                  </w:r>
                </w:p>
              </w:tc>
              <w:tc>
                <w:tcPr>
                  <w:tcW w:w="3170" w:type="dxa"/>
                </w:tcPr>
                <w:p w14:paraId="72F67624"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3F45823B" w14:textId="77777777" w:rsidTr="009E23C4">
              <w:trPr>
                <w:trHeight w:val="251"/>
              </w:trPr>
              <w:tc>
                <w:tcPr>
                  <w:tcW w:w="1112" w:type="dxa"/>
                </w:tcPr>
                <w:p w14:paraId="6E2E5548"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6</w:t>
                  </w:r>
                </w:p>
              </w:tc>
              <w:tc>
                <w:tcPr>
                  <w:tcW w:w="1010" w:type="dxa"/>
                </w:tcPr>
                <w:p w14:paraId="56BF9C6D"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028AAC90" w14:textId="18760AFE"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Diseño e implementación del módulo que maneja el tráfico de entrada de datos al historiador de procesos.</w:t>
                  </w:r>
                </w:p>
              </w:tc>
              <w:tc>
                <w:tcPr>
                  <w:tcW w:w="3170" w:type="dxa"/>
                </w:tcPr>
                <w:p w14:paraId="1D0AB81A"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5B9AF7DB" w14:textId="77777777" w:rsidTr="009E23C4">
              <w:trPr>
                <w:trHeight w:val="251"/>
              </w:trPr>
              <w:tc>
                <w:tcPr>
                  <w:tcW w:w="1112" w:type="dxa"/>
                </w:tcPr>
                <w:p w14:paraId="68A1F888"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7</w:t>
                  </w:r>
                </w:p>
              </w:tc>
              <w:tc>
                <w:tcPr>
                  <w:tcW w:w="1010" w:type="dxa"/>
                </w:tcPr>
                <w:p w14:paraId="4290EF5D"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28C87736" w14:textId="0390709E"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Diseño e implementación del módulo de comunicaciones de entrada.</w:t>
                  </w:r>
                </w:p>
              </w:tc>
              <w:tc>
                <w:tcPr>
                  <w:tcW w:w="3170" w:type="dxa"/>
                </w:tcPr>
                <w:p w14:paraId="2D922B7C"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25A9A38A" w14:textId="77777777" w:rsidTr="009E23C4">
              <w:trPr>
                <w:trHeight w:val="251"/>
              </w:trPr>
              <w:tc>
                <w:tcPr>
                  <w:tcW w:w="1112" w:type="dxa"/>
                </w:tcPr>
                <w:p w14:paraId="63237528"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8</w:t>
                  </w:r>
                </w:p>
              </w:tc>
              <w:tc>
                <w:tcPr>
                  <w:tcW w:w="1010" w:type="dxa"/>
                </w:tcPr>
                <w:p w14:paraId="053BFD8C"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62526F3F" w14:textId="573D15AB"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Diseño e implementación del módulo que maneja el tráfico de salida de datos del historiador de procesos.</w:t>
                  </w:r>
                </w:p>
              </w:tc>
              <w:tc>
                <w:tcPr>
                  <w:tcW w:w="3170" w:type="dxa"/>
                </w:tcPr>
                <w:p w14:paraId="0F82BD6C"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3483FF7F" w14:textId="77777777" w:rsidTr="009E23C4">
              <w:trPr>
                <w:trHeight w:val="251"/>
              </w:trPr>
              <w:tc>
                <w:tcPr>
                  <w:tcW w:w="1112" w:type="dxa"/>
                </w:tcPr>
                <w:p w14:paraId="77F3ADA9"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9</w:t>
                  </w:r>
                </w:p>
              </w:tc>
              <w:tc>
                <w:tcPr>
                  <w:tcW w:w="1010" w:type="dxa"/>
                </w:tcPr>
                <w:p w14:paraId="2017E3E4"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5A5A2600" w14:textId="5D752AC5"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Diseño e implementación de la interfaz de usuario de configuración de comunicaciones.</w:t>
                  </w:r>
                </w:p>
              </w:tc>
              <w:tc>
                <w:tcPr>
                  <w:tcW w:w="3170" w:type="dxa"/>
                </w:tcPr>
                <w:p w14:paraId="4F70C6B5"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539EE880" w14:textId="77777777" w:rsidTr="009E23C4">
              <w:trPr>
                <w:trHeight w:val="251"/>
              </w:trPr>
              <w:tc>
                <w:tcPr>
                  <w:tcW w:w="1112" w:type="dxa"/>
                </w:tcPr>
                <w:p w14:paraId="46ED7AA3"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10</w:t>
                  </w:r>
                </w:p>
              </w:tc>
              <w:tc>
                <w:tcPr>
                  <w:tcW w:w="1010" w:type="dxa"/>
                </w:tcPr>
                <w:p w14:paraId="22688324"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1F868E57" w14:textId="72F6A5C0"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Diseño e implementación de la interfaz de usuario de monitoreo y visualización de datos.</w:t>
                  </w:r>
                </w:p>
              </w:tc>
              <w:tc>
                <w:tcPr>
                  <w:tcW w:w="3170" w:type="dxa"/>
                </w:tcPr>
                <w:p w14:paraId="080F7241" w14:textId="77777777" w:rsidR="006C2FE1" w:rsidRPr="00596ED8" w:rsidRDefault="006C2FE1" w:rsidP="006C2FE1">
                  <w:pPr>
                    <w:rPr>
                      <w:rStyle w:val="Textoennegrita"/>
                      <w:rFonts w:cstheme="minorHAnsi"/>
                      <w:b w:val="0"/>
                      <w:sz w:val="20"/>
                      <w:szCs w:val="20"/>
                      <w:bdr w:val="none" w:sz="0" w:space="0" w:color="auto" w:frame="1"/>
                    </w:rPr>
                  </w:pPr>
                </w:p>
              </w:tc>
            </w:tr>
            <w:tr w:rsidR="006C2FE1" w:rsidRPr="00596ED8" w14:paraId="08020487" w14:textId="77777777" w:rsidTr="009E23C4">
              <w:trPr>
                <w:trHeight w:val="251"/>
              </w:trPr>
              <w:tc>
                <w:tcPr>
                  <w:tcW w:w="1112" w:type="dxa"/>
                </w:tcPr>
                <w:p w14:paraId="124A5BE2" w14:textId="77777777" w:rsidR="006C2FE1" w:rsidRDefault="006C2FE1" w:rsidP="006C2FE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11</w:t>
                  </w:r>
                </w:p>
              </w:tc>
              <w:tc>
                <w:tcPr>
                  <w:tcW w:w="1010" w:type="dxa"/>
                </w:tcPr>
                <w:p w14:paraId="0A9785ED" w14:textId="77777777" w:rsidR="006C2FE1" w:rsidRPr="00596ED8" w:rsidRDefault="006C2FE1" w:rsidP="006C2FE1">
                  <w:pPr>
                    <w:rPr>
                      <w:rStyle w:val="Textoennegrita"/>
                      <w:rFonts w:cstheme="minorHAnsi"/>
                      <w:b w:val="0"/>
                      <w:sz w:val="20"/>
                      <w:szCs w:val="20"/>
                      <w:bdr w:val="none" w:sz="0" w:space="0" w:color="auto" w:frame="1"/>
                    </w:rPr>
                  </w:pPr>
                </w:p>
              </w:tc>
              <w:tc>
                <w:tcPr>
                  <w:tcW w:w="2976" w:type="dxa"/>
                </w:tcPr>
                <w:p w14:paraId="49B3975C" w14:textId="1F2F0D31" w:rsidR="006C2FE1" w:rsidRPr="00596ED8" w:rsidRDefault="006C2FE1" w:rsidP="006C2FE1">
                  <w:pPr>
                    <w:jc w:val="both"/>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Integración de los módulos desarrollados.</w:t>
                  </w:r>
                </w:p>
              </w:tc>
              <w:tc>
                <w:tcPr>
                  <w:tcW w:w="3170" w:type="dxa"/>
                </w:tcPr>
                <w:p w14:paraId="09C28F59" w14:textId="77777777" w:rsidR="006C2FE1" w:rsidRPr="00596ED8" w:rsidRDefault="006C2FE1" w:rsidP="006C2FE1">
                  <w:pPr>
                    <w:rPr>
                      <w:rStyle w:val="Textoennegrita"/>
                      <w:rFonts w:cstheme="minorHAnsi"/>
                      <w:b w:val="0"/>
                      <w:sz w:val="20"/>
                      <w:szCs w:val="20"/>
                      <w:bdr w:val="none" w:sz="0" w:space="0" w:color="auto" w:frame="1"/>
                    </w:rPr>
                  </w:pPr>
                </w:p>
              </w:tc>
            </w:tr>
            <w:tr w:rsidR="007139A1" w:rsidRPr="00596ED8" w14:paraId="0AC1A3B4" w14:textId="77777777" w:rsidTr="009E23C4">
              <w:trPr>
                <w:trHeight w:val="251"/>
              </w:trPr>
              <w:tc>
                <w:tcPr>
                  <w:tcW w:w="1112" w:type="dxa"/>
                </w:tcPr>
                <w:p w14:paraId="5074758D"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12</w:t>
                  </w:r>
                </w:p>
              </w:tc>
              <w:tc>
                <w:tcPr>
                  <w:tcW w:w="1010" w:type="dxa"/>
                </w:tcPr>
                <w:p w14:paraId="0B63F350" w14:textId="77777777" w:rsidR="007139A1" w:rsidRPr="00596ED8" w:rsidRDefault="007139A1" w:rsidP="007139A1">
                  <w:pPr>
                    <w:rPr>
                      <w:rStyle w:val="Textoennegrita"/>
                      <w:rFonts w:cstheme="minorHAnsi"/>
                      <w:b w:val="0"/>
                      <w:sz w:val="20"/>
                      <w:szCs w:val="20"/>
                      <w:bdr w:val="none" w:sz="0" w:space="0" w:color="auto" w:frame="1"/>
                    </w:rPr>
                  </w:pPr>
                </w:p>
              </w:tc>
              <w:tc>
                <w:tcPr>
                  <w:tcW w:w="2976" w:type="dxa"/>
                </w:tcPr>
                <w:p w14:paraId="1ECE7924" w14:textId="7460DA7C" w:rsidR="007139A1" w:rsidRPr="00596ED8" w:rsidRDefault="007139A1" w:rsidP="007139A1">
                  <w:pPr>
                    <w:jc w:val="both"/>
                    <w:rPr>
                      <w:rStyle w:val="Textoennegrita"/>
                      <w:rFonts w:cstheme="minorHAnsi"/>
                      <w:b w:val="0"/>
                      <w:sz w:val="20"/>
                      <w:szCs w:val="20"/>
                      <w:bdr w:val="none" w:sz="0" w:space="0" w:color="auto" w:frame="1"/>
                    </w:rPr>
                  </w:pPr>
                  <w:r w:rsidRPr="00326A01">
                    <w:rPr>
                      <w:rStyle w:val="Textoennegrita"/>
                      <w:rFonts w:cstheme="minorHAnsi"/>
                      <w:b w:val="0"/>
                      <w:sz w:val="20"/>
                      <w:szCs w:val="20"/>
                      <w:bdr w:val="none" w:sz="0" w:space="0" w:color="auto" w:frame="1"/>
                    </w:rPr>
                    <w:t>Pruebas de funcionamiento del software.</w:t>
                  </w:r>
                </w:p>
              </w:tc>
              <w:tc>
                <w:tcPr>
                  <w:tcW w:w="3170" w:type="dxa"/>
                </w:tcPr>
                <w:p w14:paraId="720A2886" w14:textId="77777777" w:rsidR="007139A1" w:rsidRPr="00596ED8" w:rsidRDefault="007139A1" w:rsidP="007139A1">
                  <w:pPr>
                    <w:rPr>
                      <w:rStyle w:val="Textoennegrita"/>
                      <w:rFonts w:cstheme="minorHAnsi"/>
                      <w:b w:val="0"/>
                      <w:sz w:val="20"/>
                      <w:szCs w:val="20"/>
                      <w:bdr w:val="none" w:sz="0" w:space="0" w:color="auto" w:frame="1"/>
                    </w:rPr>
                  </w:pPr>
                </w:p>
              </w:tc>
            </w:tr>
            <w:tr w:rsidR="007139A1" w:rsidRPr="00596ED8" w14:paraId="6D898030" w14:textId="77777777" w:rsidTr="009E23C4">
              <w:trPr>
                <w:trHeight w:val="251"/>
              </w:trPr>
              <w:tc>
                <w:tcPr>
                  <w:tcW w:w="1112" w:type="dxa"/>
                </w:tcPr>
                <w:p w14:paraId="41B1F028"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lastRenderedPageBreak/>
                    <w:t>13</w:t>
                  </w:r>
                </w:p>
              </w:tc>
              <w:tc>
                <w:tcPr>
                  <w:tcW w:w="1010" w:type="dxa"/>
                </w:tcPr>
                <w:p w14:paraId="26E371C1" w14:textId="77777777" w:rsidR="007139A1" w:rsidRDefault="007139A1" w:rsidP="007139A1">
                  <w:pPr>
                    <w:rPr>
                      <w:rStyle w:val="Textoennegrita"/>
                      <w:rFonts w:cstheme="minorHAnsi"/>
                      <w:b w:val="0"/>
                      <w:sz w:val="20"/>
                      <w:szCs w:val="20"/>
                      <w:bdr w:val="none" w:sz="0" w:space="0" w:color="auto" w:frame="1"/>
                    </w:rPr>
                  </w:pPr>
                </w:p>
              </w:tc>
              <w:tc>
                <w:tcPr>
                  <w:tcW w:w="2976" w:type="dxa"/>
                </w:tcPr>
                <w:p w14:paraId="6256F81C" w14:textId="31E0554F" w:rsidR="007139A1" w:rsidRPr="00596ED8" w:rsidRDefault="007139A1" w:rsidP="007139A1">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Revisión del Trabajo de Integración Curricular por parte de los profesores asignados (revisores).</w:t>
                  </w:r>
                </w:p>
              </w:tc>
              <w:tc>
                <w:tcPr>
                  <w:tcW w:w="3170" w:type="dxa"/>
                </w:tcPr>
                <w:p w14:paraId="3D79323F" w14:textId="52E71F3B" w:rsidR="007139A1" w:rsidRPr="00596ED8" w:rsidRDefault="007139A1" w:rsidP="007139A1">
                  <w:pPr>
                    <w:rPr>
                      <w:rStyle w:val="Textoennegrita"/>
                      <w:rFonts w:cstheme="minorHAnsi"/>
                      <w:b w:val="0"/>
                      <w:sz w:val="20"/>
                      <w:szCs w:val="20"/>
                      <w:bdr w:val="none" w:sz="0" w:space="0" w:color="auto" w:frame="1"/>
                    </w:rPr>
                  </w:pPr>
                </w:p>
              </w:tc>
            </w:tr>
            <w:tr w:rsidR="007139A1" w:rsidRPr="00596ED8" w14:paraId="242A920C" w14:textId="77777777" w:rsidTr="009E23C4">
              <w:trPr>
                <w:trHeight w:val="251"/>
              </w:trPr>
              <w:tc>
                <w:tcPr>
                  <w:tcW w:w="1112" w:type="dxa"/>
                </w:tcPr>
                <w:p w14:paraId="4F07A174"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14</w:t>
                  </w:r>
                </w:p>
              </w:tc>
              <w:tc>
                <w:tcPr>
                  <w:tcW w:w="1010" w:type="dxa"/>
                </w:tcPr>
                <w:p w14:paraId="6B8ECF7D" w14:textId="77777777" w:rsidR="007139A1" w:rsidRDefault="007139A1" w:rsidP="007139A1">
                  <w:pPr>
                    <w:rPr>
                      <w:rStyle w:val="Textoennegrita"/>
                      <w:rFonts w:cstheme="minorHAnsi"/>
                      <w:b w:val="0"/>
                      <w:sz w:val="20"/>
                      <w:szCs w:val="20"/>
                      <w:bdr w:val="none" w:sz="0" w:space="0" w:color="auto" w:frame="1"/>
                    </w:rPr>
                  </w:pPr>
                </w:p>
              </w:tc>
              <w:tc>
                <w:tcPr>
                  <w:tcW w:w="2976" w:type="dxa"/>
                </w:tcPr>
                <w:p w14:paraId="72C9CE42" w14:textId="38038504" w:rsidR="007139A1" w:rsidRPr="00596ED8" w:rsidRDefault="007139A1" w:rsidP="007139A1">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Revisión del Trabajo de Integración Curricular por parte de los profesores asignados (revisores). </w:t>
                  </w:r>
                </w:p>
              </w:tc>
              <w:tc>
                <w:tcPr>
                  <w:tcW w:w="3170" w:type="dxa"/>
                </w:tcPr>
                <w:p w14:paraId="42FAA221" w14:textId="77777777" w:rsidR="007139A1" w:rsidRPr="00596ED8" w:rsidRDefault="007139A1" w:rsidP="007139A1">
                  <w:pPr>
                    <w:rPr>
                      <w:rStyle w:val="Textoennegrita"/>
                      <w:rFonts w:cstheme="minorHAnsi"/>
                      <w:b w:val="0"/>
                      <w:sz w:val="20"/>
                      <w:szCs w:val="20"/>
                      <w:bdr w:val="none" w:sz="0" w:space="0" w:color="auto" w:frame="1"/>
                    </w:rPr>
                  </w:pPr>
                </w:p>
              </w:tc>
            </w:tr>
            <w:tr w:rsidR="007139A1" w:rsidRPr="00596ED8" w14:paraId="7E7FE35C" w14:textId="77777777" w:rsidTr="009E23C4">
              <w:trPr>
                <w:trHeight w:val="251"/>
              </w:trPr>
              <w:tc>
                <w:tcPr>
                  <w:tcW w:w="1112" w:type="dxa"/>
                </w:tcPr>
                <w:p w14:paraId="1031A9D5"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15</w:t>
                  </w:r>
                </w:p>
              </w:tc>
              <w:tc>
                <w:tcPr>
                  <w:tcW w:w="1010" w:type="dxa"/>
                </w:tcPr>
                <w:p w14:paraId="79D78307" w14:textId="77777777" w:rsidR="007139A1" w:rsidRDefault="007139A1" w:rsidP="007139A1">
                  <w:pPr>
                    <w:rPr>
                      <w:rStyle w:val="Textoennegrita"/>
                      <w:rFonts w:cstheme="minorHAnsi"/>
                      <w:b w:val="0"/>
                      <w:sz w:val="20"/>
                      <w:szCs w:val="20"/>
                      <w:bdr w:val="none" w:sz="0" w:space="0" w:color="auto" w:frame="1"/>
                    </w:rPr>
                  </w:pPr>
                </w:p>
              </w:tc>
              <w:tc>
                <w:tcPr>
                  <w:tcW w:w="2976" w:type="dxa"/>
                </w:tcPr>
                <w:p w14:paraId="5C4D1131" w14:textId="1637A797" w:rsidR="007139A1" w:rsidRPr="00596ED8" w:rsidRDefault="007139A1" w:rsidP="007139A1">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Revisión del Trabajo de Integración Curricular por parte de los profesores asignados (revisores). </w:t>
                  </w:r>
                </w:p>
              </w:tc>
              <w:tc>
                <w:tcPr>
                  <w:tcW w:w="3170" w:type="dxa"/>
                </w:tcPr>
                <w:p w14:paraId="13996337" w14:textId="77777777" w:rsidR="007139A1" w:rsidRPr="00596ED8" w:rsidRDefault="007139A1" w:rsidP="007139A1">
                  <w:pPr>
                    <w:rPr>
                      <w:rStyle w:val="Textoennegrita"/>
                      <w:rFonts w:cstheme="minorHAnsi"/>
                      <w:b w:val="0"/>
                      <w:sz w:val="20"/>
                      <w:szCs w:val="20"/>
                      <w:bdr w:val="none" w:sz="0" w:space="0" w:color="auto" w:frame="1"/>
                    </w:rPr>
                  </w:pPr>
                </w:p>
              </w:tc>
            </w:tr>
            <w:tr w:rsidR="007139A1" w:rsidRPr="00596ED8" w14:paraId="383BC7E8" w14:textId="77777777" w:rsidTr="009E23C4">
              <w:trPr>
                <w:trHeight w:val="251"/>
              </w:trPr>
              <w:tc>
                <w:tcPr>
                  <w:tcW w:w="1112" w:type="dxa"/>
                </w:tcPr>
                <w:p w14:paraId="0B422AF9" w14:textId="77777777" w:rsidR="007139A1" w:rsidRDefault="007139A1" w:rsidP="007139A1">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16</w:t>
                  </w:r>
                </w:p>
              </w:tc>
              <w:tc>
                <w:tcPr>
                  <w:tcW w:w="1010" w:type="dxa"/>
                </w:tcPr>
                <w:p w14:paraId="057D64CB" w14:textId="77777777" w:rsidR="007139A1" w:rsidRDefault="007139A1" w:rsidP="007139A1">
                  <w:pPr>
                    <w:rPr>
                      <w:rStyle w:val="Textoennegrita"/>
                      <w:rFonts w:cstheme="minorHAnsi"/>
                      <w:b w:val="0"/>
                      <w:sz w:val="20"/>
                      <w:szCs w:val="20"/>
                      <w:bdr w:val="none" w:sz="0" w:space="0" w:color="auto" w:frame="1"/>
                    </w:rPr>
                  </w:pPr>
                </w:p>
              </w:tc>
              <w:tc>
                <w:tcPr>
                  <w:tcW w:w="2976" w:type="dxa"/>
                </w:tcPr>
                <w:p w14:paraId="04775153" w14:textId="5064B0B9" w:rsidR="007139A1" w:rsidRPr="00596ED8" w:rsidRDefault="007139A1" w:rsidP="007139A1">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Ajustes finales y presentación del Trabajo de Integración Curricular.</w:t>
                  </w:r>
                </w:p>
              </w:tc>
              <w:tc>
                <w:tcPr>
                  <w:tcW w:w="3170" w:type="dxa"/>
                </w:tcPr>
                <w:p w14:paraId="70779FD6" w14:textId="77777777" w:rsidR="007139A1" w:rsidRDefault="007139A1" w:rsidP="007139A1">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Trabajo de Integración Curricular</w:t>
                  </w:r>
                </w:p>
              </w:tc>
            </w:tr>
          </w:tbl>
          <w:p w14:paraId="3367BB98" w14:textId="77777777" w:rsidR="006C03A5" w:rsidRDefault="006C03A5" w:rsidP="00CE7864">
            <w:pPr>
              <w:rPr>
                <w:rStyle w:val="Textoennegrita"/>
                <w:b w:val="0"/>
                <w:sz w:val="20"/>
                <w:szCs w:val="20"/>
              </w:rPr>
            </w:pPr>
          </w:p>
          <w:p w14:paraId="510A3C1E" w14:textId="77777777" w:rsidR="00C07159" w:rsidRDefault="00C07159" w:rsidP="00CE7864">
            <w:pPr>
              <w:rPr>
                <w:rStyle w:val="Textoennegrita"/>
                <w:b w:val="0"/>
                <w:sz w:val="20"/>
                <w:szCs w:val="20"/>
              </w:rPr>
            </w:pPr>
            <w:r>
              <w:rPr>
                <w:rStyle w:val="Textoennegrita"/>
                <w:b w:val="0"/>
                <w:sz w:val="20"/>
                <w:szCs w:val="20"/>
              </w:rPr>
              <w:br/>
            </w:r>
          </w:p>
          <w:p w14:paraId="7850E784" w14:textId="77777777" w:rsidR="00C07159" w:rsidRDefault="00C07159" w:rsidP="00CE7864">
            <w:pPr>
              <w:rPr>
                <w:rStyle w:val="Textoennegrita"/>
              </w:rPr>
            </w:pPr>
          </w:p>
          <w:p w14:paraId="5EDE55B9" w14:textId="77777777" w:rsidR="00C07159" w:rsidRDefault="00C07159" w:rsidP="00CE7864">
            <w:pPr>
              <w:rPr>
                <w:rStyle w:val="Textoennegrita"/>
              </w:rPr>
            </w:pPr>
          </w:p>
          <w:p w14:paraId="100027B5" w14:textId="77777777" w:rsidR="00C07159" w:rsidRDefault="00C07159" w:rsidP="00CE7864">
            <w:pPr>
              <w:rPr>
                <w:rStyle w:val="Textoennegrita"/>
              </w:rPr>
            </w:pPr>
          </w:p>
          <w:p w14:paraId="3F437904" w14:textId="77777777" w:rsidR="00C07159" w:rsidRDefault="00C07159" w:rsidP="00CE7864">
            <w:pPr>
              <w:rPr>
                <w:rStyle w:val="Textoennegrita"/>
              </w:rPr>
            </w:pPr>
          </w:p>
          <w:p w14:paraId="58ADE807" w14:textId="1A86740F" w:rsidR="00C07159" w:rsidRPr="00CE7864" w:rsidRDefault="00C07159" w:rsidP="00CE7864">
            <w:pPr>
              <w:rPr>
                <w:rStyle w:val="Textoennegrita"/>
                <w:b w:val="0"/>
                <w:sz w:val="20"/>
                <w:szCs w:val="20"/>
              </w:rPr>
            </w:pPr>
          </w:p>
        </w:tc>
      </w:tr>
      <w:tr w:rsidR="006C03A5" w:rsidRPr="00596ED8" w14:paraId="775EC462" w14:textId="77777777" w:rsidTr="00B43D83">
        <w:tc>
          <w:tcPr>
            <w:tcW w:w="8494" w:type="dxa"/>
            <w:gridSpan w:val="3"/>
            <w:shd w:val="clear" w:color="auto" w:fill="BDD6EE" w:themeFill="accent1" w:themeFillTint="66"/>
            <w:vAlign w:val="center"/>
          </w:tcPr>
          <w:p w14:paraId="493452F1" w14:textId="662B998E" w:rsidR="006C03A5" w:rsidRPr="00596ED8" w:rsidRDefault="00FE4D96" w:rsidP="00B43D83">
            <w:pPr>
              <w:jc w:val="center"/>
              <w:rPr>
                <w:rStyle w:val="Textoennegrita"/>
                <w:b w:val="0"/>
                <w:color w:val="FF0000"/>
                <w:sz w:val="20"/>
                <w:szCs w:val="20"/>
              </w:rPr>
            </w:pPr>
            <w:r>
              <w:rPr>
                <w:b/>
                <w:sz w:val="20"/>
                <w:szCs w:val="20"/>
                <w:lang w:val="es-ES"/>
              </w:rPr>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596ED8" w14:paraId="5BE4630B" w14:textId="77777777" w:rsidTr="004C6860">
        <w:tc>
          <w:tcPr>
            <w:tcW w:w="8494" w:type="dxa"/>
            <w:gridSpan w:val="3"/>
            <w:vAlign w:val="center"/>
          </w:tcPr>
          <w:p w14:paraId="4A17A1E1" w14:textId="52637F29" w:rsidR="006C2FE1" w:rsidRPr="006C2FE1" w:rsidRDefault="006C2FE1" w:rsidP="00CE7864">
            <w:pPr>
              <w:pStyle w:val="Prrafodelista"/>
              <w:numPr>
                <w:ilvl w:val="0"/>
                <w:numId w:val="15"/>
              </w:numPr>
              <w:rPr>
                <w:bCs/>
                <w:sz w:val="20"/>
                <w:szCs w:val="20"/>
                <w:lang w:val="en-US"/>
              </w:rPr>
            </w:pPr>
            <w:r w:rsidRPr="006C2FE1">
              <w:rPr>
                <w:bCs/>
                <w:sz w:val="20"/>
                <w:szCs w:val="20"/>
                <w:lang w:val="en-US"/>
              </w:rPr>
              <w:t xml:space="preserve">I. Yee and H. Eren, “Data historian,” </w:t>
            </w:r>
            <w:r w:rsidRPr="006C2FE1">
              <w:rPr>
                <w:bCs/>
                <w:i/>
                <w:iCs/>
                <w:sz w:val="20"/>
                <w:szCs w:val="20"/>
                <w:lang w:val="en-US"/>
              </w:rPr>
              <w:t>Instrument Engineers’ Handbook, Volume Three: Process Software and Digital             Networks</w:t>
            </w:r>
            <w:r w:rsidRPr="006C2FE1">
              <w:rPr>
                <w:bCs/>
                <w:sz w:val="20"/>
                <w:szCs w:val="20"/>
                <w:lang w:val="en-US"/>
              </w:rPr>
              <w:t>, pp. 465–470, 2012, Accessed: Apr. 28, 2021. [Online]. Available:</w:t>
            </w:r>
            <w:r w:rsidR="00CE7864">
              <w:rPr>
                <w:bCs/>
                <w:sz w:val="20"/>
                <w:szCs w:val="20"/>
                <w:lang w:val="en-US"/>
              </w:rPr>
              <w:t xml:space="preserve"> </w:t>
            </w:r>
            <w:r w:rsidRPr="006C2FE1">
              <w:rPr>
                <w:bCs/>
                <w:sz w:val="20"/>
                <w:szCs w:val="20"/>
                <w:lang w:val="en-US"/>
              </w:rPr>
              <w:t>https://www.researchgate.net/profile/Halit-Eren-2/publication/294885293_Data_Historian/links/5c1a075ba6fdccfc7058bae6/Data-Historian.pdf.</w:t>
            </w:r>
          </w:p>
          <w:p w14:paraId="07AA0F08" w14:textId="77777777" w:rsidR="006C2FE1" w:rsidRPr="006C2FE1" w:rsidRDefault="006C2FE1" w:rsidP="00CE7864">
            <w:pPr>
              <w:rPr>
                <w:bCs/>
                <w:sz w:val="20"/>
                <w:szCs w:val="20"/>
                <w:lang w:val="en-US"/>
              </w:rPr>
            </w:pPr>
          </w:p>
          <w:p w14:paraId="220F54AA" w14:textId="544A45AF" w:rsidR="006C2FE1" w:rsidRPr="006C2FE1" w:rsidRDefault="006C2FE1" w:rsidP="00CE7864">
            <w:pPr>
              <w:pStyle w:val="Prrafodelista"/>
              <w:numPr>
                <w:ilvl w:val="0"/>
                <w:numId w:val="15"/>
              </w:numPr>
              <w:rPr>
                <w:bCs/>
                <w:sz w:val="20"/>
                <w:szCs w:val="20"/>
                <w:lang w:val="en-US"/>
              </w:rPr>
            </w:pPr>
            <w:r w:rsidRPr="006C2FE1">
              <w:rPr>
                <w:bCs/>
                <w:sz w:val="20"/>
                <w:szCs w:val="20"/>
                <w:lang w:val="en-US"/>
              </w:rPr>
              <w:t xml:space="preserve">A. </w:t>
            </w:r>
            <w:proofErr w:type="spellStart"/>
            <w:r w:rsidRPr="006C2FE1">
              <w:rPr>
                <w:bCs/>
                <w:sz w:val="20"/>
                <w:szCs w:val="20"/>
                <w:lang w:val="en-US"/>
              </w:rPr>
              <w:t>Daneels</w:t>
            </w:r>
            <w:proofErr w:type="spellEnd"/>
            <w:r w:rsidRPr="006C2FE1">
              <w:rPr>
                <w:bCs/>
                <w:sz w:val="20"/>
                <w:szCs w:val="20"/>
                <w:lang w:val="en-US"/>
              </w:rPr>
              <w:t xml:space="preserve"> and W. Salter, “What is </w:t>
            </w:r>
            <w:proofErr w:type="gramStart"/>
            <w:r w:rsidRPr="006C2FE1">
              <w:rPr>
                <w:bCs/>
                <w:sz w:val="20"/>
                <w:szCs w:val="20"/>
                <w:lang w:val="en-US"/>
              </w:rPr>
              <w:t>SCADA?,</w:t>
            </w:r>
            <w:proofErr w:type="gramEnd"/>
            <w:r w:rsidRPr="006C2FE1">
              <w:rPr>
                <w:bCs/>
                <w:sz w:val="20"/>
                <w:szCs w:val="20"/>
                <w:lang w:val="en-US"/>
              </w:rPr>
              <w:t>” 1999. Accessed: Apr. 28, 2021. [Online]. Available: https://cds.cern.ch/record/532624/files/mc1i01.pdf.</w:t>
            </w:r>
          </w:p>
          <w:p w14:paraId="412FBE6C" w14:textId="77777777" w:rsidR="006C2FE1" w:rsidRPr="006C2FE1" w:rsidRDefault="006C2FE1" w:rsidP="00CE7864">
            <w:pPr>
              <w:rPr>
                <w:bCs/>
                <w:sz w:val="20"/>
                <w:szCs w:val="20"/>
                <w:lang w:val="en-US"/>
              </w:rPr>
            </w:pPr>
          </w:p>
          <w:p w14:paraId="5FA905B5" w14:textId="77777777" w:rsidR="006C2FE1" w:rsidRPr="006C2FE1" w:rsidRDefault="006C2FE1" w:rsidP="00CE7864">
            <w:pPr>
              <w:rPr>
                <w:bCs/>
                <w:sz w:val="20"/>
                <w:szCs w:val="20"/>
                <w:lang w:val="en-US"/>
              </w:rPr>
            </w:pPr>
          </w:p>
          <w:p w14:paraId="077DB576" w14:textId="66B7EC6D" w:rsidR="006C2FE1" w:rsidRPr="00CE7864" w:rsidRDefault="006C2FE1" w:rsidP="00CE7864">
            <w:pPr>
              <w:pStyle w:val="Prrafodelista"/>
              <w:numPr>
                <w:ilvl w:val="0"/>
                <w:numId w:val="15"/>
              </w:numPr>
              <w:rPr>
                <w:bCs/>
                <w:sz w:val="20"/>
                <w:szCs w:val="20"/>
                <w:lang w:val="en-US"/>
              </w:rPr>
            </w:pPr>
            <w:r w:rsidRPr="00546AE0">
              <w:rPr>
                <w:bCs/>
                <w:sz w:val="20"/>
                <w:szCs w:val="20"/>
                <w:lang w:val="en-US"/>
              </w:rPr>
              <w:t xml:space="preserve"> </w:t>
            </w:r>
            <w:r w:rsidRPr="006C2FE1">
              <w:rPr>
                <w:bCs/>
                <w:sz w:val="20"/>
                <w:szCs w:val="20"/>
              </w:rPr>
              <w:t>“</w:t>
            </w:r>
            <w:proofErr w:type="spellStart"/>
            <w:r w:rsidRPr="006C2FE1">
              <w:rPr>
                <w:bCs/>
                <w:sz w:val="20"/>
                <w:szCs w:val="20"/>
              </w:rPr>
              <w:t>Mipymes</w:t>
            </w:r>
            <w:proofErr w:type="spellEnd"/>
            <w:r w:rsidRPr="006C2FE1">
              <w:rPr>
                <w:bCs/>
                <w:sz w:val="20"/>
                <w:szCs w:val="20"/>
              </w:rPr>
              <w:t xml:space="preserve"> y Organizaciones de Economía Popular y Solidaria son una pieza clave para la economía del país – Servicio        Ecuatoriano de Normalización INEN,” </w:t>
            </w:r>
            <w:r w:rsidRPr="006C2FE1">
              <w:rPr>
                <w:bCs/>
                <w:i/>
                <w:iCs/>
                <w:sz w:val="20"/>
                <w:szCs w:val="20"/>
              </w:rPr>
              <w:t>Servicio Ecuatoriano de Normalización</w:t>
            </w:r>
            <w:r w:rsidRPr="006C2FE1">
              <w:rPr>
                <w:bCs/>
                <w:sz w:val="20"/>
                <w:szCs w:val="20"/>
              </w:rPr>
              <w:t>.</w:t>
            </w:r>
            <w:r w:rsidR="00CE7864">
              <w:rPr>
                <w:bCs/>
                <w:sz w:val="20"/>
                <w:szCs w:val="20"/>
              </w:rPr>
              <w:t xml:space="preserve"> </w:t>
            </w:r>
            <w:r w:rsidR="00CE7864" w:rsidRPr="00CE7864">
              <w:rPr>
                <w:bCs/>
                <w:sz w:val="20"/>
                <w:szCs w:val="20"/>
                <w:lang w:val="en-US"/>
              </w:rPr>
              <w:t>Av</w:t>
            </w:r>
            <w:r w:rsidR="00CE7864">
              <w:rPr>
                <w:bCs/>
                <w:sz w:val="20"/>
                <w:szCs w:val="20"/>
                <w:lang w:val="en-US"/>
              </w:rPr>
              <w:t xml:space="preserve">ailable: </w:t>
            </w:r>
            <w:r w:rsidRPr="00CE7864">
              <w:rPr>
                <w:bCs/>
                <w:sz w:val="20"/>
                <w:szCs w:val="20"/>
                <w:lang w:val="en-US"/>
              </w:rPr>
              <w:t>https://www.normalizacion.gob.ec/mipymes-y-organizaciones-de-economia-popular-y-solidaria-son-una-pieza-clave-para-la-economia-del-pais/ (accessed Apr. 28, 2021).</w:t>
            </w:r>
          </w:p>
          <w:p w14:paraId="7CA7359F" w14:textId="77777777" w:rsidR="006C2FE1" w:rsidRPr="006C2FE1" w:rsidRDefault="006C2FE1" w:rsidP="00CE7864">
            <w:pPr>
              <w:rPr>
                <w:bCs/>
                <w:sz w:val="20"/>
                <w:szCs w:val="20"/>
                <w:lang w:val="en-US"/>
              </w:rPr>
            </w:pPr>
          </w:p>
          <w:p w14:paraId="35C11916" w14:textId="77777777" w:rsidR="006C2FE1" w:rsidRPr="006C2FE1" w:rsidRDefault="006C2FE1" w:rsidP="00CE7864">
            <w:pPr>
              <w:rPr>
                <w:bCs/>
                <w:sz w:val="20"/>
                <w:szCs w:val="20"/>
                <w:lang w:val="en-US"/>
              </w:rPr>
            </w:pPr>
          </w:p>
          <w:p w14:paraId="4BEC3270" w14:textId="2C5F5009" w:rsidR="006C2FE1" w:rsidRPr="006C2FE1" w:rsidRDefault="006C2FE1" w:rsidP="00CE7864">
            <w:pPr>
              <w:pStyle w:val="Prrafodelista"/>
              <w:numPr>
                <w:ilvl w:val="0"/>
                <w:numId w:val="15"/>
              </w:numPr>
              <w:rPr>
                <w:bCs/>
                <w:sz w:val="20"/>
                <w:szCs w:val="20"/>
              </w:rPr>
            </w:pPr>
            <w:r w:rsidRPr="006C2FE1">
              <w:rPr>
                <w:bCs/>
                <w:sz w:val="20"/>
                <w:szCs w:val="20"/>
                <w:lang w:val="en-US"/>
              </w:rPr>
              <w:t xml:space="preserve">P. G. Smith, </w:t>
            </w:r>
            <w:r w:rsidRPr="006C2FE1">
              <w:rPr>
                <w:bCs/>
                <w:i/>
                <w:iCs/>
                <w:sz w:val="20"/>
                <w:szCs w:val="20"/>
                <w:lang w:val="en-US"/>
              </w:rPr>
              <w:t>Professional website performance: optimizing the front-end and back-end</w:t>
            </w:r>
            <w:r w:rsidRPr="006C2FE1">
              <w:rPr>
                <w:bCs/>
                <w:sz w:val="20"/>
                <w:szCs w:val="20"/>
                <w:lang w:val="en-US"/>
              </w:rPr>
              <w:t xml:space="preserve">. </w:t>
            </w:r>
            <w:r w:rsidRPr="006C2FE1">
              <w:rPr>
                <w:bCs/>
                <w:sz w:val="20"/>
                <w:szCs w:val="20"/>
              </w:rPr>
              <w:t xml:space="preserve">John Wiley &amp; </w:t>
            </w:r>
            <w:proofErr w:type="spellStart"/>
            <w:r w:rsidRPr="006C2FE1">
              <w:rPr>
                <w:bCs/>
                <w:sz w:val="20"/>
                <w:szCs w:val="20"/>
              </w:rPr>
              <w:t>Sons</w:t>
            </w:r>
            <w:proofErr w:type="spellEnd"/>
            <w:r w:rsidRPr="006C2FE1">
              <w:rPr>
                <w:bCs/>
                <w:sz w:val="20"/>
                <w:szCs w:val="20"/>
              </w:rPr>
              <w:t>, 2012.</w:t>
            </w:r>
          </w:p>
          <w:p w14:paraId="3F57DD89" w14:textId="77777777" w:rsidR="006C2FE1" w:rsidRPr="006C2FE1" w:rsidRDefault="006C2FE1" w:rsidP="00CE7864">
            <w:pPr>
              <w:rPr>
                <w:bCs/>
                <w:sz w:val="20"/>
                <w:szCs w:val="20"/>
              </w:rPr>
            </w:pPr>
          </w:p>
          <w:p w14:paraId="28DAAB5C" w14:textId="5F8E292F" w:rsidR="006C2FE1" w:rsidRPr="00CE7864" w:rsidRDefault="006C2FE1" w:rsidP="00CE7864">
            <w:pPr>
              <w:pStyle w:val="Prrafodelista"/>
              <w:numPr>
                <w:ilvl w:val="0"/>
                <w:numId w:val="15"/>
              </w:numPr>
              <w:rPr>
                <w:bCs/>
                <w:sz w:val="20"/>
                <w:szCs w:val="20"/>
              </w:rPr>
            </w:pPr>
            <w:r w:rsidRPr="006C2FE1">
              <w:rPr>
                <w:bCs/>
                <w:sz w:val="20"/>
                <w:szCs w:val="20"/>
              </w:rPr>
              <w:t xml:space="preserve">González Barahona, Jesús, Seoane Pascual, Joaquín, and G. Robles, </w:t>
            </w:r>
            <w:r w:rsidRPr="006C2FE1">
              <w:rPr>
                <w:bCs/>
                <w:i/>
                <w:iCs/>
                <w:sz w:val="20"/>
                <w:szCs w:val="20"/>
              </w:rPr>
              <w:t>Introducción al software libre</w:t>
            </w:r>
            <w:r w:rsidRPr="006C2FE1">
              <w:rPr>
                <w:bCs/>
                <w:sz w:val="20"/>
                <w:szCs w:val="20"/>
              </w:rPr>
              <w:t xml:space="preserve">. </w:t>
            </w:r>
            <w:r w:rsidRPr="00CE7864">
              <w:rPr>
                <w:bCs/>
                <w:sz w:val="20"/>
                <w:szCs w:val="20"/>
              </w:rPr>
              <w:t xml:space="preserve">Barcelona: </w:t>
            </w:r>
            <w:proofErr w:type="spellStart"/>
            <w:r w:rsidRPr="00CE7864">
              <w:rPr>
                <w:bCs/>
                <w:sz w:val="20"/>
                <w:szCs w:val="20"/>
              </w:rPr>
              <w:t>Fundació</w:t>
            </w:r>
            <w:proofErr w:type="spellEnd"/>
            <w:r w:rsidRPr="00CE7864">
              <w:rPr>
                <w:bCs/>
                <w:sz w:val="20"/>
                <w:szCs w:val="20"/>
              </w:rPr>
              <w:t xml:space="preserve"> per a la </w:t>
            </w:r>
            <w:proofErr w:type="spellStart"/>
            <w:r w:rsidRPr="00CE7864">
              <w:rPr>
                <w:bCs/>
                <w:sz w:val="20"/>
                <w:szCs w:val="20"/>
              </w:rPr>
              <w:t>Universitat</w:t>
            </w:r>
            <w:proofErr w:type="spellEnd"/>
            <w:r w:rsidRPr="00CE7864">
              <w:rPr>
                <w:bCs/>
                <w:sz w:val="20"/>
                <w:szCs w:val="20"/>
              </w:rPr>
              <w:t xml:space="preserve"> Oberta de Catalunya, 2003., 2003.</w:t>
            </w:r>
          </w:p>
          <w:p w14:paraId="75C32EB9" w14:textId="5F6AEC8A" w:rsidR="004F6B4A" w:rsidRPr="004F6B4A" w:rsidRDefault="004F6B4A" w:rsidP="006C03A5">
            <w:pPr>
              <w:rPr>
                <w:rStyle w:val="Textoennegrita"/>
                <w:color w:val="FF0000"/>
                <w:sz w:val="20"/>
                <w:szCs w:val="20"/>
              </w:rPr>
            </w:pPr>
          </w:p>
        </w:tc>
      </w:tr>
      <w:tr w:rsidR="000C0AA6" w:rsidRPr="00596ED8" w14:paraId="0E243EC9" w14:textId="77777777" w:rsidTr="00775D89">
        <w:tc>
          <w:tcPr>
            <w:tcW w:w="8494" w:type="dxa"/>
            <w:gridSpan w:val="3"/>
            <w:shd w:val="clear" w:color="auto" w:fill="BDD6EE" w:themeFill="accent1" w:themeFillTint="66"/>
            <w:vAlign w:val="center"/>
          </w:tcPr>
          <w:p w14:paraId="419F0F8C" w14:textId="10315435" w:rsidR="000C0AA6" w:rsidRPr="00EA0D9C" w:rsidRDefault="00BC02D3" w:rsidP="00BC02D3">
            <w:pPr>
              <w:jc w:val="center"/>
              <w:rPr>
                <w:rStyle w:val="Textoennegrita"/>
                <w:sz w:val="20"/>
                <w:szCs w:val="20"/>
              </w:rPr>
            </w:pPr>
            <w:r>
              <w:rPr>
                <w:rStyle w:val="Textoennegrita"/>
                <w:sz w:val="20"/>
                <w:szCs w:val="20"/>
              </w:rPr>
              <w:t>V</w:t>
            </w:r>
            <w:r w:rsidR="00B326A4">
              <w:rPr>
                <w:rStyle w:val="Textoennegrita"/>
                <w:sz w:val="20"/>
                <w:szCs w:val="20"/>
              </w:rPr>
              <w:t>I</w:t>
            </w:r>
            <w:r w:rsidR="00193823">
              <w:rPr>
                <w:rStyle w:val="Textoennegrita"/>
                <w:sz w:val="20"/>
                <w:szCs w:val="20"/>
              </w:rPr>
              <w:t>I</w:t>
            </w:r>
            <w:r>
              <w:rPr>
                <w:rStyle w:val="Textoennegrita"/>
                <w:sz w:val="20"/>
                <w:szCs w:val="20"/>
              </w:rPr>
              <w:t>. FIRMAS DE RESPONSABILIDAD</w:t>
            </w:r>
          </w:p>
        </w:tc>
      </w:tr>
      <w:tr w:rsidR="00EA0D9C" w:rsidRPr="00596ED8" w14:paraId="68F631F7" w14:textId="77777777" w:rsidTr="006D0C0B">
        <w:trPr>
          <w:trHeight w:val="535"/>
        </w:trPr>
        <w:tc>
          <w:tcPr>
            <w:tcW w:w="2830" w:type="dxa"/>
            <w:gridSpan w:val="2"/>
            <w:shd w:val="clear" w:color="auto" w:fill="DEEAF6" w:themeFill="accent1" w:themeFillTint="33"/>
            <w:vAlign w:val="center"/>
          </w:tcPr>
          <w:p w14:paraId="703A6B83" w14:textId="0259D930" w:rsidR="00EA0D9C" w:rsidRPr="00BC02D3" w:rsidRDefault="00CC30D4" w:rsidP="00CC30D4">
            <w:pPr>
              <w:rPr>
                <w:rStyle w:val="Textoennegrita"/>
                <w:sz w:val="20"/>
                <w:szCs w:val="20"/>
              </w:rPr>
            </w:pPr>
            <w:r>
              <w:rPr>
                <w:rStyle w:val="Textoennegrita"/>
                <w:sz w:val="20"/>
                <w:szCs w:val="20"/>
              </w:rPr>
              <w:t>Desarrollado por:</w:t>
            </w:r>
          </w:p>
        </w:tc>
        <w:tc>
          <w:tcPr>
            <w:tcW w:w="5664" w:type="dxa"/>
            <w:vAlign w:val="center"/>
          </w:tcPr>
          <w:p w14:paraId="1854B318" w14:textId="046758F8" w:rsidR="00CE7864" w:rsidRDefault="00CE7864" w:rsidP="00BC02D3">
            <w:pPr>
              <w:rPr>
                <w:rStyle w:val="Textoennegrita"/>
                <w:b w:val="0"/>
                <w:sz w:val="20"/>
                <w:szCs w:val="20"/>
              </w:rPr>
            </w:pPr>
            <w:r w:rsidRPr="00142044">
              <w:rPr>
                <w:rFonts w:ascii="Times New Roman" w:eastAsia="Times New Roman" w:hAnsi="Times New Roman" w:cs="Times New Roman"/>
                <w:noProof/>
                <w:color w:val="000000"/>
                <w:lang w:eastAsia="es-EC"/>
              </w:rPr>
              <w:drawing>
                <wp:inline distT="0" distB="0" distL="0" distR="0" wp14:anchorId="0BCCCCE2" wp14:editId="4ADCA2B6">
                  <wp:extent cx="1372515" cy="5676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9860" cy="579000"/>
                          </a:xfrm>
                          <a:prstGeom prst="rect">
                            <a:avLst/>
                          </a:prstGeom>
                        </pic:spPr>
                      </pic:pic>
                    </a:graphicData>
                  </a:graphic>
                </wp:inline>
              </w:drawing>
            </w:r>
          </w:p>
          <w:p w14:paraId="7411C66D" w14:textId="2A0837E2" w:rsidR="00EA0D9C" w:rsidRPr="00EA0D9C" w:rsidRDefault="00CE7864" w:rsidP="00BC02D3">
            <w:pPr>
              <w:rPr>
                <w:rStyle w:val="Textoennegrita"/>
                <w:b w:val="0"/>
                <w:sz w:val="20"/>
                <w:szCs w:val="20"/>
              </w:rPr>
            </w:pPr>
            <w:r w:rsidRPr="00CE7864">
              <w:rPr>
                <w:rStyle w:val="Textoennegrita"/>
                <w:b w:val="0"/>
                <w:sz w:val="20"/>
                <w:szCs w:val="20"/>
              </w:rPr>
              <w:t>Christopher Alexis Castro Garcés</w:t>
            </w:r>
          </w:p>
        </w:tc>
      </w:tr>
      <w:tr w:rsidR="00CC30D4" w:rsidRPr="00596ED8" w14:paraId="54C1A028" w14:textId="77777777" w:rsidTr="006D0C0B">
        <w:trPr>
          <w:trHeight w:val="699"/>
        </w:trPr>
        <w:tc>
          <w:tcPr>
            <w:tcW w:w="2830" w:type="dxa"/>
            <w:gridSpan w:val="2"/>
            <w:shd w:val="clear" w:color="auto" w:fill="DEEAF6" w:themeFill="accent1" w:themeFillTint="33"/>
            <w:vAlign w:val="center"/>
          </w:tcPr>
          <w:p w14:paraId="129357E9" w14:textId="3C7C0BA8" w:rsidR="00CC30D4" w:rsidRDefault="00CC30D4" w:rsidP="00CC30D4">
            <w:pPr>
              <w:rPr>
                <w:rStyle w:val="Textoennegrita"/>
                <w:sz w:val="20"/>
                <w:szCs w:val="20"/>
              </w:rPr>
            </w:pPr>
            <w:r>
              <w:rPr>
                <w:rStyle w:val="Textoennegrita"/>
                <w:sz w:val="20"/>
                <w:szCs w:val="20"/>
              </w:rPr>
              <w:t>Aprobado por</w:t>
            </w:r>
            <w:r w:rsidRPr="00BC02D3">
              <w:rPr>
                <w:rStyle w:val="Textoennegrita"/>
                <w:sz w:val="20"/>
                <w:szCs w:val="20"/>
              </w:rPr>
              <w:t>:</w:t>
            </w:r>
          </w:p>
        </w:tc>
        <w:tc>
          <w:tcPr>
            <w:tcW w:w="5664" w:type="dxa"/>
            <w:vAlign w:val="center"/>
          </w:tcPr>
          <w:p w14:paraId="39A0469C" w14:textId="27F75351" w:rsidR="00CC30D4" w:rsidRDefault="00CE7864" w:rsidP="00CC30D4">
            <w:pPr>
              <w:rPr>
                <w:rStyle w:val="Textoennegrita"/>
                <w:b w:val="0"/>
                <w:sz w:val="20"/>
                <w:szCs w:val="20"/>
              </w:rPr>
            </w:pPr>
            <w:r w:rsidRPr="00CE7864">
              <w:rPr>
                <w:rStyle w:val="Textoennegrita"/>
                <w:b w:val="0"/>
                <w:sz w:val="20"/>
                <w:szCs w:val="20"/>
              </w:rPr>
              <w:t>Silvana del Pilar Gamboa Benítez</w:t>
            </w:r>
          </w:p>
        </w:tc>
      </w:tr>
    </w:tbl>
    <w:p w14:paraId="1EB2891B" w14:textId="5EAE68BF" w:rsidR="00430207" w:rsidRDefault="00430207" w:rsidP="000352C5">
      <w:pPr>
        <w:jc w:val="both"/>
        <w:rPr>
          <w:lang w:val="es-ES"/>
        </w:rPr>
      </w:pPr>
    </w:p>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7F1"/>
    <w:multiLevelType w:val="hybridMultilevel"/>
    <w:tmpl w:val="89E0FB0C"/>
    <w:lvl w:ilvl="0" w:tplc="D4F4219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3"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AB0F97"/>
    <w:multiLevelType w:val="hybridMultilevel"/>
    <w:tmpl w:val="6AD4DD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E75050C"/>
    <w:multiLevelType w:val="hybridMultilevel"/>
    <w:tmpl w:val="AC4EE26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31BF28F9"/>
    <w:multiLevelType w:val="hybridMultilevel"/>
    <w:tmpl w:val="137E20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90F01A0"/>
    <w:multiLevelType w:val="hybridMultilevel"/>
    <w:tmpl w:val="FB4A0634"/>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7A0CD4"/>
    <w:multiLevelType w:val="multilevel"/>
    <w:tmpl w:val="95B4C264"/>
    <w:lvl w:ilvl="0">
      <w:start w:val="1"/>
      <w:numFmt w:val="decimal"/>
      <w:lvlText w:val="%1."/>
      <w:lvlJc w:val="left"/>
      <w:pPr>
        <w:tabs>
          <w:tab w:val="num" w:pos="360"/>
        </w:tabs>
        <w:ind w:left="360" w:hanging="360"/>
      </w:pPr>
    </w:lvl>
    <w:lvl w:ilvl="1">
      <w:start w:val="1"/>
      <w:numFmt w:val="upperLetter"/>
      <w:lvlText w:val="%2."/>
      <w:lvlJc w:val="left"/>
      <w:pPr>
        <w:ind w:left="720" w:hanging="360"/>
      </w:pPr>
    </w:lvl>
    <w:lvl w:ilvl="2">
      <w:start w:val="1"/>
      <w:numFmt w:val="decimal"/>
      <w:lvlText w:val="%1.%2.%3."/>
      <w:lvlJc w:val="left"/>
      <w:pPr>
        <w:tabs>
          <w:tab w:val="num" w:pos="1224"/>
        </w:tabs>
        <w:ind w:left="1224" w:hanging="504"/>
      </w:p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8EA4D04"/>
    <w:multiLevelType w:val="multilevel"/>
    <w:tmpl w:val="41747566"/>
    <w:lvl w:ilvl="0">
      <w:start w:val="1"/>
      <w:numFmt w:val="decimal"/>
      <w:lvlText w:val="%1."/>
      <w:lvlJc w:val="left"/>
      <w:pPr>
        <w:tabs>
          <w:tab w:val="num" w:pos="360"/>
        </w:tabs>
        <w:ind w:left="360" w:hanging="360"/>
      </w:pPr>
      <w:rPr>
        <w:rFonts w:hint="default"/>
      </w:rPr>
    </w:lvl>
    <w:lvl w:ilvl="1">
      <w:start w:val="1"/>
      <w:numFmt w:val="upperLetter"/>
      <w:lvlText w:val="%2."/>
      <w:lvlJc w:val="left"/>
      <w:pPr>
        <w:ind w:left="720" w:hanging="360"/>
      </w:p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9210E0B"/>
    <w:multiLevelType w:val="hybridMultilevel"/>
    <w:tmpl w:val="C3367EE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2" w15:restartNumberingAfterBreak="0">
    <w:nsid w:val="59EE55BA"/>
    <w:multiLevelType w:val="hybridMultilevel"/>
    <w:tmpl w:val="02908C1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5D420866"/>
    <w:multiLevelType w:val="hybridMultilevel"/>
    <w:tmpl w:val="D33A132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4" w15:restartNumberingAfterBreak="0">
    <w:nsid w:val="63DA61FC"/>
    <w:multiLevelType w:val="hybridMultilevel"/>
    <w:tmpl w:val="5DA64116"/>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5" w15:restartNumberingAfterBreak="0">
    <w:nsid w:val="64780F36"/>
    <w:multiLevelType w:val="hybridMultilevel"/>
    <w:tmpl w:val="7B2E16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A8300C9"/>
    <w:multiLevelType w:val="hybridMultilevel"/>
    <w:tmpl w:val="BF9097DA"/>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7" w15:restartNumberingAfterBreak="0">
    <w:nsid w:val="6FF67379"/>
    <w:multiLevelType w:val="hybridMultilevel"/>
    <w:tmpl w:val="4F92222C"/>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8"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18"/>
  </w:num>
  <w:num w:numId="6">
    <w:abstractNumId w:val="15"/>
  </w:num>
  <w:num w:numId="7">
    <w:abstractNumId w:val="4"/>
  </w:num>
  <w:num w:numId="8">
    <w:abstractNumId w:val="6"/>
  </w:num>
  <w:num w:numId="9">
    <w:abstractNumId w:val="8"/>
  </w:num>
  <w:num w:numId="10">
    <w:abstractNumId w:val="10"/>
  </w:num>
  <w:num w:numId="11">
    <w:abstractNumId w:val="5"/>
  </w:num>
  <w:num w:numId="12">
    <w:abstractNumId w:val="11"/>
  </w:num>
  <w:num w:numId="13">
    <w:abstractNumId w:val="12"/>
  </w:num>
  <w:num w:numId="14">
    <w:abstractNumId w:val="13"/>
  </w:num>
  <w:num w:numId="15">
    <w:abstractNumId w:val="0"/>
  </w:num>
  <w:num w:numId="16">
    <w:abstractNumId w:val="14"/>
  </w:num>
  <w:num w:numId="17">
    <w:abstractNumId w:val="9"/>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4155"/>
    <w:rsid w:val="00021B12"/>
    <w:rsid w:val="000352C5"/>
    <w:rsid w:val="00043616"/>
    <w:rsid w:val="00047EAD"/>
    <w:rsid w:val="00064B56"/>
    <w:rsid w:val="00066900"/>
    <w:rsid w:val="000B5839"/>
    <w:rsid w:val="000B584B"/>
    <w:rsid w:val="000C0AA6"/>
    <w:rsid w:val="000C2760"/>
    <w:rsid w:val="000C62C5"/>
    <w:rsid w:val="000E5942"/>
    <w:rsid w:val="000F33EB"/>
    <w:rsid w:val="00120A30"/>
    <w:rsid w:val="001231B8"/>
    <w:rsid w:val="00134578"/>
    <w:rsid w:val="00137A00"/>
    <w:rsid w:val="00140B23"/>
    <w:rsid w:val="001802A9"/>
    <w:rsid w:val="00193823"/>
    <w:rsid w:val="001A3C80"/>
    <w:rsid w:val="001A5672"/>
    <w:rsid w:val="001D4EE4"/>
    <w:rsid w:val="001D5551"/>
    <w:rsid w:val="001E08BB"/>
    <w:rsid w:val="0020566F"/>
    <w:rsid w:val="0021096D"/>
    <w:rsid w:val="00213B77"/>
    <w:rsid w:val="00221651"/>
    <w:rsid w:val="002244AD"/>
    <w:rsid w:val="00226D5B"/>
    <w:rsid w:val="00227CEB"/>
    <w:rsid w:val="00227FBD"/>
    <w:rsid w:val="00230990"/>
    <w:rsid w:val="00230B05"/>
    <w:rsid w:val="002566CE"/>
    <w:rsid w:val="0028697E"/>
    <w:rsid w:val="00290C9E"/>
    <w:rsid w:val="002967A5"/>
    <w:rsid w:val="002D2BBE"/>
    <w:rsid w:val="002D463F"/>
    <w:rsid w:val="002D4AEE"/>
    <w:rsid w:val="002D64EA"/>
    <w:rsid w:val="002F6745"/>
    <w:rsid w:val="002F6FBB"/>
    <w:rsid w:val="00305270"/>
    <w:rsid w:val="00306EE4"/>
    <w:rsid w:val="00315918"/>
    <w:rsid w:val="003174CA"/>
    <w:rsid w:val="00317E24"/>
    <w:rsid w:val="00322867"/>
    <w:rsid w:val="00326A01"/>
    <w:rsid w:val="00327084"/>
    <w:rsid w:val="00332725"/>
    <w:rsid w:val="003516AE"/>
    <w:rsid w:val="00357499"/>
    <w:rsid w:val="003641B8"/>
    <w:rsid w:val="00367255"/>
    <w:rsid w:val="003730C1"/>
    <w:rsid w:val="0037667B"/>
    <w:rsid w:val="00380FC4"/>
    <w:rsid w:val="0038499E"/>
    <w:rsid w:val="00393F36"/>
    <w:rsid w:val="003C04E9"/>
    <w:rsid w:val="003C56C2"/>
    <w:rsid w:val="003C6653"/>
    <w:rsid w:val="003C76ED"/>
    <w:rsid w:val="003D24D9"/>
    <w:rsid w:val="003D3A08"/>
    <w:rsid w:val="003D3C49"/>
    <w:rsid w:val="003D6773"/>
    <w:rsid w:val="003E4D39"/>
    <w:rsid w:val="003E5763"/>
    <w:rsid w:val="003F1A26"/>
    <w:rsid w:val="003F3AF2"/>
    <w:rsid w:val="00400093"/>
    <w:rsid w:val="00401298"/>
    <w:rsid w:val="004033BB"/>
    <w:rsid w:val="00404E9B"/>
    <w:rsid w:val="004070D7"/>
    <w:rsid w:val="00411FD7"/>
    <w:rsid w:val="00430207"/>
    <w:rsid w:val="0043280E"/>
    <w:rsid w:val="00441C52"/>
    <w:rsid w:val="00442583"/>
    <w:rsid w:val="00455241"/>
    <w:rsid w:val="00470812"/>
    <w:rsid w:val="00483E98"/>
    <w:rsid w:val="004979AC"/>
    <w:rsid w:val="004C41C9"/>
    <w:rsid w:val="004D0A9B"/>
    <w:rsid w:val="004E75DF"/>
    <w:rsid w:val="004F6B4A"/>
    <w:rsid w:val="00501267"/>
    <w:rsid w:val="00514BDC"/>
    <w:rsid w:val="005170DE"/>
    <w:rsid w:val="0052417F"/>
    <w:rsid w:val="00532184"/>
    <w:rsid w:val="00546AE0"/>
    <w:rsid w:val="005535E3"/>
    <w:rsid w:val="00562DAD"/>
    <w:rsid w:val="00571408"/>
    <w:rsid w:val="00573686"/>
    <w:rsid w:val="0059400F"/>
    <w:rsid w:val="00596ED8"/>
    <w:rsid w:val="005A2641"/>
    <w:rsid w:val="005B0A80"/>
    <w:rsid w:val="005C1B93"/>
    <w:rsid w:val="005C5077"/>
    <w:rsid w:val="005C7D08"/>
    <w:rsid w:val="005D1EB2"/>
    <w:rsid w:val="005D3B02"/>
    <w:rsid w:val="005E274E"/>
    <w:rsid w:val="005E6D24"/>
    <w:rsid w:val="005F14DD"/>
    <w:rsid w:val="005F4D69"/>
    <w:rsid w:val="00605CC0"/>
    <w:rsid w:val="00613061"/>
    <w:rsid w:val="0064661F"/>
    <w:rsid w:val="0064765B"/>
    <w:rsid w:val="00656E7E"/>
    <w:rsid w:val="0069286E"/>
    <w:rsid w:val="00695D67"/>
    <w:rsid w:val="006C03A5"/>
    <w:rsid w:val="006C2FE1"/>
    <w:rsid w:val="006D0C0B"/>
    <w:rsid w:val="006D762F"/>
    <w:rsid w:val="007110ED"/>
    <w:rsid w:val="007139A1"/>
    <w:rsid w:val="0074556E"/>
    <w:rsid w:val="0074762D"/>
    <w:rsid w:val="0075054E"/>
    <w:rsid w:val="00774AFD"/>
    <w:rsid w:val="00775D89"/>
    <w:rsid w:val="0079500D"/>
    <w:rsid w:val="007F5677"/>
    <w:rsid w:val="008102DC"/>
    <w:rsid w:val="008118BF"/>
    <w:rsid w:val="00812A16"/>
    <w:rsid w:val="00821233"/>
    <w:rsid w:val="00837A71"/>
    <w:rsid w:val="00851101"/>
    <w:rsid w:val="00856C97"/>
    <w:rsid w:val="00857FA3"/>
    <w:rsid w:val="00862EA0"/>
    <w:rsid w:val="008645FC"/>
    <w:rsid w:val="00867071"/>
    <w:rsid w:val="00873ACC"/>
    <w:rsid w:val="00875EAF"/>
    <w:rsid w:val="008977EB"/>
    <w:rsid w:val="008A4E61"/>
    <w:rsid w:val="008A6ECD"/>
    <w:rsid w:val="008B0058"/>
    <w:rsid w:val="008B30D4"/>
    <w:rsid w:val="008C14A9"/>
    <w:rsid w:val="008D2013"/>
    <w:rsid w:val="008D3348"/>
    <w:rsid w:val="008D4362"/>
    <w:rsid w:val="008D78FF"/>
    <w:rsid w:val="00901F54"/>
    <w:rsid w:val="00903F06"/>
    <w:rsid w:val="00906F18"/>
    <w:rsid w:val="00907D43"/>
    <w:rsid w:val="00930741"/>
    <w:rsid w:val="00944B04"/>
    <w:rsid w:val="00971421"/>
    <w:rsid w:val="009740B6"/>
    <w:rsid w:val="009855F9"/>
    <w:rsid w:val="00991E6E"/>
    <w:rsid w:val="00994484"/>
    <w:rsid w:val="0099770E"/>
    <w:rsid w:val="009A12E0"/>
    <w:rsid w:val="009A2419"/>
    <w:rsid w:val="009A3219"/>
    <w:rsid w:val="009A4D3F"/>
    <w:rsid w:val="009B07C6"/>
    <w:rsid w:val="009C5E28"/>
    <w:rsid w:val="009E23C4"/>
    <w:rsid w:val="009E41DD"/>
    <w:rsid w:val="00A20395"/>
    <w:rsid w:val="00A224F4"/>
    <w:rsid w:val="00A473E4"/>
    <w:rsid w:val="00A5684D"/>
    <w:rsid w:val="00A664DB"/>
    <w:rsid w:val="00A776C6"/>
    <w:rsid w:val="00A8303B"/>
    <w:rsid w:val="00A85AF3"/>
    <w:rsid w:val="00A95044"/>
    <w:rsid w:val="00AA1D4A"/>
    <w:rsid w:val="00AB0019"/>
    <w:rsid w:val="00AB6612"/>
    <w:rsid w:val="00AF06E0"/>
    <w:rsid w:val="00B0498B"/>
    <w:rsid w:val="00B05F86"/>
    <w:rsid w:val="00B07C89"/>
    <w:rsid w:val="00B170DA"/>
    <w:rsid w:val="00B22F9D"/>
    <w:rsid w:val="00B24A5B"/>
    <w:rsid w:val="00B326A4"/>
    <w:rsid w:val="00B43D83"/>
    <w:rsid w:val="00B65C71"/>
    <w:rsid w:val="00B7041A"/>
    <w:rsid w:val="00B729C1"/>
    <w:rsid w:val="00B77CA5"/>
    <w:rsid w:val="00B83B5E"/>
    <w:rsid w:val="00B8795D"/>
    <w:rsid w:val="00BA6E97"/>
    <w:rsid w:val="00BB0E01"/>
    <w:rsid w:val="00BB5B74"/>
    <w:rsid w:val="00BC02D3"/>
    <w:rsid w:val="00BD7E81"/>
    <w:rsid w:val="00BF0236"/>
    <w:rsid w:val="00BF30B3"/>
    <w:rsid w:val="00C048C9"/>
    <w:rsid w:val="00C07159"/>
    <w:rsid w:val="00C15ABD"/>
    <w:rsid w:val="00C30A91"/>
    <w:rsid w:val="00C439E3"/>
    <w:rsid w:val="00C60E10"/>
    <w:rsid w:val="00C76B09"/>
    <w:rsid w:val="00C8716E"/>
    <w:rsid w:val="00CA649A"/>
    <w:rsid w:val="00CC30D4"/>
    <w:rsid w:val="00CE7864"/>
    <w:rsid w:val="00CF083A"/>
    <w:rsid w:val="00CF79D3"/>
    <w:rsid w:val="00D1117B"/>
    <w:rsid w:val="00D20EB6"/>
    <w:rsid w:val="00D221D4"/>
    <w:rsid w:val="00D4081A"/>
    <w:rsid w:val="00D50678"/>
    <w:rsid w:val="00D82B6C"/>
    <w:rsid w:val="00DB0A9F"/>
    <w:rsid w:val="00DB4AFD"/>
    <w:rsid w:val="00DB5C01"/>
    <w:rsid w:val="00DC4E80"/>
    <w:rsid w:val="00DD5232"/>
    <w:rsid w:val="00DD6CEE"/>
    <w:rsid w:val="00DD7636"/>
    <w:rsid w:val="00DE6E06"/>
    <w:rsid w:val="00DF24BE"/>
    <w:rsid w:val="00DF2C75"/>
    <w:rsid w:val="00E009B7"/>
    <w:rsid w:val="00E07CC0"/>
    <w:rsid w:val="00E21C52"/>
    <w:rsid w:val="00E36649"/>
    <w:rsid w:val="00E430BF"/>
    <w:rsid w:val="00E46306"/>
    <w:rsid w:val="00E66541"/>
    <w:rsid w:val="00E72089"/>
    <w:rsid w:val="00E76FD1"/>
    <w:rsid w:val="00E77747"/>
    <w:rsid w:val="00E851E9"/>
    <w:rsid w:val="00EA0D9C"/>
    <w:rsid w:val="00EC089D"/>
    <w:rsid w:val="00EC2404"/>
    <w:rsid w:val="00ED2BCA"/>
    <w:rsid w:val="00EE12B5"/>
    <w:rsid w:val="00EF25ED"/>
    <w:rsid w:val="00F15362"/>
    <w:rsid w:val="00F22385"/>
    <w:rsid w:val="00F33661"/>
    <w:rsid w:val="00F61F4A"/>
    <w:rsid w:val="00F673A2"/>
    <w:rsid w:val="00F82C0F"/>
    <w:rsid w:val="00F84FB9"/>
    <w:rsid w:val="00F952F9"/>
    <w:rsid w:val="00FA54AE"/>
    <w:rsid w:val="00FA7B3C"/>
    <w:rsid w:val="00FB59E5"/>
    <w:rsid w:val="00FC092B"/>
    <w:rsid w:val="00FC328D"/>
    <w:rsid w:val="00FD619E"/>
    <w:rsid w:val="00FD7BC3"/>
    <w:rsid w:val="00FE0A6E"/>
    <w:rsid w:val="00FE4D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Ttulo2">
    <w:name w:val="heading 2"/>
    <w:basedOn w:val="Normal"/>
    <w:link w:val="Ttulo2C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15362"/>
    <w:rPr>
      <w:b/>
      <w:bCs/>
    </w:rPr>
  </w:style>
  <w:style w:type="character" w:customStyle="1" w:styleId="Ttulo2Car">
    <w:name w:val="Título 2 Car"/>
    <w:basedOn w:val="Fuentedeprrafopredeter"/>
    <w:link w:val="Ttulo2"/>
    <w:uiPriority w:val="9"/>
    <w:rsid w:val="00F15362"/>
    <w:rPr>
      <w:rFonts w:ascii="Times New Roman" w:eastAsia="Times New Roman" w:hAnsi="Times New Roman" w:cs="Times New Roman"/>
      <w:b/>
      <w:bCs/>
      <w:sz w:val="36"/>
      <w:szCs w:val="36"/>
      <w:lang w:val="es-EC" w:eastAsia="es-EC"/>
    </w:rPr>
  </w:style>
  <w:style w:type="paragraph" w:styleId="Prrafodelista">
    <w:name w:val="List Paragraph"/>
    <w:basedOn w:val="Normal"/>
    <w:uiPriority w:val="34"/>
    <w:qFormat/>
    <w:rsid w:val="004070D7"/>
    <w:pPr>
      <w:ind w:left="720"/>
      <w:contextualSpacing/>
    </w:pPr>
  </w:style>
  <w:style w:type="paragraph" w:styleId="Textodeglobo">
    <w:name w:val="Balloon Text"/>
    <w:basedOn w:val="Normal"/>
    <w:link w:val="TextodegloboCar"/>
    <w:uiPriority w:val="99"/>
    <w:semiHidden/>
    <w:unhideWhenUsed/>
    <w:rsid w:val="0020566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0566F"/>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20566F"/>
    <w:rPr>
      <w:sz w:val="16"/>
      <w:szCs w:val="16"/>
    </w:rPr>
  </w:style>
  <w:style w:type="paragraph" w:styleId="Textocomentario">
    <w:name w:val="annotation text"/>
    <w:basedOn w:val="Normal"/>
    <w:link w:val="TextocomentarioCar"/>
    <w:uiPriority w:val="99"/>
    <w:semiHidden/>
    <w:unhideWhenUsed/>
    <w:rsid w:val="00205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66F"/>
    <w:rPr>
      <w:sz w:val="20"/>
      <w:szCs w:val="20"/>
    </w:rPr>
  </w:style>
  <w:style w:type="paragraph" w:styleId="Asuntodelcomentario">
    <w:name w:val="annotation subject"/>
    <w:basedOn w:val="Textocomentario"/>
    <w:next w:val="Textocomentario"/>
    <w:link w:val="AsuntodelcomentarioCar"/>
    <w:uiPriority w:val="99"/>
    <w:semiHidden/>
    <w:unhideWhenUsed/>
    <w:rsid w:val="0020566F"/>
    <w:rPr>
      <w:b/>
      <w:bCs/>
    </w:rPr>
  </w:style>
  <w:style w:type="character" w:customStyle="1" w:styleId="AsuntodelcomentarioCar">
    <w:name w:val="Asunto del comentario Car"/>
    <w:basedOn w:val="TextocomentarioCar"/>
    <w:link w:val="Asuntodelcomentario"/>
    <w:uiPriority w:val="99"/>
    <w:semiHidden/>
    <w:rsid w:val="0020566F"/>
    <w:rPr>
      <w:b/>
      <w:bCs/>
      <w:sz w:val="20"/>
      <w:szCs w:val="20"/>
    </w:rPr>
  </w:style>
  <w:style w:type="paragraph" w:styleId="Revisin">
    <w:name w:val="Revision"/>
    <w:hidden/>
    <w:uiPriority w:val="99"/>
    <w:semiHidden/>
    <w:rsid w:val="00605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1593</Words>
  <Characters>8764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CHRISTOPHER ALEXIS CASTRO GARCES</cp:lastModifiedBy>
  <cp:revision>3</cp:revision>
  <dcterms:created xsi:type="dcterms:W3CDTF">2021-12-08T06:28:00Z</dcterms:created>
  <dcterms:modified xsi:type="dcterms:W3CDTF">2021-12-24T06:04:00Z</dcterms:modified>
</cp:coreProperties>
</file>