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0"/>
        </w:rPr>
        <w:t>DFY Platform Inspection Findings</w:t>
      </w:r>
    </w:p>
    <w:p>
      <w:pPr>
        <w:jc w:val="center"/>
      </w:pPr>
      <w:r>
        <w:rPr>
          <w:sz w:val="24"/>
        </w:rPr>
        <w:t>DFY-BE and DFY-FE — Architecture, Security, Reliability, and Testing Review</w:t>
      </w:r>
    </w:p>
    <w:p>
      <w:pPr>
        <w:jc w:val="center"/>
      </w:pPr>
      <w:r>
        <w:rPr>
          <w:i/>
        </w:rPr>
        <w:t>Inspection date: 28 August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Assessment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Scope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Entire DFY-BE and DFY-FE repositories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Backend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ASP.NET Core 9, EF Core/PostgreSQL, JWT, SignalR, Docker/ECS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Vite, React 18, TypeScript, Axios, React Router, SignalR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Overall assessment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Core product surfaces are present, but production security and financial integrity require immediate remediation.</w:t>
            </w:r>
          </w:p>
        </w:tc>
      </w:tr>
    </w:tbl>
    <w:p>
      <w:pPr>
        <w:pStyle w:val="Heading1"/>
      </w:pPr>
      <w:r>
        <w:t>Executive summary</w:t>
      </w:r>
    </w:p>
    <w:p>
      <w:r>
        <w:t>The inspection identified critical vulnerabilities in both repositories. The highest-risk areas are unauthenticated test and password-reset functionality, payment verification, JWT secret management, task-chat authorization, wallet withdrawal accounting, and insecure production transport. These issues can enable account takeover, unauthorized payment or escrow changes, cross-user data access, and inconsistent financial balances.</w:t>
      </w:r>
    </w:p>
    <w:p>
      <w:r>
        <w:t>Neither repository has meaningful automated coverage for the highest-risk flows. Backend shell E2E scripts are environment-dependent and not wired into CI; the frontend has no configured test runner.</w:t>
      </w:r>
    </w:p>
    <w:p>
      <w:pPr>
        <w:pStyle w:val="Heading1"/>
      </w:pPr>
      <w:r>
        <w:t>Immediate priorities</w:t>
      </w:r>
    </w:p>
    <w:p>
      <w:pPr>
        <w:pStyle w:val="ListBullet"/>
        <w:spacing w:after="40"/>
      </w:pPr>
      <w:r>
        <w:t>Disable/remove production test endpoints and the unauthenticated password-reset route.</w:t>
      </w:r>
    </w:p>
    <w:p>
      <w:pPr>
        <w:pStyle w:val="ListBullet"/>
        <w:spacing w:after="40"/>
      </w:pPr>
      <w:r>
        <w:t>Rotate the committed JWT key and fail startup when production secrets are missing or weak.</w:t>
      </w:r>
    </w:p>
    <w:p>
      <w:pPr>
        <w:pStyle w:val="ListBullet"/>
        <w:spacing w:after="40"/>
      </w:pPr>
      <w:r>
        <w:t>Enforce strict, verified, idempotent PayFast callbacks.</w:t>
      </w:r>
    </w:p>
    <w:p>
      <w:pPr>
        <w:pStyle w:val="ListBullet"/>
        <w:spacing w:after="40"/>
      </w:pPr>
      <w:r>
        <w:t>Add backend object-level authorization, especially for SignalR task rooms and task APIs.</w:t>
      </w:r>
    </w:p>
    <w:p>
      <w:pPr>
        <w:pStyle w:val="ListBullet"/>
        <w:spacing w:after="40"/>
      </w:pPr>
      <w:r>
        <w:t>Consolidate withdrawals into one transactional, concurrency-safe workflow.</w:t>
      </w:r>
    </w:p>
    <w:p>
      <w:pPr>
        <w:pStyle w:val="ListBullet"/>
        <w:spacing w:after="40"/>
      </w:pPr>
      <w:r>
        <w:t>Use HTTPS and replace localStorage JWT persistence with a safer session strategy.</w:t>
      </w:r>
    </w:p>
    <w:p>
      <w:r>
        <w:br w:type="page"/>
      </w:r>
    </w:p>
    <w:p>
      <w:pPr>
        <w:pStyle w:val="Heading1"/>
      </w:pPr>
      <w:r>
        <w:t>DFY-BE — Backend findings</w:t>
      </w:r>
    </w:p>
    <w:p>
      <w:r>
        <w:t>Architecture: single-project ASP.NET Core 9 Web API using EF Core 9 with PostgreSQL/Npgsql. Controllers directly access AppDbContext; supporting services handle escrow, banking, wallet, notifications, and rules. JWT, SignalR, migrations, Docker, and ECS/Fargate deployment are present.</w:t>
      </w:r>
    </w:p>
    <w:p>
      <w:pPr>
        <w:pStyle w:val="Heading2"/>
      </w:pPr>
      <w:r>
        <w:t>Critical</w:t>
      </w:r>
    </w:p>
    <w:p>
      <w:pPr>
        <w:spacing w:after="0"/>
      </w:pPr>
      <w:r>
        <w:rPr>
          <w:b/>
          <w:color w:val="17365D"/>
        </w:rPr>
        <w:t>1. Unauthenticated password reset enables account takeover</w:t>
      </w:r>
    </w:p>
    <w:p>
      <w:pPr>
        <w:spacing w:after="80"/>
        <w:ind w:left="317"/>
      </w:pPr>
      <w:r>
        <w:rPr>
          <w:b/>
        </w:rPr>
        <w:t xml:space="preserve">Controllers/PasswordController.cs:7-29 — </w:t>
      </w:r>
      <w:r>
        <w:t>Accepts email and new password without reset token, OTP, expiry, current-password verification, or rate limiting. Remove from production and implement a tokenized expiring flow.</w:t>
      </w:r>
    </w:p>
    <w:p>
      <w:pPr>
        <w:spacing w:after="0"/>
      </w:pPr>
      <w:r>
        <w:rPr>
          <w:b/>
          <w:color w:val="17365D"/>
        </w:rPr>
        <w:t>2. Unauthenticated test endpoints expose data and mutate payments</w:t>
      </w:r>
    </w:p>
    <w:p>
      <w:pPr>
        <w:spacing w:after="80"/>
        <w:ind w:left="317"/>
      </w:pPr>
      <w:r>
        <w:rPr>
          <w:b/>
        </w:rPr>
        <w:t xml:space="preserve">Controllers/TestController.cs:8-90 — </w:t>
      </w:r>
      <w:r>
        <w:t>Exposes users and database connection details; simulated PayFast can mark arbitrary tasks paid and escrow-held. Remove or enforce development-only access.</w:t>
      </w:r>
    </w:p>
    <w:p>
      <w:pPr>
        <w:spacing w:after="0"/>
      </w:pPr>
      <w:r>
        <w:rPr>
          <w:b/>
          <w:color w:val="17365D"/>
        </w:rPr>
        <w:t>3. Production-looking secrets are committed</w:t>
      </w:r>
    </w:p>
    <w:p>
      <w:pPr>
        <w:spacing w:after="80"/>
        <w:ind w:left="317"/>
      </w:pPr>
      <w:r>
        <w:rPr>
          <w:b/>
        </w:rPr>
        <w:t xml:space="preserve">appsettings.json:2-8 — </w:t>
      </w:r>
      <w:r>
        <w:t>JWT signing key and database metadata are in source. Rotate immediately, remove from history where appropriate, and require secret injection.</w:t>
      </w:r>
    </w:p>
    <w:p>
      <w:pPr>
        <w:spacing w:after="0"/>
      </w:pPr>
      <w:r>
        <w:rPr>
          <w:b/>
          <w:color w:val="17365D"/>
        </w:rPr>
        <w:t>4. PayFast signature verification is bypassed</w:t>
      </w:r>
    </w:p>
    <w:p>
      <w:pPr>
        <w:spacing w:after="80"/>
        <w:ind w:left="317"/>
      </w:pPr>
      <w:r>
        <w:rPr>
          <w:b/>
        </w:rPr>
        <w:t xml:space="preserve">Controllers/PaymentController.cs:158-160 — </w:t>
      </w:r>
      <w:r>
        <w:t>Unsigned callbacks pass; merchant, amount, transaction identity, replay, and idempotency checks are incomplete. Reject unverifiable callbacks.</w:t>
      </w:r>
    </w:p>
    <w:p>
      <w:pPr>
        <w:spacing w:after="0"/>
      </w:pPr>
      <w:r>
        <w:rPr>
          <w:b/>
          <w:color w:val="17365D"/>
        </w:rPr>
        <w:t>5. Predictable JWT fallback and long token lifetime</w:t>
      </w:r>
    </w:p>
    <w:p>
      <w:pPr>
        <w:spacing w:after="80"/>
        <w:ind w:left="317"/>
      </w:pPr>
      <w:r>
        <w:rPr>
          <w:b/>
        </w:rPr>
        <w:t xml:space="preserve">Program.cs:42-49; Controllers/AuthController.cs:181-208 — </w:t>
      </w:r>
      <w:r>
        <w:t>Hard-coded fallback permits forgery if configuration is missing; tokens last seven days. Fail closed and define short-lived token/refresh/revocation behavior.</w:t>
      </w:r>
    </w:p>
    <w:p>
      <w:pPr>
        <w:spacing w:after="0"/>
      </w:pPr>
      <w:r>
        <w:rPr>
          <w:b/>
          <w:color w:val="17365D"/>
        </w:rPr>
        <w:t>6. SignalR task chat lacks membership authorization</w:t>
      </w:r>
    </w:p>
    <w:p>
      <w:pPr>
        <w:spacing w:after="80"/>
        <w:ind w:left="317"/>
      </w:pPr>
      <w:r>
        <w:rPr>
          <w:b/>
        </w:rPr>
        <w:t xml:space="preserve">Hubs/ChatHub.cs:24-45 — </w:t>
      </w:r>
      <w:r>
        <w:t>Any authenticated user can join or message any task group. Verify creator/runner membership before joining or publishing.</w:t>
      </w:r>
    </w:p>
    <w:p>
      <w:pPr>
        <w:pStyle w:val="Heading2"/>
      </w:pPr>
      <w:r>
        <w:t>High</w:t>
      </w:r>
    </w:p>
    <w:p>
      <w:pPr>
        <w:spacing w:after="0"/>
      </w:pPr>
      <w:r>
        <w:rPr>
          <w:b/>
          <w:color w:val="17365D"/>
        </w:rPr>
        <w:t>7. Withdrawal implementations are duplicated and race-prone</w:t>
      </w:r>
    </w:p>
    <w:p>
      <w:pPr>
        <w:spacing w:after="80"/>
        <w:ind w:left="317"/>
      </w:pPr>
      <w:r>
        <w:rPr>
          <w:b/>
        </w:rPr>
        <w:t xml:space="preserve">Controllers/WalletController.cs:108-169; Services/BankingService.cs:35-121 — </w:t>
      </w:r>
      <w:r>
        <w:t>Flows debit and record differently; concurrent requests may overdraw or duplicate ledger entries. Consolidate transactionally with concurrency control.</w:t>
      </w:r>
    </w:p>
    <w:p>
      <w:pPr>
        <w:spacing w:after="0"/>
      </w:pPr>
      <w:r>
        <w:rPr>
          <w:b/>
          <w:color w:val="17365D"/>
        </w:rPr>
        <w:t>8. Request-scoped service used in Task.Run</w:t>
      </w:r>
    </w:p>
    <w:p>
      <w:pPr>
        <w:spacing w:after="80"/>
        <w:ind w:left="317"/>
      </w:pPr>
      <w:r>
        <w:rPr>
          <w:b/>
        </w:rPr>
        <w:t xml:space="preserve">Controllers/BankingController.cs:132-150 — </w:t>
      </w:r>
      <w:r>
        <w:t>Captured service/DbContext may be disposed after request completion. Use a durable queue and worker with a fresh scope.</w:t>
      </w:r>
    </w:p>
    <w:p>
      <w:pPr>
        <w:spacing w:after="0"/>
      </w:pPr>
      <w:r>
        <w:rPr>
          <w:b/>
          <w:color w:val="17365D"/>
        </w:rPr>
        <w:t>9. OTP generation is weak and OTPs are logged</w:t>
      </w:r>
    </w:p>
    <w:p>
      <w:pPr>
        <w:spacing w:after="80"/>
        <w:ind w:left="317"/>
      </w:pPr>
      <w:r>
        <w:rPr>
          <w:b/>
        </w:rPr>
        <w:t xml:space="preserve">Services/BankingService.cs:166-186 — </w:t>
      </w:r>
      <w:r>
        <w:t>new Random() is unsuitable; plaintext OTPs reach logs. Use cryptographic RNG, hashed codes, expiry/attempt limits, and no secret logging.</w:t>
      </w:r>
    </w:p>
    <w:p>
      <w:pPr>
        <w:spacing w:after="0"/>
      </w:pPr>
      <w:r>
        <w:rPr>
          <w:b/>
          <w:color w:val="17365D"/>
        </w:rPr>
        <w:t>10. Task claiming is not atomic</w:t>
      </w:r>
    </w:p>
    <w:p>
      <w:pPr>
        <w:spacing w:after="80"/>
        <w:ind w:left="317"/>
      </w:pPr>
      <w:r>
        <w:rPr>
          <w:b/>
        </w:rPr>
        <w:t xml:space="preserve">Controllers/TasksController.cs:287-312 — </w:t>
      </w:r>
      <w:r>
        <w:t>Concurrent users can claim the same task. Use conditional update or optimistic concurrency and notify only after success.</w:t>
      </w:r>
    </w:p>
    <w:p>
      <w:pPr>
        <w:spacing w:after="0"/>
      </w:pPr>
      <w:r>
        <w:rPr>
          <w:b/>
          <w:color w:val="17365D"/>
        </w:rPr>
        <w:t>11. Payment success can activate the wrong task</w:t>
      </w:r>
    </w:p>
    <w:p>
      <w:pPr>
        <w:spacing w:after="80"/>
        <w:ind w:left="317"/>
      </w:pPr>
      <w:r>
        <w:rPr>
          <w:b/>
        </w:rPr>
        <w:t xml:space="preserve">Controllers/TasksController.cs:655-686 — </w:t>
      </w:r>
      <w:r>
        <w:t>Uses latest pending task instead of verified provider transaction tied to task, user, and amount.</w:t>
      </w:r>
    </w:p>
    <w:p>
      <w:pPr>
        <w:spacing w:after="0"/>
      </w:pPr>
      <w:r>
        <w:rPr>
          <w:b/>
          <w:color w:val="17365D"/>
        </w:rPr>
        <w:t>12. Force-release escrow does not credit runner</w:t>
      </w:r>
    </w:p>
    <w:p>
      <w:pPr>
        <w:spacing w:after="80"/>
        <w:ind w:left="317"/>
      </w:pPr>
      <w:r>
        <w:rPr>
          <w:b/>
        </w:rPr>
        <w:t xml:space="preserve">Controllers/AdminController.cs:365-379 — </w:t>
      </w:r>
      <w:r>
        <w:t>Changes status without wallet credit or ledger transaction.</w:t>
      </w:r>
    </w:p>
    <w:p>
      <w:pPr>
        <w:spacing w:after="0"/>
      </w:pPr>
      <w:r>
        <w:rPr>
          <w:b/>
          <w:color w:val="17365D"/>
        </w:rPr>
        <w:t>13. Bank account numbers are fully exposed to admins</w:t>
      </w:r>
    </w:p>
    <w:p>
      <w:pPr>
        <w:spacing w:after="80"/>
        <w:ind w:left="317"/>
      </w:pPr>
      <w:r>
        <w:rPr>
          <w:b/>
        </w:rPr>
        <w:t xml:space="preserve">Controllers/AdminController.cs:467-490 — </w:t>
      </w:r>
      <w:r>
        <w:t>Mask by default; tightly control and audit any unmasked access.</w:t>
      </w:r>
    </w:p>
    <w:p>
      <w:pPr>
        <w:spacing w:after="0"/>
      </w:pPr>
      <w:r>
        <w:rPr>
          <w:b/>
          <w:color w:val="17365D"/>
        </w:rPr>
        <w:t>14. Sensitive authentication data is logged</w:t>
      </w:r>
    </w:p>
    <w:p>
      <w:pPr>
        <w:spacing w:after="80"/>
        <w:ind w:left="317"/>
      </w:pPr>
      <w:r>
        <w:rPr>
          <w:b/>
        </w:rPr>
        <w:t xml:space="preserve">Controllers/AuthController.cs:93-139 — </w:t>
      </w:r>
      <w:r>
        <w:t>Email, headers, password length, lookup results, and outcomes are logged. Minimize and redact sensitive data.</w:t>
      </w:r>
    </w:p>
    <w:p>
      <w:pPr>
        <w:spacing w:after="0"/>
      </w:pPr>
      <w:r>
        <w:rPr>
          <w:b/>
          <w:color w:val="17365D"/>
        </w:rPr>
        <w:t>15. Raw exception messages reach clients</w:t>
      </w:r>
    </w:p>
    <w:p>
      <w:pPr>
        <w:spacing w:after="80"/>
        <w:ind w:left="317"/>
      </w:pPr>
      <w:r>
        <w:rPr>
          <w:b/>
        </w:rPr>
        <w:t xml:space="preserve">Middleware/ErrorHandlingMiddleware.cs:22-35 — </w:t>
      </w:r>
      <w:r>
        <w:t>Return generic problem responses with correlation IDs; log details server-side.</w:t>
      </w:r>
    </w:p>
    <w:p>
      <w:pPr>
        <w:spacing w:after="0"/>
      </w:pPr>
      <w:r>
        <w:rPr>
          <w:b/>
          <w:color w:val="17365D"/>
        </w:rPr>
        <w:t>16. Object-level authorization is inconsistent</w:t>
      </w:r>
    </w:p>
    <w:p>
      <w:pPr>
        <w:spacing w:after="80"/>
        <w:ind w:left="317"/>
      </w:pPr>
      <w:r>
        <w:rPr>
          <w:b/>
        </w:rPr>
        <w:t xml:space="preserve">Controllers/TasksController.cs:149-205, 384-444 — </w:t>
      </w:r>
      <w:r>
        <w:t>Authenticated users can access task/contact/progress data without sufficient relationship checks.</w:t>
      </w:r>
    </w:p>
    <w:p>
      <w:pPr>
        <w:pStyle w:val="Heading2"/>
      </w:pPr>
      <w:r>
        <w:t>Medium and operational findings</w:t>
      </w:r>
    </w:p>
    <w:p>
      <w:pPr>
        <w:pStyle w:val="ListBullet"/>
        <w:spacing w:after="40"/>
      </w:pPr>
      <w:r>
        <w:t>Weak validation for messages, progress notes, bank accounts, withdrawals, roles, and support tickets.</w:t>
      </w:r>
    </w:p>
    <w:p>
      <w:pPr>
        <w:pStyle w:val="ListBullet"/>
        <w:spacing w:after="40"/>
      </w:pPr>
      <w:r>
        <w:t>Registration trusts caller-supplied user type and auto-verifies accounts.</w:t>
      </w:r>
    </w:p>
    <w:p>
      <w:pPr>
        <w:pStyle w:val="ListBullet"/>
        <w:spacing w:after="40"/>
      </w:pPr>
      <w:r>
        <w:t>Role updates accept arbitrary role strings.</w:t>
      </w:r>
    </w:p>
    <w:p>
      <w:pPr>
        <w:pStyle w:val="ListBullet"/>
        <w:spacing w:after="40"/>
      </w:pPr>
      <w:r>
        <w:t>Pagination is unbounded; cleanup is user-accessible.</w:t>
      </w:r>
    </w:p>
    <w:p>
      <w:pPr>
        <w:pStyle w:val="ListBullet"/>
        <w:spacing w:after="40"/>
      </w:pPr>
      <w:r>
        <w:t>Escrow auto-release can race across ECS replicas.</w:t>
      </w:r>
    </w:p>
    <w:p>
      <w:pPr>
        <w:pStyle w:val="ListBullet"/>
        <w:spacing w:after="40"/>
      </w:pPr>
      <w:r>
        <w:t>Startup/deployment does not visibly apply migrations.</w:t>
      </w:r>
    </w:p>
    <w:p>
      <w:pPr>
        <w:pStyle w:val="ListBullet"/>
        <w:spacing w:after="40"/>
      </w:pPr>
      <w:r>
        <w:t>Dockerfile uses .NET 8 images while project targets net9.0.</w:t>
      </w:r>
    </w:p>
    <w:p>
      <w:pPr>
        <w:pStyle w:val="ListBullet"/>
        <w:spacing w:after="40"/>
      </w:pPr>
      <w:r>
        <w:t>Latest migration has fragile case-sensitive schema checks and embedded procedural SQL.</w:t>
      </w:r>
    </w:p>
    <w:p>
      <w:pPr>
        <w:pStyle w:val="ListBullet"/>
        <w:spacing w:after="40"/>
      </w:pPr>
      <w:r>
        <w:t>Deployment exposes infrastructure identifiers and auto-deploys without an explicit approval gate.</w:t>
      </w:r>
    </w:p>
    <w:p>
      <w:pPr>
        <w:pStyle w:val="Heading2"/>
      </w:pPr>
      <w:r>
        <w:t>Backend testing gaps</w:t>
      </w:r>
    </w:p>
    <w:p>
      <w:pPr>
        <w:pStyle w:val="ListBullet"/>
        <w:spacing w:after="40"/>
      </w:pPr>
      <w:r>
        <w:t>No test project, unit-test framework, integration host, or deterministic fixture.</w:t>
      </w:r>
    </w:p>
    <w:p>
      <w:pPr>
        <w:pStyle w:val="ListBullet"/>
        <w:spacing w:after="40"/>
      </w:pPr>
      <w:r>
        <w:t>No coverage for JWT, password reset, PayFast validation/replay, concurrent claims/withdrawals, OTP abuse, SignalR isolation, object authorization, redacted errors, migrations, or Docker compatibility.</w:t>
      </w:r>
    </w:p>
    <w:p>
      <w:pPr>
        <w:pStyle w:val="ListBullet"/>
        <w:spacing w:after="40"/>
      </w:pPr>
      <w:r>
        <w:t>Shell E2E scripts are environment-dependent and not run by deployment workflow.</w:t>
      </w:r>
    </w:p>
    <w:p>
      <w:r>
        <w:br w:type="page"/>
      </w:r>
    </w:p>
    <w:p>
      <w:pPr>
        <w:pStyle w:val="Heading1"/>
      </w:pPr>
      <w:r>
        <w:t>DFY-FE — Frontend findings</w:t>
      </w:r>
    </w:p>
    <w:p>
      <w:r>
        <w:t>Architecture: Vite + React 18 + TypeScript SPA with React Router, Context-based auth/profile/notifications, Axios, SignalR and polling fallback, with Amplify and Docker/Nginx deployment targets.</w:t>
      </w:r>
    </w:p>
    <w:p>
      <w:pPr>
        <w:pStyle w:val="Heading2"/>
      </w:pPr>
      <w:r>
        <w:t>Critical</w:t>
      </w:r>
    </w:p>
    <w:p>
      <w:pPr>
        <w:spacing w:after="0"/>
      </w:pPr>
      <w:r>
        <w:rPr>
          <w:b/>
          <w:color w:val="17365D"/>
        </w:rPr>
        <w:t>1. Production API and SignalR URLs use HTTP</w:t>
      </w:r>
    </w:p>
    <w:p>
      <w:pPr>
        <w:spacing w:after="80"/>
        <w:ind w:left="317"/>
      </w:pPr>
      <w:r>
        <w:rPr>
          <w:b/>
        </w:rPr>
        <w:t xml:space="preserve">.env.production:1-2 — </w:t>
      </w:r>
      <w:r>
        <w:t>Creates mixed-content failures over HTTPS and exposes credentials/data over HTTP. Use HTTPS behind a TLS-enabled domain/load balancer.</w:t>
      </w:r>
    </w:p>
    <w:p>
      <w:pPr>
        <w:spacing w:after="0"/>
      </w:pPr>
      <w:r>
        <w:rPr>
          <w:b/>
          <w:color w:val="17365D"/>
        </w:rPr>
        <w:t>2. JWT is stored in localStorage</w:t>
      </w:r>
    </w:p>
    <w:p>
      <w:pPr>
        <w:spacing w:after="80"/>
        <w:ind w:left="317"/>
      </w:pPr>
      <w:r>
        <w:rPr>
          <w:b/>
        </w:rPr>
        <w:t xml:space="preserve">src/context/AuthContext.tsx:30-87 — </w:t>
      </w:r>
      <w:r>
        <w:t>JavaScript-readable storage permits token theft through XSS or compromised scripts. Prefer secure HttpOnly SameSite cookies or a carefully designed short-lived token strategy.</w:t>
      </w:r>
    </w:p>
    <w:p>
      <w:pPr>
        <w:spacing w:after="0"/>
      </w:pPr>
      <w:r>
        <w:rPr>
          <w:b/>
          <w:color w:val="17365D"/>
        </w:rPr>
        <w:t>3. Admin authorization is only client-side</w:t>
      </w:r>
    </w:p>
    <w:p>
      <w:pPr>
        <w:spacing w:after="80"/>
        <w:ind w:left="317"/>
      </w:pPr>
      <w:r>
        <w:rPr>
          <w:b/>
        </w:rPr>
        <w:t xml:space="preserve">src/context/Guards.tsx:11-19; src/context/AuthContext.tsx:110-116 — </w:t>
      </w:r>
      <w:r>
        <w:t>Browser storage/state can be modified. Backend must protect every admin operation independently.</w:t>
      </w:r>
    </w:p>
    <w:p>
      <w:pPr>
        <w:spacing w:after="0"/>
      </w:pPr>
      <w:r>
        <w:rPr>
          <w:b/>
          <w:color w:val="17365D"/>
        </w:rPr>
        <w:t>4. Payment return page falsely reports success</w:t>
      </w:r>
    </w:p>
    <w:p>
      <w:pPr>
        <w:spacing w:after="80"/>
        <w:ind w:left="317"/>
      </w:pPr>
      <w:r>
        <w:rPr>
          <w:b/>
        </w:rPr>
        <w:t xml:space="preserve">src/pages/PaymentPages.tsx:8-22 — </w:t>
      </w:r>
      <w:r>
        <w:t>Ignores API failure and always displays success. Use verified server callback state and show pending/failed states.</w:t>
      </w:r>
    </w:p>
    <w:p>
      <w:pPr>
        <w:pStyle w:val="Heading2"/>
      </w:pPr>
      <w:r>
        <w:t>High</w:t>
      </w:r>
    </w:p>
    <w:p>
      <w:pPr>
        <w:spacing w:after="0"/>
      </w:pPr>
      <w:r>
        <w:rPr>
          <w:b/>
          <w:color w:val="17365D"/>
        </w:rPr>
        <w:t>5. SignalR configuration ignores VITE_SIGNALR_URL</w:t>
      </w:r>
    </w:p>
    <w:p>
      <w:pPr>
        <w:spacing w:after="80"/>
        <w:ind w:left="317"/>
      </w:pPr>
      <w:r>
        <w:rPr>
          <w:b/>
        </w:rPr>
        <w:t xml:space="preserve">src/env.ts:2-3; TaskChat.tsx:80-91; NotificationContext.tsx:138-145 — </w:t>
      </w:r>
      <w:r>
        <w:t>Consumers construct hard-coded paths despite separate production setting. Centralize and validate configuration.</w:t>
      </w:r>
    </w:p>
    <w:p>
      <w:pPr>
        <w:spacing w:after="0"/>
      </w:pPr>
      <w:r>
        <w:rPr>
          <w:b/>
          <w:color w:val="17365D"/>
        </w:rPr>
        <w:t>6. Nginx security headers are incomplete</w:t>
      </w:r>
    </w:p>
    <w:p>
      <w:pPr>
        <w:spacing w:after="80"/>
        <w:ind w:left="317"/>
      </w:pPr>
      <w:r>
        <w:rPr>
          <w:b/>
        </w:rPr>
        <w:t xml:space="preserve">nginx.conf:25-29 — </w:t>
      </w:r>
      <w:r>
        <w:t>Add CSP, HSTS when HTTPS is guaranteed, and Permissions-Policy; do not rely on obsolete X-XSS-Protection.</w:t>
      </w:r>
    </w:p>
    <w:p>
      <w:pPr>
        <w:spacing w:after="0"/>
      </w:pPr>
      <w:r>
        <w:rPr>
          <w:b/>
          <w:color w:val="17365D"/>
        </w:rPr>
        <w:t>7. Generated PDF HTML is insufficiently escaped</w:t>
      </w:r>
    </w:p>
    <w:p>
      <w:pPr>
        <w:spacing w:after="80"/>
        <w:ind w:left="317"/>
      </w:pPr>
      <w:r>
        <w:rPr>
          <w:b/>
        </w:rPr>
        <w:t xml:space="preserve">src/utils/export.ts:17-35 — </w:t>
      </w:r>
      <w:r>
        <w:t>Titles, headers, and values are interpolated with incomplete escaping. Escape all values or avoid string-built HTML.</w:t>
      </w:r>
    </w:p>
    <w:p>
      <w:pPr>
        <w:spacing w:after="0"/>
      </w:pPr>
      <w:r>
        <w:rPr>
          <w:b/>
          <w:color w:val="17365D"/>
        </w:rPr>
        <w:t>8. Wallet failures are silently suppressed</w:t>
      </w:r>
    </w:p>
    <w:p>
      <w:pPr>
        <w:spacing w:after="80"/>
        <w:ind w:left="317"/>
      </w:pPr>
      <w:r>
        <w:rPr>
          <w:b/>
        </w:rPr>
        <w:t xml:space="preserve">src/pages/user/Wallet.tsx:27-55, 59-84 — </w:t>
      </w:r>
      <w:r>
        <w:t>No feedback for balance, bank, withdrawal, or preference failures. Surface errors and refresh affected data.</w:t>
      </w:r>
    </w:p>
    <w:p>
      <w:pPr>
        <w:spacing w:after="0"/>
      </w:pPr>
      <w:r>
        <w:rPr>
          <w:b/>
          <w:color w:val="17365D"/>
        </w:rPr>
        <w:t>9. Withdrawal validation uses wrong/incomplete limits</w:t>
      </w:r>
    </w:p>
    <w:p>
      <w:pPr>
        <w:spacing w:after="80"/>
        <w:ind w:left="317"/>
      </w:pPr>
      <w:r>
        <w:rPr>
          <w:b/>
        </w:rPr>
        <w:t xml:space="preserve">src/pages/user/Wallet.tsx:24-55, 203-231 — </w:t>
      </w:r>
      <w:r>
        <w:t>Hard-coded threshold, missing min/max/fee checks, and apparent use of task limits for withdrawals.</w:t>
      </w:r>
    </w:p>
    <w:p>
      <w:pPr>
        <w:spacing w:after="0"/>
      </w:pPr>
      <w:r>
        <w:rPr>
          <w:b/>
          <w:color w:val="17365D"/>
        </w:rPr>
        <w:t>10. Notification mutations hide failures</w:t>
      </w:r>
    </w:p>
    <w:p>
      <w:pPr>
        <w:spacing w:after="80"/>
        <w:ind w:left="317"/>
      </w:pPr>
      <w:r>
        <w:rPr>
          <w:b/>
        </w:rPr>
        <w:t xml:space="preserve">src/context/NotificationContext.tsx:176-208 — </w:t>
      </w:r>
      <w:r>
        <w:t>Optimistic changes are not rolled back or reconciled when requests fail.</w:t>
      </w:r>
    </w:p>
    <w:p>
      <w:pPr>
        <w:spacing w:after="0"/>
      </w:pPr>
      <w:r>
        <w:rPr>
          <w:b/>
          <w:color w:val="17365D"/>
        </w:rPr>
        <w:t>11. Real-time lifecycle can create stale/duplicate activity</w:t>
      </w:r>
    </w:p>
    <w:p>
      <w:pPr>
        <w:spacing w:after="80"/>
        <w:ind w:left="317"/>
      </w:pPr>
      <w:r>
        <w:rPr>
          <w:b/>
        </w:rPr>
        <w:t xml:space="preserve">NotificationContext.tsx:38-59, 151-165; TaskChat.tsx:103-145 — </w:t>
      </w:r>
      <w:r>
        <w:t>Polling, reconnect, and cleanup ownership are difficult to reason about. Centralize lifecycle and gate join/leave on connection state.</w:t>
      </w:r>
    </w:p>
    <w:p>
      <w:pPr>
        <w:spacing w:after="0"/>
      </w:pPr>
      <w:r>
        <w:rPr>
          <w:b/>
          <w:color w:val="17365D"/>
        </w:rPr>
        <w:t>12. Auth initialization clears loading too early</w:t>
      </w:r>
    </w:p>
    <w:p>
      <w:pPr>
        <w:spacing w:after="80"/>
        <w:ind w:left="317"/>
      </w:pPr>
      <w:r>
        <w:rPr>
          <w:b/>
        </w:rPr>
        <w:t xml:space="preserve">src/context/AuthContext.tsx:30-55 — </w:t>
      </w:r>
      <w:r>
        <w:t>Guards can render with incomplete profile data. Await restoration before clearing loading.</w:t>
      </w:r>
    </w:p>
    <w:p>
      <w:pPr>
        <w:pStyle w:val="Heading2"/>
      </w:pPr>
      <w:r>
        <w:t>Medium</w:t>
      </w:r>
    </w:p>
    <w:p>
      <w:pPr>
        <w:pStyle w:val="ListBullet"/>
        <w:spacing w:after="40"/>
      </w:pPr>
      <w:r>
        <w:t>Unguarded JSON.parse of local preferences can crash rendering.</w:t>
      </w:r>
    </w:p>
    <w:p>
      <w:pPr>
        <w:pStyle w:val="ListBullet"/>
        <w:spacing w:after="40"/>
      </w:pPr>
      <w:r>
        <w:t>Contact form opens mailto but reports delivery success.</w:t>
      </w:r>
    </w:p>
    <w:p>
      <w:pPr>
        <w:pStyle w:val="ListBullet"/>
        <w:spacing w:after="40"/>
      </w:pPr>
      <w:r>
        <w:t>Login redirect state should be constrained to same-origin internal paths.</w:t>
      </w:r>
    </w:p>
    <w:p>
      <w:pPr>
        <w:pStyle w:val="ListBullet"/>
        <w:spacing w:after="40"/>
      </w:pPr>
      <w:r>
        <w:t>Registration validation lacks robust phone/ID/password/date validation and normalization.</w:t>
      </w:r>
    </w:p>
    <w:p>
      <w:pPr>
        <w:pStyle w:val="ListBullet"/>
        <w:spacing w:after="40"/>
      </w:pPr>
      <w:r>
        <w:t>Forms/dialogs lack labels, accessible button names, dialog semantics, focus handling, and consistent live-region errors.</w:t>
      </w:r>
    </w:p>
    <w:p>
      <w:pPr>
        <w:pStyle w:val="ListBullet"/>
        <w:spacing w:after="40"/>
      </w:pPr>
      <w:r>
        <w:t>Chat suppresses fetch/read errors and cannot distinguish empty state from failure.</w:t>
      </w:r>
    </w:p>
    <w:p>
      <w:pPr>
        <w:pStyle w:val="ListBullet"/>
        <w:spacing w:after="40"/>
      </w:pPr>
      <w:r>
        <w:t>Financial DTOs use any extensively.</w:t>
      </w:r>
    </w:p>
    <w:p>
      <w:pPr>
        <w:pStyle w:val="ListBullet"/>
        <w:spacing w:after="40"/>
      </w:pPr>
      <w:r>
        <w:t>CDN assets are not pinned or integrity-protected.</w:t>
      </w:r>
    </w:p>
    <w:p>
      <w:pPr>
        <w:pStyle w:val="Heading2"/>
      </w:pPr>
      <w:r>
        <w:t>Frontend testing gaps</w:t>
      </w:r>
    </w:p>
    <w:p>
      <w:pPr>
        <w:pStyle w:val="ListBullet"/>
        <w:spacing w:after="40"/>
      </w:pPr>
      <w:r>
        <w:t>No test runner or application test files were found.</w:t>
      </w:r>
    </w:p>
    <w:p>
      <w:pPr>
        <w:pStyle w:val="ListBullet"/>
        <w:spacing w:after="40"/>
      </w:pPr>
      <w:r>
        <w:t>No coverage for auth restoration/guards, API 401 handling, payments, wallet limits/mutations, SignalR lifecycle, notification recovery, export escaping, or accessibility.</w:t>
      </w:r>
    </w:p>
    <w:p>
      <w:r>
        <w:br w:type="page"/>
      </w:r>
    </w:p>
    <w:p>
      <w:pPr>
        <w:pStyle w:val="Heading1"/>
      </w:pPr>
      <w:r>
        <w:t>Remediation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1. Contain active exposure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Disable test/password routes; rotate secrets; inspect history and deployment secret sources.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2. Secure financial transitions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Verify PayFast callbacks; consolidate withdrawals; add transactions/concurrency; correct escrow ledger behavior.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3. Close authorization gaps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Protect SignalR/task APIs; allowlist roles; enforce object authorization; mask bank data.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4. Fix deployment configuration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Use HTTPS; align Docker with net9.0; centralize SignalR config; make migrations explicit.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5. Improve frontend safety/UX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Replace localStorage tokens where feasible; fix payment states; escape exports; validate wallet operations; surface errors.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6. Establish regression coverage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Add backend integration and frontend unit/component tests for auth, payments, wallet accounting, authorization, and real-time behavior.</w:t>
            </w:r>
          </w:p>
        </w:tc>
      </w:tr>
    </w:tbl>
    <w:p>
      <w:pPr>
        <w:pStyle w:val="Heading1"/>
      </w:pPr>
      <w:r>
        <w:t>Working tree note</w:t>
      </w:r>
    </w:p>
    <w:p>
      <w:r>
        <w:t>At inspection time, DFY-BE had uncommitted modifications across controllers, models, DTOs, migrations, project configuration, and Program.cs. DFY-FE had a clean working tree. Review backend changes separately before committing because they overlap security- and schema-sensitive areas.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DFY Platform Inspection Findings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DFY Platform Inspection Findings</dc:title>
  <dc:subject/>
  <dc:creator>GitHub Copilot CLI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