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FE3A" w14:textId="77777777" w:rsidR="006C6FBB" w:rsidRPr="006C6FBB" w:rsidRDefault="006C6FBB" w:rsidP="006C6FBB">
      <w:r w:rsidRPr="006C6FBB">
        <w:t>Great! Now that you have provided all the relevant files, let's analyze your project structure and code to understand how everything connects and identify areas for improvement.</w:t>
      </w:r>
    </w:p>
    <w:p w14:paraId="1A78B27E" w14:textId="77777777" w:rsidR="006C6FBB" w:rsidRPr="006C6FBB" w:rsidRDefault="006C6FBB" w:rsidP="006C6FBB">
      <w:r w:rsidRPr="006C6FBB">
        <w:t>Project Structure: Your project follows a structured organization, separating different concerns into dedicated files and directories. The backend directory contains the main Flask application and related modules, while the frontend directory will house the React frontend components.</w:t>
      </w:r>
    </w:p>
    <w:p w14:paraId="236440D3" w14:textId="77777777" w:rsidR="006C6FBB" w:rsidRPr="006C6FBB" w:rsidRDefault="006C6FBB" w:rsidP="006C6FBB">
      <w:r w:rsidRPr="006C6FBB">
        <w:t>Backend:</w:t>
      </w:r>
    </w:p>
    <w:p w14:paraId="5817A934" w14:textId="77777777" w:rsidR="006C6FBB" w:rsidRPr="006C6FBB" w:rsidRDefault="006C6FBB" w:rsidP="006C6FBB">
      <w:pPr>
        <w:numPr>
          <w:ilvl w:val="0"/>
          <w:numId w:val="1"/>
        </w:numPr>
      </w:pPr>
      <w:r w:rsidRPr="006C6FBB">
        <w:t>app.py: The main Flask application file, where you register blueprints, initialize extensions, and define routes.</w:t>
      </w:r>
    </w:p>
    <w:p w14:paraId="1EC325D5" w14:textId="77777777" w:rsidR="006C6FBB" w:rsidRPr="006C6FBB" w:rsidRDefault="006C6FBB" w:rsidP="006C6FBB">
      <w:pPr>
        <w:numPr>
          <w:ilvl w:val="0"/>
          <w:numId w:val="1"/>
        </w:numPr>
      </w:pPr>
      <w:r w:rsidRPr="006C6FBB">
        <w:t xml:space="preserve">models.py: Defines the database models for your application, including the User and </w:t>
      </w:r>
      <w:proofErr w:type="spellStart"/>
      <w:r w:rsidRPr="006C6FBB">
        <w:t>DEXAccount</w:t>
      </w:r>
      <w:proofErr w:type="spellEnd"/>
      <w:r w:rsidRPr="006C6FBB">
        <w:t xml:space="preserve"> models.</w:t>
      </w:r>
    </w:p>
    <w:p w14:paraId="3F8F0C1C" w14:textId="77777777" w:rsidR="006C6FBB" w:rsidRPr="006C6FBB" w:rsidRDefault="006C6FBB" w:rsidP="006C6FBB">
      <w:pPr>
        <w:numPr>
          <w:ilvl w:val="0"/>
          <w:numId w:val="1"/>
        </w:numPr>
      </w:pPr>
      <w:r w:rsidRPr="006C6FBB">
        <w:t>auth.py: Contains the authentication-related endpoints for user registration and login.</w:t>
      </w:r>
    </w:p>
    <w:p w14:paraId="6DD05CB2" w14:textId="77777777" w:rsidR="006C6FBB" w:rsidRPr="006C6FBB" w:rsidRDefault="006C6FBB" w:rsidP="006C6FBB">
      <w:pPr>
        <w:numPr>
          <w:ilvl w:val="0"/>
          <w:numId w:val="1"/>
        </w:numPr>
      </w:pPr>
      <w:r w:rsidRPr="006C6FBB">
        <w:t>user.py: Defines the endpoints for retrieving and updating user profile information.</w:t>
      </w:r>
    </w:p>
    <w:p w14:paraId="6D81004A" w14:textId="77777777" w:rsidR="006C6FBB" w:rsidRPr="006C6FBB" w:rsidRDefault="006C6FBB" w:rsidP="006C6FBB">
      <w:pPr>
        <w:numPr>
          <w:ilvl w:val="0"/>
          <w:numId w:val="1"/>
        </w:numPr>
      </w:pPr>
      <w:r w:rsidRPr="006C6FBB">
        <w:t>dex.py: Implements the endpoints for connecting DEX accounts, retrieving account information, and fetching token balances.</w:t>
      </w:r>
    </w:p>
    <w:p w14:paraId="08F4F8D1" w14:textId="77777777" w:rsidR="006C6FBB" w:rsidRPr="006C6FBB" w:rsidRDefault="006C6FBB" w:rsidP="006C6FBB">
      <w:pPr>
        <w:numPr>
          <w:ilvl w:val="0"/>
          <w:numId w:val="1"/>
        </w:numPr>
      </w:pPr>
      <w:r w:rsidRPr="006C6FBB">
        <w:t xml:space="preserve">arbitrage/: Contains modules related to arbitrage functionality. </w:t>
      </w:r>
    </w:p>
    <w:p w14:paraId="38FA2CFD" w14:textId="77777777" w:rsidR="006C6FBB" w:rsidRPr="006C6FBB" w:rsidRDefault="006C6FBB" w:rsidP="006C6FBB">
      <w:pPr>
        <w:numPr>
          <w:ilvl w:val="1"/>
          <w:numId w:val="1"/>
        </w:numPr>
      </w:pPr>
      <w:r w:rsidRPr="006C6FBB">
        <w:t>analysis.py: Implements the logic for finding arbitrage opportunities based on market prices and profit thresholds.</w:t>
      </w:r>
    </w:p>
    <w:p w14:paraId="709CAF30" w14:textId="77777777" w:rsidR="006C6FBB" w:rsidRPr="006C6FBB" w:rsidRDefault="006C6FBB" w:rsidP="006C6FBB">
      <w:pPr>
        <w:numPr>
          <w:ilvl w:val="1"/>
          <w:numId w:val="1"/>
        </w:numPr>
      </w:pPr>
      <w:r w:rsidRPr="006C6FBB">
        <w:t>entry.py: Handles opening arbitrage positions by placing buy and sell orders on the respective exchanges.</w:t>
      </w:r>
    </w:p>
    <w:p w14:paraId="45F9B701" w14:textId="77777777" w:rsidR="006C6FBB" w:rsidRPr="006C6FBB" w:rsidRDefault="006C6FBB" w:rsidP="006C6FBB">
      <w:pPr>
        <w:numPr>
          <w:ilvl w:val="1"/>
          <w:numId w:val="1"/>
        </w:numPr>
      </w:pPr>
      <w:r w:rsidRPr="006C6FBB">
        <w:t>exit.py: Manages the closing of arbitrage positions and ensures the necessary conditions are met.</w:t>
      </w:r>
    </w:p>
    <w:p w14:paraId="17EE70DD" w14:textId="77777777" w:rsidR="006C6FBB" w:rsidRPr="006C6FBB" w:rsidRDefault="006C6FBB" w:rsidP="006C6FBB">
      <w:pPr>
        <w:numPr>
          <w:ilvl w:val="0"/>
          <w:numId w:val="1"/>
        </w:numPr>
      </w:pPr>
      <w:r w:rsidRPr="006C6FBB">
        <w:t>bridge/stargate.py: Implements the token bridging functionality using the Stargate protocol.</w:t>
      </w:r>
    </w:p>
    <w:p w14:paraId="316C9D69" w14:textId="77777777" w:rsidR="006C6FBB" w:rsidRPr="006C6FBB" w:rsidRDefault="006C6FBB" w:rsidP="006C6FBB">
      <w:pPr>
        <w:numPr>
          <w:ilvl w:val="0"/>
          <w:numId w:val="1"/>
        </w:numPr>
      </w:pPr>
      <w:r w:rsidRPr="006C6FBB">
        <w:t>config/constants.py: Defines various configuration constants, including exchange API keys, supported exchanges, and Stargate contract addresses.</w:t>
      </w:r>
    </w:p>
    <w:p w14:paraId="2EDF97CB" w14:textId="77777777" w:rsidR="006C6FBB" w:rsidRPr="006C6FBB" w:rsidRDefault="006C6FBB" w:rsidP="006C6FBB">
      <w:pPr>
        <w:numPr>
          <w:ilvl w:val="0"/>
          <w:numId w:val="1"/>
        </w:numPr>
      </w:pPr>
      <w:r w:rsidRPr="006C6FBB">
        <w:t xml:space="preserve">exchanges/: Contains modules for interacting with exchanges. </w:t>
      </w:r>
    </w:p>
    <w:p w14:paraId="52CF07A2" w14:textId="77777777" w:rsidR="006C6FBB" w:rsidRPr="006C6FBB" w:rsidRDefault="006C6FBB" w:rsidP="006C6FBB">
      <w:pPr>
        <w:numPr>
          <w:ilvl w:val="1"/>
          <w:numId w:val="1"/>
        </w:numPr>
      </w:pPr>
      <w:r w:rsidRPr="006C6FBB">
        <w:t>connections.py: Establishes connections to different exchanges using their respective APIs and authentication credentials.</w:t>
      </w:r>
    </w:p>
    <w:p w14:paraId="6B64B73A" w14:textId="77777777" w:rsidR="006C6FBB" w:rsidRPr="006C6FBB" w:rsidRDefault="006C6FBB" w:rsidP="006C6FBB">
      <w:pPr>
        <w:numPr>
          <w:ilvl w:val="1"/>
          <w:numId w:val="1"/>
        </w:numPr>
      </w:pPr>
      <w:r w:rsidRPr="006C6FBB">
        <w:lastRenderedPageBreak/>
        <w:t>private_data.py: Handles private data and interactions with exchanges, such as aborting all positions.</w:t>
      </w:r>
    </w:p>
    <w:p w14:paraId="11D6230F" w14:textId="77777777" w:rsidR="006C6FBB" w:rsidRPr="006C6FBB" w:rsidRDefault="006C6FBB" w:rsidP="006C6FBB">
      <w:pPr>
        <w:numPr>
          <w:ilvl w:val="1"/>
          <w:numId w:val="1"/>
        </w:numPr>
      </w:pPr>
      <w:r w:rsidRPr="006C6FBB">
        <w:t>public_data.py: Retrieves public market data from exchanges, such as fetching market prices and constructing price data structures.</w:t>
      </w:r>
    </w:p>
    <w:p w14:paraId="5F0BBB02" w14:textId="77777777" w:rsidR="006C6FBB" w:rsidRPr="006C6FBB" w:rsidRDefault="006C6FBB" w:rsidP="006C6FBB">
      <w:r w:rsidRPr="006C6FBB">
        <w:t>Frontend:</w:t>
      </w:r>
    </w:p>
    <w:p w14:paraId="60121D48" w14:textId="77777777" w:rsidR="006C6FBB" w:rsidRPr="006C6FBB" w:rsidRDefault="006C6FBB" w:rsidP="006C6FBB">
      <w:pPr>
        <w:numPr>
          <w:ilvl w:val="0"/>
          <w:numId w:val="2"/>
        </w:numPr>
      </w:pPr>
      <w:r w:rsidRPr="006C6FBB">
        <w:t>The frontend directory structure is not provided, but it will contain the necessary React components, services, and utilities for building the user interface and interacting with the backend API.</w:t>
      </w:r>
    </w:p>
    <w:p w14:paraId="31FA4007" w14:textId="77777777" w:rsidR="006C6FBB" w:rsidRPr="006C6FBB" w:rsidRDefault="006C6FBB" w:rsidP="006C6FBB">
      <w:r w:rsidRPr="006C6FBB">
        <w:t>Observations and Recommendations:</w:t>
      </w:r>
    </w:p>
    <w:p w14:paraId="68772375" w14:textId="77777777" w:rsidR="006C6FBB" w:rsidRPr="006C6FBB" w:rsidRDefault="006C6FBB" w:rsidP="006C6FBB">
      <w:pPr>
        <w:numPr>
          <w:ilvl w:val="0"/>
          <w:numId w:val="3"/>
        </w:numPr>
      </w:pPr>
      <w:r w:rsidRPr="006C6FBB">
        <w:t xml:space="preserve">Authentication and Authorization: </w:t>
      </w:r>
    </w:p>
    <w:p w14:paraId="3D983451" w14:textId="77777777" w:rsidR="006C6FBB" w:rsidRPr="006C6FBB" w:rsidRDefault="006C6FBB" w:rsidP="006C6FBB">
      <w:pPr>
        <w:numPr>
          <w:ilvl w:val="1"/>
          <w:numId w:val="3"/>
        </w:numPr>
      </w:pPr>
      <w:r w:rsidRPr="006C6FBB">
        <w:t>The auth.py file handles user registration and login, generating access tokens using Flask-JWT-Extended.</w:t>
      </w:r>
    </w:p>
    <w:p w14:paraId="131BE816" w14:textId="77777777" w:rsidR="006C6FBB" w:rsidRPr="006C6FBB" w:rsidRDefault="006C6FBB" w:rsidP="006C6FBB">
      <w:pPr>
        <w:numPr>
          <w:ilvl w:val="1"/>
          <w:numId w:val="3"/>
        </w:numPr>
      </w:pPr>
      <w:r w:rsidRPr="006C6FBB">
        <w:t>The @jwt_</w:t>
      </w:r>
      <w:proofErr w:type="gramStart"/>
      <w:r w:rsidRPr="006C6FBB">
        <w:t>required(</w:t>
      </w:r>
      <w:proofErr w:type="gramEnd"/>
      <w:r w:rsidRPr="006C6FBB">
        <w:t>) decorator is used to protect sensitive endpoints, ensuring only authenticated users can access them.</w:t>
      </w:r>
    </w:p>
    <w:p w14:paraId="30A3539C" w14:textId="77777777" w:rsidR="006C6FBB" w:rsidRPr="006C6FBB" w:rsidRDefault="006C6FBB" w:rsidP="006C6FBB">
      <w:pPr>
        <w:numPr>
          <w:ilvl w:val="1"/>
          <w:numId w:val="3"/>
        </w:numPr>
      </w:pPr>
      <w:r w:rsidRPr="006C6FBB">
        <w:t>Consider implementing proper error handling and input validation for the authentication endpoints to enhance security.</w:t>
      </w:r>
    </w:p>
    <w:p w14:paraId="04CB4352" w14:textId="77777777" w:rsidR="006C6FBB" w:rsidRPr="006C6FBB" w:rsidRDefault="006C6FBB" w:rsidP="006C6FBB">
      <w:pPr>
        <w:numPr>
          <w:ilvl w:val="0"/>
          <w:numId w:val="3"/>
        </w:numPr>
      </w:pPr>
      <w:r w:rsidRPr="006C6FBB">
        <w:t xml:space="preserve">DEX Integration: </w:t>
      </w:r>
    </w:p>
    <w:p w14:paraId="04E24462" w14:textId="77777777" w:rsidR="006C6FBB" w:rsidRPr="006C6FBB" w:rsidRDefault="006C6FBB" w:rsidP="006C6FBB">
      <w:pPr>
        <w:numPr>
          <w:ilvl w:val="1"/>
          <w:numId w:val="3"/>
        </w:numPr>
      </w:pPr>
      <w:r w:rsidRPr="006C6FBB">
        <w:t>The dex.py file defines endpoints for connecting DEX accounts, retrieving account information, and fetching token balances.</w:t>
      </w:r>
    </w:p>
    <w:p w14:paraId="776621CA" w14:textId="77777777" w:rsidR="006C6FBB" w:rsidRPr="006C6FBB" w:rsidRDefault="006C6FBB" w:rsidP="006C6FBB">
      <w:pPr>
        <w:numPr>
          <w:ilvl w:val="1"/>
          <w:numId w:val="3"/>
        </w:numPr>
      </w:pPr>
      <w:r w:rsidRPr="006C6FBB">
        <w:t xml:space="preserve">The </w:t>
      </w:r>
      <w:proofErr w:type="spellStart"/>
      <w:r w:rsidRPr="006C6FBB">
        <w:t>DEXAccount</w:t>
      </w:r>
      <w:proofErr w:type="spellEnd"/>
      <w:r w:rsidRPr="006C6FBB">
        <w:t xml:space="preserve"> model is used to store the user's connected DEX accounts and their associated API credentials.</w:t>
      </w:r>
    </w:p>
    <w:p w14:paraId="242B3972" w14:textId="77777777" w:rsidR="006C6FBB" w:rsidRPr="006C6FBB" w:rsidRDefault="006C6FBB" w:rsidP="006C6FBB">
      <w:pPr>
        <w:numPr>
          <w:ilvl w:val="1"/>
          <w:numId w:val="3"/>
        </w:numPr>
      </w:pPr>
      <w:r w:rsidRPr="006C6FBB">
        <w:t>Implement the necessary logic to interact with the respective DEX APIs to fetch accurate token balances and perform trades.</w:t>
      </w:r>
    </w:p>
    <w:p w14:paraId="29479605" w14:textId="77777777" w:rsidR="006C6FBB" w:rsidRPr="006C6FBB" w:rsidRDefault="006C6FBB" w:rsidP="006C6FBB">
      <w:pPr>
        <w:numPr>
          <w:ilvl w:val="0"/>
          <w:numId w:val="3"/>
        </w:numPr>
      </w:pPr>
      <w:r w:rsidRPr="006C6FBB">
        <w:t xml:space="preserve">Arbitrage Functionality: </w:t>
      </w:r>
    </w:p>
    <w:p w14:paraId="3A52FBDC" w14:textId="77777777" w:rsidR="006C6FBB" w:rsidRPr="006C6FBB" w:rsidRDefault="006C6FBB" w:rsidP="006C6FBB">
      <w:pPr>
        <w:numPr>
          <w:ilvl w:val="1"/>
          <w:numId w:val="3"/>
        </w:numPr>
      </w:pPr>
      <w:r w:rsidRPr="006C6FBB">
        <w:t>The arbitrage/ directory contains modules for finding arbitrage opportunities, opening positions, and managing exits.</w:t>
      </w:r>
    </w:p>
    <w:p w14:paraId="1C94E9AF" w14:textId="77777777" w:rsidR="006C6FBB" w:rsidRPr="006C6FBB" w:rsidRDefault="006C6FBB" w:rsidP="006C6FBB">
      <w:pPr>
        <w:numPr>
          <w:ilvl w:val="1"/>
          <w:numId w:val="3"/>
        </w:numPr>
      </w:pPr>
      <w:r w:rsidRPr="006C6FBB">
        <w:t>The analysis.py file implements the core logic for identifying profitable arbitrage opportunities based on market prices and defined thresholds.</w:t>
      </w:r>
    </w:p>
    <w:p w14:paraId="17D5B259" w14:textId="77777777" w:rsidR="006C6FBB" w:rsidRPr="006C6FBB" w:rsidRDefault="006C6FBB" w:rsidP="006C6FBB">
      <w:pPr>
        <w:numPr>
          <w:ilvl w:val="1"/>
          <w:numId w:val="3"/>
        </w:numPr>
      </w:pPr>
      <w:r w:rsidRPr="006C6FBB">
        <w:t>The entry.py and exit.py files handle the execution of arbitrage trades and the management of open positions.</w:t>
      </w:r>
    </w:p>
    <w:p w14:paraId="7C27B6A7" w14:textId="77777777" w:rsidR="006C6FBB" w:rsidRPr="006C6FBB" w:rsidRDefault="006C6FBB" w:rsidP="006C6FBB">
      <w:pPr>
        <w:numPr>
          <w:ilvl w:val="1"/>
          <w:numId w:val="3"/>
        </w:numPr>
      </w:pPr>
      <w:r w:rsidRPr="006C6FBB">
        <w:lastRenderedPageBreak/>
        <w:t>Ensure proper error handling, logging, and risk management mechanisms are in place to handle potential failures and minimize risks.</w:t>
      </w:r>
    </w:p>
    <w:p w14:paraId="1A9718F6" w14:textId="77777777" w:rsidR="006C6FBB" w:rsidRPr="006C6FBB" w:rsidRDefault="006C6FBB" w:rsidP="006C6FBB">
      <w:pPr>
        <w:numPr>
          <w:ilvl w:val="0"/>
          <w:numId w:val="3"/>
        </w:numPr>
      </w:pPr>
      <w:r w:rsidRPr="006C6FBB">
        <w:t xml:space="preserve">Token Bridging: </w:t>
      </w:r>
    </w:p>
    <w:p w14:paraId="31A5453F" w14:textId="77777777" w:rsidR="006C6FBB" w:rsidRPr="006C6FBB" w:rsidRDefault="006C6FBB" w:rsidP="006C6FBB">
      <w:pPr>
        <w:numPr>
          <w:ilvl w:val="1"/>
          <w:numId w:val="3"/>
        </w:numPr>
      </w:pPr>
      <w:r w:rsidRPr="006C6FBB">
        <w:t>The bridge/stargate.py file implements the token bridging functionality using the Stargate protocol.</w:t>
      </w:r>
    </w:p>
    <w:p w14:paraId="2C5E5E5A" w14:textId="77777777" w:rsidR="006C6FBB" w:rsidRPr="006C6FBB" w:rsidRDefault="006C6FBB" w:rsidP="006C6FBB">
      <w:pPr>
        <w:numPr>
          <w:ilvl w:val="1"/>
          <w:numId w:val="3"/>
        </w:numPr>
      </w:pPr>
      <w:r w:rsidRPr="006C6FBB">
        <w:t>It interacts with the Stargate smart contracts to facilitate cross-chain token transfers.</w:t>
      </w:r>
    </w:p>
    <w:p w14:paraId="3B565BB7" w14:textId="77777777" w:rsidR="006C6FBB" w:rsidRPr="006C6FBB" w:rsidRDefault="006C6FBB" w:rsidP="006C6FBB">
      <w:pPr>
        <w:numPr>
          <w:ilvl w:val="1"/>
          <w:numId w:val="3"/>
        </w:numPr>
      </w:pPr>
      <w:r w:rsidRPr="006C6FBB">
        <w:t>Make sure to handle potential errors and edge cases during the bridging process and provide clear feedback to the user.</w:t>
      </w:r>
    </w:p>
    <w:p w14:paraId="7B095E15" w14:textId="77777777" w:rsidR="006C6FBB" w:rsidRPr="006C6FBB" w:rsidRDefault="006C6FBB" w:rsidP="006C6FBB">
      <w:pPr>
        <w:numPr>
          <w:ilvl w:val="0"/>
          <w:numId w:val="3"/>
        </w:numPr>
      </w:pPr>
      <w:r w:rsidRPr="006C6FBB">
        <w:t xml:space="preserve">Exchange Interactions: </w:t>
      </w:r>
    </w:p>
    <w:p w14:paraId="316B4D55" w14:textId="77777777" w:rsidR="006C6FBB" w:rsidRPr="006C6FBB" w:rsidRDefault="006C6FBB" w:rsidP="006C6FBB">
      <w:pPr>
        <w:numPr>
          <w:ilvl w:val="1"/>
          <w:numId w:val="3"/>
        </w:numPr>
      </w:pPr>
      <w:r w:rsidRPr="006C6FBB">
        <w:t>The exchanges/ directory contains modules for connecting to exchanges, retrieving market data, and performing private actions.</w:t>
      </w:r>
    </w:p>
    <w:p w14:paraId="7C827989" w14:textId="77777777" w:rsidR="006C6FBB" w:rsidRPr="006C6FBB" w:rsidRDefault="006C6FBB" w:rsidP="006C6FBB">
      <w:pPr>
        <w:numPr>
          <w:ilvl w:val="1"/>
          <w:numId w:val="3"/>
        </w:numPr>
      </w:pPr>
      <w:r w:rsidRPr="006C6FBB">
        <w:t>The connections.py file establishes connections to various exchanges using their respective APIs and authentication credentials.</w:t>
      </w:r>
    </w:p>
    <w:p w14:paraId="347D7DCC" w14:textId="77777777" w:rsidR="006C6FBB" w:rsidRPr="006C6FBB" w:rsidRDefault="006C6FBB" w:rsidP="006C6FBB">
      <w:pPr>
        <w:numPr>
          <w:ilvl w:val="1"/>
          <w:numId w:val="3"/>
        </w:numPr>
      </w:pPr>
      <w:r w:rsidRPr="006C6FBB">
        <w:t>The public_data.py and private_data.py files handle the retrieval of public market data and the execution of private actions, such as aborting positions.</w:t>
      </w:r>
    </w:p>
    <w:p w14:paraId="4D4FCCDB" w14:textId="77777777" w:rsidR="006C6FBB" w:rsidRPr="006C6FBB" w:rsidRDefault="006C6FBB" w:rsidP="006C6FBB">
      <w:pPr>
        <w:numPr>
          <w:ilvl w:val="1"/>
          <w:numId w:val="3"/>
        </w:numPr>
      </w:pPr>
      <w:r w:rsidRPr="006C6FBB">
        <w:t>Implement robust error handling and retry mechanisms to handle potential API failures or rate limiting issues.</w:t>
      </w:r>
    </w:p>
    <w:p w14:paraId="0972CDEC" w14:textId="77777777" w:rsidR="006C6FBB" w:rsidRPr="006C6FBB" w:rsidRDefault="006C6FBB" w:rsidP="006C6FBB">
      <w:pPr>
        <w:numPr>
          <w:ilvl w:val="0"/>
          <w:numId w:val="3"/>
        </w:numPr>
      </w:pPr>
      <w:r w:rsidRPr="006C6FBB">
        <w:t xml:space="preserve">Configuration Management: </w:t>
      </w:r>
    </w:p>
    <w:p w14:paraId="14527A7A" w14:textId="77777777" w:rsidR="006C6FBB" w:rsidRPr="006C6FBB" w:rsidRDefault="006C6FBB" w:rsidP="006C6FBB">
      <w:pPr>
        <w:numPr>
          <w:ilvl w:val="1"/>
          <w:numId w:val="3"/>
        </w:numPr>
      </w:pPr>
      <w:r w:rsidRPr="006C6FBB">
        <w:t>The config/constants.py file centralizes the configuration constants, including exchange API keys, supported exchanges, and Stargate contract addresses.</w:t>
      </w:r>
    </w:p>
    <w:p w14:paraId="3B316673" w14:textId="77777777" w:rsidR="006C6FBB" w:rsidRPr="006C6FBB" w:rsidRDefault="006C6FBB" w:rsidP="006C6FBB">
      <w:pPr>
        <w:numPr>
          <w:ilvl w:val="1"/>
          <w:numId w:val="3"/>
        </w:numPr>
      </w:pPr>
      <w:r w:rsidRPr="006C6FBB">
        <w:t>Consider using environment variables or a separate configuration file to store sensitive information, such as API keys, to enhance security and facilitate deployment.</w:t>
      </w:r>
    </w:p>
    <w:p w14:paraId="7134123B" w14:textId="77777777" w:rsidR="006C6FBB" w:rsidRPr="006C6FBB" w:rsidRDefault="006C6FBB" w:rsidP="006C6FBB">
      <w:pPr>
        <w:numPr>
          <w:ilvl w:val="0"/>
          <w:numId w:val="3"/>
        </w:numPr>
      </w:pPr>
      <w:r w:rsidRPr="006C6FBB">
        <w:t xml:space="preserve">Frontend Integration: </w:t>
      </w:r>
    </w:p>
    <w:p w14:paraId="75AC5412" w14:textId="77777777" w:rsidR="006C6FBB" w:rsidRPr="006C6FBB" w:rsidRDefault="006C6FBB" w:rsidP="006C6FBB">
      <w:pPr>
        <w:numPr>
          <w:ilvl w:val="1"/>
          <w:numId w:val="3"/>
        </w:numPr>
      </w:pPr>
      <w:r w:rsidRPr="006C6FBB">
        <w:t>Design and implement a user-friendly frontend using React components to interact with the backend API endpoints.</w:t>
      </w:r>
    </w:p>
    <w:p w14:paraId="6F223371" w14:textId="77777777" w:rsidR="006C6FBB" w:rsidRPr="006C6FBB" w:rsidRDefault="006C6FBB" w:rsidP="006C6FBB">
      <w:pPr>
        <w:numPr>
          <w:ilvl w:val="1"/>
          <w:numId w:val="3"/>
        </w:numPr>
      </w:pPr>
      <w:r w:rsidRPr="006C6FBB">
        <w:t>Use appropriate state management techniques (e.g., Redux, Context API) to handle application state and data flow.</w:t>
      </w:r>
    </w:p>
    <w:p w14:paraId="0E1C6E77" w14:textId="77777777" w:rsidR="006C6FBB" w:rsidRPr="006C6FBB" w:rsidRDefault="006C6FBB" w:rsidP="006C6FBB">
      <w:pPr>
        <w:numPr>
          <w:ilvl w:val="1"/>
          <w:numId w:val="3"/>
        </w:numPr>
      </w:pPr>
      <w:r w:rsidRPr="006C6FBB">
        <w:lastRenderedPageBreak/>
        <w:t>Implement proper error handling and user feedback mechanisms to provide a smooth user experience.</w:t>
      </w:r>
    </w:p>
    <w:p w14:paraId="73C67ACF" w14:textId="77777777" w:rsidR="006C6FBB" w:rsidRPr="006C6FBB" w:rsidRDefault="006C6FBB" w:rsidP="006C6FBB">
      <w:pPr>
        <w:numPr>
          <w:ilvl w:val="0"/>
          <w:numId w:val="3"/>
        </w:numPr>
      </w:pPr>
      <w:r w:rsidRPr="006C6FBB">
        <w:t xml:space="preserve">Testing and Deployment: </w:t>
      </w:r>
    </w:p>
    <w:p w14:paraId="20623E27" w14:textId="77777777" w:rsidR="006C6FBB" w:rsidRPr="006C6FBB" w:rsidRDefault="006C6FBB" w:rsidP="006C6FBB">
      <w:pPr>
        <w:numPr>
          <w:ilvl w:val="1"/>
          <w:numId w:val="3"/>
        </w:numPr>
      </w:pPr>
      <w:r w:rsidRPr="006C6FBB">
        <w:t>Write unit tests for critical components and functions to ensure code correctness and prevent regressions.</w:t>
      </w:r>
    </w:p>
    <w:p w14:paraId="73F727D2" w14:textId="77777777" w:rsidR="006C6FBB" w:rsidRPr="006C6FBB" w:rsidRDefault="006C6FBB" w:rsidP="006C6FBB">
      <w:pPr>
        <w:numPr>
          <w:ilvl w:val="1"/>
          <w:numId w:val="3"/>
        </w:numPr>
      </w:pPr>
      <w:r w:rsidRPr="006C6FBB">
        <w:t>Implement integration tests to verify the interaction between different modules and the backend API.</w:t>
      </w:r>
    </w:p>
    <w:p w14:paraId="6BBF9255" w14:textId="77777777" w:rsidR="006C6FBB" w:rsidRPr="006C6FBB" w:rsidRDefault="006C6FBB" w:rsidP="006C6FBB">
      <w:pPr>
        <w:numPr>
          <w:ilvl w:val="1"/>
          <w:numId w:val="3"/>
        </w:numPr>
      </w:pPr>
      <w:r w:rsidRPr="006C6FBB">
        <w:t>Set up a continuous integration and deployment (CI/CD) pipeline to automate the testing and deployment process.</w:t>
      </w:r>
    </w:p>
    <w:p w14:paraId="2F5DA836" w14:textId="77777777" w:rsidR="006C6FBB" w:rsidRPr="006C6FBB" w:rsidRDefault="006C6FBB" w:rsidP="006C6FBB">
      <w:pPr>
        <w:numPr>
          <w:ilvl w:val="1"/>
          <w:numId w:val="3"/>
        </w:numPr>
      </w:pPr>
      <w:r w:rsidRPr="006C6FBB">
        <w:t>Consider deploying the backend and frontend separately, using appropriate hosting platforms or cloud services.</w:t>
      </w:r>
    </w:p>
    <w:p w14:paraId="295F0391" w14:textId="77777777" w:rsidR="001872D4" w:rsidRDefault="001872D4"/>
    <w:sectPr w:rsidR="00187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23321"/>
    <w:multiLevelType w:val="multilevel"/>
    <w:tmpl w:val="6776A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6A6909"/>
    <w:multiLevelType w:val="multilevel"/>
    <w:tmpl w:val="AC70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DE5D8D"/>
    <w:multiLevelType w:val="multilevel"/>
    <w:tmpl w:val="542CA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677596">
    <w:abstractNumId w:val="2"/>
  </w:num>
  <w:num w:numId="2" w16cid:durableId="1259951524">
    <w:abstractNumId w:val="1"/>
  </w:num>
  <w:num w:numId="3" w16cid:durableId="1805922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D4"/>
    <w:rsid w:val="001872D4"/>
    <w:rsid w:val="004335C7"/>
    <w:rsid w:val="006C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8A1E3-14FE-4169-A557-A80949A95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2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2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2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2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2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2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2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2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2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2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2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2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2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2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2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2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2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2D4"/>
    <w:rPr>
      <w:rFonts w:eastAsiaTheme="majorEastAsia" w:cstheme="majorBidi"/>
      <w:color w:val="272727" w:themeColor="text1" w:themeTint="D8"/>
    </w:rPr>
  </w:style>
  <w:style w:type="paragraph" w:styleId="Title">
    <w:name w:val="Title"/>
    <w:basedOn w:val="Normal"/>
    <w:next w:val="Normal"/>
    <w:link w:val="TitleChar"/>
    <w:uiPriority w:val="10"/>
    <w:qFormat/>
    <w:rsid w:val="00187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2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2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2D4"/>
    <w:pPr>
      <w:spacing w:before="160"/>
      <w:jc w:val="center"/>
    </w:pPr>
    <w:rPr>
      <w:i/>
      <w:iCs/>
      <w:color w:val="404040" w:themeColor="text1" w:themeTint="BF"/>
    </w:rPr>
  </w:style>
  <w:style w:type="character" w:customStyle="1" w:styleId="QuoteChar">
    <w:name w:val="Quote Char"/>
    <w:basedOn w:val="DefaultParagraphFont"/>
    <w:link w:val="Quote"/>
    <w:uiPriority w:val="29"/>
    <w:rsid w:val="001872D4"/>
    <w:rPr>
      <w:i/>
      <w:iCs/>
      <w:color w:val="404040" w:themeColor="text1" w:themeTint="BF"/>
    </w:rPr>
  </w:style>
  <w:style w:type="paragraph" w:styleId="ListParagraph">
    <w:name w:val="List Paragraph"/>
    <w:basedOn w:val="Normal"/>
    <w:uiPriority w:val="34"/>
    <w:qFormat/>
    <w:rsid w:val="001872D4"/>
    <w:pPr>
      <w:ind w:left="720"/>
      <w:contextualSpacing/>
    </w:pPr>
  </w:style>
  <w:style w:type="character" w:styleId="IntenseEmphasis">
    <w:name w:val="Intense Emphasis"/>
    <w:basedOn w:val="DefaultParagraphFont"/>
    <w:uiPriority w:val="21"/>
    <w:qFormat/>
    <w:rsid w:val="001872D4"/>
    <w:rPr>
      <w:i/>
      <w:iCs/>
      <w:color w:val="0F4761" w:themeColor="accent1" w:themeShade="BF"/>
    </w:rPr>
  </w:style>
  <w:style w:type="paragraph" w:styleId="IntenseQuote">
    <w:name w:val="Intense Quote"/>
    <w:basedOn w:val="Normal"/>
    <w:next w:val="Normal"/>
    <w:link w:val="IntenseQuoteChar"/>
    <w:uiPriority w:val="30"/>
    <w:qFormat/>
    <w:rsid w:val="001872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2D4"/>
    <w:rPr>
      <w:i/>
      <w:iCs/>
      <w:color w:val="0F4761" w:themeColor="accent1" w:themeShade="BF"/>
    </w:rPr>
  </w:style>
  <w:style w:type="character" w:styleId="IntenseReference">
    <w:name w:val="Intense Reference"/>
    <w:basedOn w:val="DefaultParagraphFont"/>
    <w:uiPriority w:val="32"/>
    <w:qFormat/>
    <w:rsid w:val="001872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7599">
      <w:bodyDiv w:val="1"/>
      <w:marLeft w:val="0"/>
      <w:marRight w:val="0"/>
      <w:marTop w:val="0"/>
      <w:marBottom w:val="0"/>
      <w:divBdr>
        <w:top w:val="none" w:sz="0" w:space="0" w:color="auto"/>
        <w:left w:val="none" w:sz="0" w:space="0" w:color="auto"/>
        <w:bottom w:val="none" w:sz="0" w:space="0" w:color="auto"/>
        <w:right w:val="none" w:sz="0" w:space="0" w:color="auto"/>
      </w:divBdr>
    </w:div>
    <w:div w:id="32100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1585</TotalTime>
  <Pages>4</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Quattrocchi</dc:creator>
  <cp:keywords/>
  <dc:description/>
  <cp:lastModifiedBy>Christopher Quattrocchi</cp:lastModifiedBy>
  <cp:revision>2</cp:revision>
  <dcterms:created xsi:type="dcterms:W3CDTF">2024-04-30T00:22:00Z</dcterms:created>
  <dcterms:modified xsi:type="dcterms:W3CDTF">2024-05-01T03:52:00Z</dcterms:modified>
</cp:coreProperties>
</file>