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O modelo relacional organiza os dados em tabelas, onde cada linha representa uma instância de uma entidade e cada coluna representa um atributo dessa entidade.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Uma chave estrangeira é um campo em uma tabela que faz referência a uma chave primária em outra tabela, estabelecendo uma relação entre elas e garantindo a integridade referencial dos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Um SGBD é um software projetado para permitir o armazenamento, recuperação, manipulação e segurança eficientes de grandes volumes de dados em um banco de dados.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Uma tabela geralmente tem apenas uma chave primária, mas pode ter várias chaves candidatas. Uma chave composta é uma chave primária que consiste em mais de uma coluna.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A 2FN elimina dependências parciais, enquanto a 3FN elimina dependências transitivas. Em suma, a 2FN garante que cada coluna seja totalmente dependente da chave primária, enquanto a 3FN garante que cada coluna seja dependente apenas da chave primária direta, e não de outras colunas na tabela.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