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Facebook Agent Workflow — Day One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Standard Operating Procedure — Social Lead Generation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  Effective: 2026-03-17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  Owner: dispatch@ontrackhaulingsolutions.com</w:t>
      </w:r>
    </w:p>
    <w:p>
      <w:pPr>
        <w:pBdr>
          <w:bottom w:val="single" w:color="2C5282" w:sz="6" w:space="1"/>
        </w:pBdr>
        <w:spacing w:after="80" w:before="80"/>
      </w:pP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 Purpose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SOP describes how to use the three Facebook Agents inside the OnTrack app to find, engage, and convert carrier leads sourced from Facebook groups. It is written for a new dispatcher starting on day one.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Read this document before you open Facebook. Complete each section of the daily checklist in the order listed.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 Agent Definitions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agent handles a distinct part of the Facebook lead-generation workflow.</w:t>
      </w:r>
    </w:p>
    <w:p>
      <w:pPr>
        <w:spacing w:after="0" w:before="0" w:lin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1
Conversation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active DM threads with carriers you are already talking to and drafts replies, follow-ups, and qualifying questions based on where the conversation stands.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2
Lead Hunter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 Facebook posts you paste in, classifies the carrier's intent, extracts their contact info, and drafts a reply comment or private DM for you to send manually.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3
Content Queue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Drafts marketing posts for you to publish in Facebook groups, rotates across seven content categories to prevent repetition, and maintains a queue of upcoming posts.</w:t>
            </w:r>
          </w:p>
        </w:tc>
      </w:tr>
    </w:tbl>
    <w:p>
      <w:pPr>
        <w:spacing w:after="0" w:before="0" w:lin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282" w:sz="4"/>
              <w:left w:val="single" w:color="2C5282" w:sz="12"/>
              <w:bottom w:val="single" w:color="2C5282" w:sz="4"/>
              <w:right w:val="single" w:color="2C5282" w:sz="4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None of the agents access Facebook, send messages, or post anything automatically. Every output is a draft. You review it and act manually.</w:t>
            </w:r>
          </w:p>
        </w:tc>
      </w:tr>
    </w:tbl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 When to Use Each Agent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Agent 3 (Content Queue): </w:t>
      </w:r>
      <w:r>
        <w:rPr>
          <w:rFonts w:ascii="Arial" w:cs="Arial" w:eastAsia="Arial" w:hAnsi="Arial"/>
          <w:sz w:val="20"/>
          <w:szCs w:val="20"/>
        </w:rPr>
        <w:t xml:space="preserve">First thing in the morning, before you open Facebook. Draft and schedule your daily post so groups see fresh activity from OnTrack.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Agent 2 (Lead Hunter): </w:t>
      </w:r>
      <w:r>
        <w:rPr>
          <w:rFonts w:ascii="Arial" w:cs="Arial" w:eastAsia="Arial" w:hAnsi="Arial"/>
          <w:sz w:val="20"/>
          <w:szCs w:val="20"/>
        </w:rPr>
        <w:t xml:space="preserve">While you are browsing Facebook groups. When you spot a post from a carrier looking for dispatch or loads, paste it into Lead Hunter, classify it, and draft your reply without leaving the app.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Agent 1 (Conversation): </w:t>
      </w:r>
      <w:r>
        <w:rPr>
          <w:rFonts w:ascii="Arial" w:cs="Arial" w:eastAsia="Arial" w:hAnsi="Arial"/>
          <w:sz w:val="20"/>
          <w:szCs w:val="20"/>
        </w:rPr>
        <w:t xml:space="preserve">When a carrier has replied to your outreach and is now in an active back-and-forth. This is not for cold contacts — it is for tracking relationships in progress.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 Daily Order of Operations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Step 1 — Post  (Agent 3, ~5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Agent 3 — Content Queue.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Suggest Category to see which category is overdue for rotation.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Generate Post. Review and edit the draft if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Copy the post and paste it into your active Facebook groups manually.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Return to the app. Mark the post as Posted in the queue.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Step 2 — Browse Groups  (Agent 2, 15–30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your Facebook groups and scan for carrier posts.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you find a promising post, copy the full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 to Agent 2 — Lead Hunter. Paste the text in and click Classify.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Review the intent. If it is Needs Dispatcher or Looking for Consistent Freight, click Draft DM and send it on Facebook.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lower-priority intents, click Draft Comment and post a public reply instead.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the post status to Reviewed. If the carrier looks like a real prospect, click Convert to Lead.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Step 3 — Manage Conversations  (Agent 1, 10–20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Agent 1 — Conversation. Filter to Replied and Interested stages.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each active conversation, review the last message logged.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Generate Reply if they responded, Generate Follow-Up if they went quiet, or Suggest Question if you need more information before moving forward.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Copy the draft. Send it on Facebook. Come back and update the stage.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Step 4 — Log Outcomes  (~5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any conversation that advanced, update the stage in Agent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any Lead Hunter post that converted, verify the lead appears in the Leads 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or confirm follow-up dates in the Leads module for anyone you need to revisit.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 Agent Handoffs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agents connect in sequence. Understanding the handoffs prevents leads from getting lost between tools.</w:t>
      </w:r>
    </w:p>
    <w:p>
      <w:pPr>
        <w:spacing w:after="0" w:before="0" w:lin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/ 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Triggers the Handoff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3 to Agent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publish a post. Someone comments or replies. Paste that reply into Lead Hunter and classify intent.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2 to Leads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carrier looks like a real prospect. Click Convert to Lead. Their record appears in the Leads module automatically.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Leads to Agent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carrier is actively DMing you. Create a Conversation in Agent 1 and link it to the lead record.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1 to Drivers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carrier reaches Call Ready and confirms they want to sign on. Use Convert to Driver to create their driver record.</w:t>
            </w:r>
          </w:p>
        </w:tc>
      </w:tr>
    </w:tbl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 Lead Stage Definitions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these stages consistently across Agent 1 and the Leads module. Consistent staging is what prevents leads from getting forgotten.</w:t>
      </w:r>
    </w:p>
    <w:p>
      <w:pPr>
        <w:spacing w:after="0" w:before="0" w:lin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made first contact. No reply has come back yet.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Replied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carrier responded. The conversation is active.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carrier has expressed clear interest — asked questions, shared details, or said they want to learn more.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 Ready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qualifying questions answered. Ready for a phone call or onboarding.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 on. A driver record has been created. This conversation is closed successfully.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Interested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carrier replied but declined or is not a fit. Close this stage so it is not confused with active leads.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Response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followed up at least twice with no reply. Set a 14-day follow-up and check once more before closing.</w:t>
            </w:r>
          </w:p>
        </w:tc>
      </w:tr>
    </w:tbl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 Daily Checklist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through this checklist every session in order.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Morning — before opening Facebook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Agent 3. Post one piece of content to your active groups.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While browsing groups (15–30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Paste any promising carrier posts into Agent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Classify intent for every post added.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Draft DM for all Needs Dispatcher and Looking for Consistent Freight posts. Send manually.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Convert qualified prospects to leads.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After browsing (10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Agent 1. Work through all Replied and Interested conversations.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Send drafted replies or follow-ups for anyone quiet for 2 or more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the stage for every conversation touched.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End of session (5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Review the Leads module. Set or update follow-up 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Mark any No Response conversations quiet for 14 or more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no Needs Dispatcher posts are sitting in Agent 2 without a DM sent.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 Rules of Thumb</w:t>
      </w:r>
    </w:p>
    <w:p>
      <w:pPr>
        <w:spacing w:after="0" w:before="0" w:lin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282"/>
                <w:sz w:val="20"/>
                <w:szCs w:val="20"/>
              </w:rPr>
              <w:t xml:space="preserve">Needs Dispatcher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them immediately. Do not wait.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282"/>
                <w:sz w:val="20"/>
                <w:szCs w:val="20"/>
              </w:rPr>
              <w:t xml:space="preserve">Needs 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publicly. Do not DM unless they respond to your comment.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282"/>
                <w:sz w:val="20"/>
                <w:szCs w:val="20"/>
              </w:rPr>
              <w:t xml:space="preserve">Intent: Ignore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engage. Move 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282"/>
                <w:sz w:val="20"/>
                <w:szCs w:val="20"/>
              </w:rPr>
              <w:t xml:space="preserve">No follow-up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lead will get forgotten. Always set one before closing the session.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282"/>
                <w:sz w:val="20"/>
                <w:szCs w:val="20"/>
              </w:rPr>
              <w:t xml:space="preserve">Call Ready criteria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trailer type, home state, and active MC authority before moving to this stage.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282"/>
                <w:sz w:val="20"/>
                <w:szCs w:val="20"/>
              </w:rPr>
              <w:t xml:space="preserve">AI drafts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copy and send a draft without reading it first. Edit anything that sounds off.</w:t>
            </w:r>
          </w:p>
        </w:tc>
      </w:tr>
    </w:tbl>
    <w:p>
      <w:pPr>
        <w:spacing w:after="0" w:before="0" w:line="200"/>
      </w:pPr>
    </w:p>
    <w:p>
      <w:pPr>
        <w:pBdr>
          <w:bottom w:val="single" w:color="CCCCCC" w:sz="2" w:space="1"/>
        </w:pBdr>
        <w:spacing w:after="40" w:before="40"/>
      </w:pP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OnTrack Hauling Solutions — Internal Use Only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5282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Version 1.0  |  Effective 2026-03-17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282" w:sz="4" w:space="1"/>
      </w:pBdr>
      <w:spacing w:after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OnTrack Hauling Solutions</w:t>
    </w:r>
    <w:r>
      <w:rPr>
        <w:rFonts w:ascii="Arial" w:cs="Arial" w:eastAsia="Arial" w:hAnsi="Arial"/>
        <w:color w:val="888888"/>
        <w:sz w:val="18"/>
        <w:szCs w:val="18"/>
      </w:rPr>
      <w:t xml:space="preserve">     Facebook Agent Workflow — Day 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C52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2026-03-17T09:03:30.190Z</dcterms:created>
  <dcterms:modified xsi:type="dcterms:W3CDTF">2026-03-17T09:03:30.191Z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