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wmf" ContentType="image/x-wmf"/>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Body"/>
        <w:spacing w:lineRule="auto" w:line="360"/>
        <w:jc w:val="center"/>
        <w:rPr/>
      </w:pPr>
      <w:r>
        <w:fldChar w:fldCharType="begin"/>
      </w:r>
      <w:r>
        <w:instrText>ADDIN Mendeley Bibliography CSL_BIBLIOGRAPHY</w:instrText>
      </w:r>
      <w:r>
        <w:fldChar w:fldCharType="separate"/>
      </w:r>
      <w:bookmarkStart w:id="0" w:name="__Fieldmark__1_986730818"/>
      <w:r>
        <w:rPr/>
        <mc:AlternateContent>
          <mc:Choice Requires="wpg">
            <w:drawing>
              <wp:anchor behindDoc="0" distT="0" distB="0" distL="114300" distR="114300" simplePos="0" locked="0" layoutInCell="1" allowOverlap="1" relativeHeight="3" wp14:anchorId="2932D2B2">
                <wp:simplePos x="0" y="0"/>
                <wp:positionH relativeFrom="column">
                  <wp:posOffset>-569595</wp:posOffset>
                </wp:positionH>
                <wp:positionV relativeFrom="paragraph">
                  <wp:posOffset>-226695</wp:posOffset>
                </wp:positionV>
                <wp:extent cx="7074535" cy="1843405"/>
                <wp:effectExtent l="0" t="0" r="1270" b="0"/>
                <wp:wrapNone/>
                <wp:docPr id="1" name="Group 51"/>
                <a:graphic xmlns:a="http://schemas.openxmlformats.org/drawingml/2006/main">
                  <a:graphicData uri="http://schemas.microsoft.com/office/word/2010/wordprocessingGroup">
                    <wpg:wgp>
                      <wpg:cNvGrpSpPr/>
                      <wpg:grpSpPr>
                        <a:xfrm>
                          <a:off x="0" y="0"/>
                          <a:ext cx="7074000" cy="1842840"/>
                        </a:xfrm>
                      </wpg:grpSpPr>
                      <pic:pic xmlns:pic="http://schemas.openxmlformats.org/drawingml/2006/picture">
                        <pic:nvPicPr>
                          <pic:cNvPr id="0" name="Picture 52" descr=""/>
                          <pic:cNvPicPr/>
                        </pic:nvPicPr>
                        <pic:blipFill>
                          <a:blip r:embed="rId2"/>
                          <a:srcRect l="0" t="26323" r="46296" b="36839"/>
                          <a:stretch/>
                        </pic:blipFill>
                        <pic:spPr>
                          <a:xfrm>
                            <a:off x="146520" y="0"/>
                            <a:ext cx="738360" cy="952560"/>
                          </a:xfrm>
                          <a:prstGeom prst="rect">
                            <a:avLst/>
                          </a:prstGeom>
                          <a:ln>
                            <a:noFill/>
                          </a:ln>
                        </pic:spPr>
                      </pic:pic>
                      <wps:wsp>
                        <wps:cNvSpPr/>
                        <wps:spPr>
                          <a:xfrm>
                            <a:off x="0" y="1145520"/>
                            <a:ext cx="7074000" cy="507960"/>
                          </a:xfrm>
                          <a:prstGeom prst="rect">
                            <a:avLst/>
                          </a:prstGeom>
                          <a:solidFill>
                            <a:srgbClr val="333399"/>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mbria" w:hAnsi="Cambria"/>
                                  <w:color w:val="000000"/>
                                  <w:lang w:eastAsia="en-US"/>
                                </w:rPr>
                                <w:t xml:space="preserve">            </w:t>
                              </w:r>
                            </w:p>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Cambria" w:hAnsi="Cambria"/>
                                  <w:color w:val="000000"/>
                                  <w:lang w:eastAsia="en-US"/>
                                </w:rPr>
                                <w:t xml:space="preserve">            </w:t>
                              </w:r>
                              <w:r>
                                <w:rPr>
                                  <w:iCs w:val="false"/>
                                  <w:bCs w:val="false"/>
                                  <w:spacing w:val="0"/>
                                  <w:vertAlign w:val="baseline"/>
                                  <w:position w:val="0"/>
                                  <w:sz w:val="32"/>
                                  <w:i w:val="false"/>
                                  <w:dstrike w:val="false"/>
                                  <w:strike w:val="false"/>
                                  <w:u w:val="none"/>
                                  <w:b w:val="false"/>
                                  <w:sz w:val="32"/>
                                  <w:szCs w:val="32"/>
                                  <w:smallCaps/>
                                  <w:rFonts w:ascii="Cambria" w:hAnsi="Cambria"/>
                                  <w:color w:val="FFFFFF"/>
                                  <w:lang w:eastAsia="en-US"/>
                                </w:rPr>
                                <w:t xml:space="preserve">Departamento de Engenharia Informática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FFFFFF"/>
                                  <w:lang w:eastAsia="en-US"/>
                                </w:rPr>
                                <w:t>Introdução às Redes de Comunicação</w:t>
                              </w:r>
                            </w:p>
                            <w:p>
                              <w:pPr>
                                <w:overflowPunct w:val="false"/>
                                <w:spacing w:before="0" w:after="0" w:lineRule="auto" w:line="240"/>
                                <w:jc w:val="left"/>
                                <w:rPr/>
                              </w:pPr>
                              <w:r>
                                <w:rPr>
                                  <w:szCs w:val="20"/>
                                  <w:color w:val="auto"/>
                                  <w:lang w:eastAsia="en-US"/>
                                </w:rPr>
                              </w:r>
                            </w:p>
                          </w:txbxContent>
                        </wps:txbx>
                        <wps:bodyPr lIns="0" rIns="0" tIns="0" bIns="0" anchor="ctr">
                          <a:noAutofit/>
                        </wps:bodyPr>
                      </wps:wsp>
                      <wps:wsp>
                        <wps:cNvSpPr/>
                        <wps:spPr>
                          <a:xfrm>
                            <a:off x="0" y="1017360"/>
                            <a:ext cx="1032480" cy="125640"/>
                          </a:xfrm>
                          <a:prstGeom prst="rect">
                            <a:avLst/>
                          </a:prstGeom>
                          <a:solidFill>
                            <a:srgbClr val="333399"/>
                          </a:solidFill>
                          <a:ln>
                            <a:noFill/>
                          </a:ln>
                        </wps:spPr>
                        <wps:style>
                          <a:lnRef idx="0"/>
                          <a:fillRef idx="0"/>
                          <a:effectRef idx="0"/>
                          <a:fontRef idx="minor"/>
                        </wps:style>
                        <wps:bodyPr/>
                      </wps:wsp>
                      <wps:wsp>
                        <wps:cNvSpPr/>
                        <wps:spPr>
                          <a:xfrm>
                            <a:off x="0" y="1654200"/>
                            <a:ext cx="3449880" cy="188640"/>
                          </a:xfrm>
                          <a:prstGeom prst="rect">
                            <a:avLst/>
                          </a:prstGeom>
                          <a:solidFill>
                            <a:srgbClr val="333399"/>
                          </a:solidFill>
                          <a:ln>
                            <a:noFill/>
                          </a:ln>
                        </wps:spPr>
                        <wps:style>
                          <a:lnRef idx="0"/>
                          <a:fillRef idx="0"/>
                          <a:effectRef idx="0"/>
                          <a:fontRef idx="minor"/>
                        </wps:style>
                        <wps:bodyPr/>
                      </wps:wsp>
                      <wps:wsp>
                        <wps:cNvSpPr/>
                        <wps:spPr>
                          <a:xfrm>
                            <a:off x="1092960" y="699120"/>
                            <a:ext cx="5407200" cy="429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Arial" w:ascii="Arial" w:hAnsi="Arial"/>
                                  <w:color w:val="000000"/>
                                  <w:lang w:eastAsia="en-US"/>
                                </w:rPr>
                                <w:t>Universidade de Coimbra</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0"/>
                                  <w:lang w:eastAsia="en-US"/>
                                </w:rPr>
                                <w:t>Faculdade de Ciências e Tecnologia</w:t>
                              </w:r>
                            </w:p>
                          </w:txbxContent>
                        </wps:txbx>
                        <wps:bodyPr lIns="0" rIns="0" tIns="0" bIns="0">
                          <a:noAutofit/>
                        </wps:bodyPr>
                      </wps:wsp>
                    </wpg:wgp>
                  </a:graphicData>
                </a:graphic>
              </wp:anchor>
            </w:drawing>
          </mc:Choice>
          <mc:Fallback>
            <w:pict>
              <v:group id="shape_0" alt="Group 51" style="position:absolute;margin-left:-44.85pt;margin-top:-17.85pt;width:557pt;height:145.1pt" coordorigin="-897,-357" coordsize="11140,2902">
                <v:rect id="shape_0" ID="Picture 52" stroked="f" style="position:absolute;left:-666;top:-357;width:1162;height:1499">
                  <v:imagedata r:id="rId2" o:detectmouseclick="t"/>
                  <w10:wrap type="none"/>
                  <v:stroke color="#3465a4" joinstyle="round" endcap="flat"/>
                </v:rect>
                <v:rect id="shape_0" fillcolor="#333399" stroked="f" style="position:absolute;left:-897;top:1447;width:11139;height:79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mbria" w:hAnsi="Cambria"/>
                            <w:color w:val="000000"/>
                            <w:lang w:eastAsia="en-US"/>
                          </w:rPr>
                          <w:t xml:space="preserve">            </w:t>
                        </w:r>
                      </w:p>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Cambria" w:hAnsi="Cambria"/>
                            <w:color w:val="000000"/>
                            <w:lang w:eastAsia="en-US"/>
                          </w:rPr>
                          <w:t xml:space="preserve">            </w:t>
                        </w:r>
                        <w:r>
                          <w:rPr>
                            <w:iCs w:val="false"/>
                            <w:bCs w:val="false"/>
                            <w:spacing w:val="0"/>
                            <w:vertAlign w:val="baseline"/>
                            <w:position w:val="0"/>
                            <w:sz w:val="32"/>
                            <w:i w:val="false"/>
                            <w:dstrike w:val="false"/>
                            <w:strike w:val="false"/>
                            <w:u w:val="none"/>
                            <w:b w:val="false"/>
                            <w:sz w:val="32"/>
                            <w:szCs w:val="32"/>
                            <w:smallCaps/>
                            <w:rFonts w:ascii="Cambria" w:hAnsi="Cambria"/>
                            <w:color w:val="FFFFFF"/>
                            <w:lang w:eastAsia="en-US"/>
                          </w:rPr>
                          <w:t xml:space="preserve">Departamento de Engenharia Informática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mbria" w:hAnsi="Cambria"/>
                            <w:color w:val="FFFFFF"/>
                            <w:lang w:eastAsia="en-US"/>
                          </w:rPr>
                          <w:t>Introdução às Redes de Comunicação</w:t>
                        </w:r>
                      </w:p>
                      <w:p>
                        <w:pPr>
                          <w:overflowPunct w:val="false"/>
                          <w:spacing w:before="0" w:after="0" w:lineRule="auto" w:line="240"/>
                          <w:jc w:val="left"/>
                          <w:rPr/>
                        </w:pPr>
                        <w:r>
                          <w:rPr>
                            <w:szCs w:val="20"/>
                            <w:color w:val="auto"/>
                            <w:lang w:eastAsia="en-US"/>
                          </w:rPr>
                        </w:r>
                      </w:p>
                    </w:txbxContent>
                  </v:textbox>
                  <w10:wrap type="square"/>
                  <v:fill o:detectmouseclick="t" type="solid" color2="#cccc66"/>
                  <v:stroke color="#3465a4" joinstyle="round" endcap="flat"/>
                </v:rect>
                <v:rect id="shape_0" fillcolor="#333399" stroked="f" style="position:absolute;left:-897;top:1245;width:1625;height:197">
                  <w10:wrap type="none"/>
                  <v:fill o:detectmouseclick="t" type="solid" color2="#cccc66"/>
                  <v:stroke color="#3465a4" joinstyle="round" endcap="flat"/>
                </v:rect>
                <v:rect id="shape_0" fillcolor="#333399" stroked="f" style="position:absolute;left:-897;top:2248;width:5432;height:296">
                  <w10:wrap type="none"/>
                  <v:fill o:detectmouseclick="t" type="solid" color2="#cccc66"/>
                  <v:stroke color="#3465a4" joinstyle="round" endcap="flat"/>
                </v:rect>
                <v:rect id="shape_0" stroked="f" style="position:absolute;left:824;top:744;width:8514;height:676">
                  <v:textbox>
                    <w:txbxContent>
                      <w:p>
                        <w:pPr>
                          <w:overflowPunct w:val="false"/>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Arial" w:ascii="Arial" w:hAnsi="Arial"/>
                            <w:color w:val="000000"/>
                            <w:lang w:eastAsia="en-US"/>
                          </w:rPr>
                          <w:t>Universidade de Coimbra</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Arial" w:ascii="Arial" w:hAnsi="Arial"/>
                            <w:color w:val="000000"/>
                            <w:lang w:eastAsia="en-US"/>
                          </w:rPr>
                          <w:t>Faculdade de Ciências e Tecnologia</w:t>
                        </w:r>
                      </w:p>
                    </w:txbxContent>
                  </v:textbox>
                  <w10:wrap type="square"/>
                  <v:fill o:detectmouseclick="t" on="false"/>
                  <v:stroke color="#3465a4" joinstyle="round" endcap="flat"/>
                </v:rect>
              </v:group>
            </w:pict>
          </mc:Fallback>
        </mc:AlternateContent>
      </w:r>
      <w:bookmarkEnd w:id="0"/>
      <w:r>
        <w:rPr/>
        <w:drawing>
          <wp:anchor behindDoc="0" distT="0" distB="12700" distL="114300" distR="114300" simplePos="0" locked="0" layoutInCell="1" allowOverlap="1" relativeHeight="2">
            <wp:simplePos x="0" y="0"/>
            <wp:positionH relativeFrom="column">
              <wp:posOffset>-900430</wp:posOffset>
            </wp:positionH>
            <wp:positionV relativeFrom="paragraph">
              <wp:posOffset>-927100</wp:posOffset>
            </wp:positionV>
            <wp:extent cx="7543800" cy="1841500"/>
            <wp:effectExtent l="0" t="0" r="0" b="0"/>
            <wp:wrapNone/>
            <wp:docPr id="2"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0" descr=""/>
                    <pic:cNvPicPr>
                      <a:picLocks noChangeAspect="1" noChangeArrowheads="1"/>
                    </pic:cNvPicPr>
                  </pic:nvPicPr>
                  <pic:blipFill>
                    <a:blip r:embed="rId3"/>
                    <a:stretch>
                      <a:fillRect/>
                    </a:stretch>
                  </pic:blipFill>
                  <pic:spPr bwMode="auto">
                    <a:xfrm>
                      <a:off x="0" y="0"/>
                      <a:ext cx="7543800" cy="1841500"/>
                    </a:xfrm>
                    <a:prstGeom prst="rect">
                      <a:avLst/>
                    </a:prstGeom>
                  </pic:spPr>
                </pic:pic>
              </a:graphicData>
            </a:graphic>
          </wp:anchor>
        </w:drawing>
      </w:r>
      <w:r>
        <w:fldChar w:fldCharType="end"/>
      </w:r>
      <w:r>
        <w:rPr/>
      </w:r>
    </w:p>
    <w:p>
      <w:pPr>
        <w:pStyle w:val="HTMLBody"/>
        <w:spacing w:lineRule="auto" w:line="360"/>
        <w:jc w:val="center"/>
        <w:rPr>
          <w:rFonts w:ascii="Impact" w:hAnsi="Impact"/>
          <w:sz w:val="24"/>
        </w:rPr>
      </w:pPr>
      <w:r>
        <w:rPr>
          <w:rFonts w:ascii="Impact" w:hAnsi="Impact"/>
          <w:sz w:val="24"/>
        </w:rPr>
      </w:r>
    </w:p>
    <w:p>
      <w:pPr>
        <w:pStyle w:val="HTMLBody"/>
        <w:spacing w:lineRule="auto" w:line="360"/>
        <w:jc w:val="center"/>
        <w:rPr>
          <w:rFonts w:ascii="Impact" w:hAnsi="Impact"/>
          <w:sz w:val="24"/>
        </w:rPr>
      </w:pPr>
      <w:r>
        <w:rPr>
          <w:rFonts w:ascii="Impact" w:hAnsi="Impact"/>
          <w:sz w:val="24"/>
        </w:rPr>
      </w:r>
    </w:p>
    <w:p>
      <w:pPr>
        <w:pStyle w:val="HTMLBody"/>
        <w:spacing w:lineRule="auto" w:line="360"/>
        <w:jc w:val="center"/>
        <w:rPr>
          <w:rFonts w:ascii="Verdana" w:hAnsi="Verdana"/>
          <w:b/>
          <w:b/>
          <w:bCs/>
          <w:sz w:val="24"/>
        </w:rPr>
      </w:pPr>
      <w:r>
        <w:rPr>
          <w:rFonts w:ascii="Verdana" w:hAnsi="Verdana"/>
          <w:b/>
          <w:bCs/>
          <w:sz w:val="24"/>
        </w:rPr>
      </w:r>
    </w:p>
    <w:p>
      <w:pPr>
        <w:pStyle w:val="HTMLBody"/>
        <w:spacing w:lineRule="auto" w:line="360"/>
        <w:jc w:val="center"/>
        <w:rPr>
          <w:rFonts w:ascii="Impact" w:hAnsi="Impact"/>
          <w:sz w:val="24"/>
        </w:rPr>
      </w:pPr>
      <w:r>
        <w:rPr>
          <w:rFonts w:ascii="Impact" w:hAnsi="Impact"/>
          <w:sz w:val="24"/>
        </w:rPr>
      </w:r>
    </w:p>
    <w:p>
      <w:pPr>
        <w:pStyle w:val="HTMLBody"/>
        <w:spacing w:lineRule="auto" w:line="360"/>
        <w:jc w:val="center"/>
        <w:rPr>
          <w:rFonts w:ascii="Impact" w:hAnsi="Impact"/>
          <w:sz w:val="24"/>
        </w:rPr>
      </w:pPr>
      <w:r>
        <w:rPr>
          <w:rFonts w:ascii="Impact" w:hAnsi="Impact"/>
          <w:sz w:val="24"/>
        </w:rPr>
      </w:r>
    </w:p>
    <w:p>
      <w:pPr>
        <w:pStyle w:val="Normal"/>
        <w:jc w:val="both"/>
        <w:rPr/>
      </w:pPr>
      <w:r>
        <w:rPr/>
      </w:r>
    </w:p>
    <w:p>
      <w:pPr>
        <w:pStyle w:val="Normal"/>
        <w:jc w:val="center"/>
        <w:rPr>
          <w:bCs/>
          <w:sz w:val="22"/>
          <w:szCs w:val="22"/>
        </w:rPr>
      </w:pPr>
      <w:r>
        <w:rPr>
          <w:bCs/>
          <w:sz w:val="22"/>
          <w:szCs w:val="22"/>
        </w:rPr>
      </w:r>
    </w:p>
    <w:p>
      <w:pPr>
        <w:pStyle w:val="Heading1"/>
        <w:ind w:firstLine="708"/>
        <w:jc w:val="center"/>
        <w:rPr>
          <w:szCs w:val="28"/>
          <w:lang w:val="pt-PT"/>
        </w:rPr>
      </w:pPr>
      <w:r>
        <w:rPr>
          <w:sz w:val="28"/>
          <w:lang w:val="pt-PT"/>
        </w:rPr>
        <w:t xml:space="preserve">Trabalho 1 – Protocolos da Camada de Transporte </w:t>
      </w:r>
    </w:p>
    <w:p>
      <w:pPr>
        <w:pStyle w:val="Normal"/>
        <w:jc w:val="center"/>
        <w:rPr>
          <w:sz w:val="22"/>
          <w:szCs w:val="22"/>
        </w:rPr>
      </w:pPr>
      <w:r>
        <w:rPr>
          <w:sz w:val="22"/>
          <w:szCs w:val="22"/>
        </w:rPr>
      </w:r>
    </w:p>
    <w:p>
      <w:pPr>
        <w:pStyle w:val="Normal"/>
        <w:jc w:val="center"/>
        <w:rPr>
          <w:b/>
          <w:b/>
          <w:sz w:val="22"/>
          <w:szCs w:val="22"/>
        </w:rPr>
      </w:pPr>
      <w:r>
        <w:rPr>
          <w:b/>
          <w:sz w:val="22"/>
          <w:szCs w:val="22"/>
        </w:rPr>
        <w:t>Ano Lectivo de 2016/2017</w:t>
      </w:r>
    </w:p>
    <w:p>
      <w:pPr>
        <w:pStyle w:val="Normal"/>
        <w:jc w:val="center"/>
        <w:rPr>
          <w:sz w:val="22"/>
          <w:szCs w:val="22"/>
        </w:rPr>
      </w:pPr>
      <w:r>
        <w:rPr>
          <w:sz w:val="22"/>
          <w:szCs w:val="22"/>
        </w:rPr>
      </w:r>
    </w:p>
    <w:p>
      <w:pPr>
        <w:pStyle w:val="Normal"/>
        <w:pBdr>
          <w:bottom w:val="single" w:sz="18" w:space="1" w:color="00000A"/>
        </w:pBdr>
        <w:jc w:val="center"/>
        <w:rPr>
          <w:sz w:val="22"/>
          <w:szCs w:val="22"/>
        </w:rPr>
      </w:pPr>
      <w:r>
        <w:rPr>
          <w:sz w:val="22"/>
          <w:szCs w:val="22"/>
        </w:rPr>
      </w:r>
    </w:p>
    <w:p>
      <w:pPr>
        <w:pStyle w:val="Normal"/>
        <w:jc w:val="both"/>
        <w:rPr>
          <w:sz w:val="22"/>
          <w:szCs w:val="22"/>
        </w:rPr>
      </w:pPr>
      <w:r>
        <w:rPr>
          <w:sz w:val="22"/>
          <w:szCs w:val="22"/>
        </w:rPr>
      </w:r>
    </w:p>
    <w:p>
      <w:pPr>
        <w:pStyle w:val="Normal"/>
        <w:rPr>
          <w:sz w:val="22"/>
          <w:szCs w:val="22"/>
        </w:rPr>
      </w:pPr>
      <w:r>
        <w:rPr>
          <w:b/>
          <w:sz w:val="22"/>
          <w:szCs w:val="22"/>
        </w:rPr>
        <w:t>Data de entrega:</w:t>
      </w:r>
      <w:r>
        <w:rPr>
          <w:sz w:val="22"/>
          <w:szCs w:val="22"/>
        </w:rPr>
        <w:t xml:space="preserve">  O trabalho deverá ser entregue até dia 13/Nov/2016 no Inforestudante. </w:t>
      </w:r>
    </w:p>
    <w:p>
      <w:pPr>
        <w:pStyle w:val="Normal"/>
        <w:rPr>
          <w:sz w:val="22"/>
          <w:szCs w:val="22"/>
        </w:rPr>
      </w:pPr>
      <w:r>
        <w:rPr>
          <w:sz w:val="22"/>
          <w:szCs w:val="22"/>
        </w:rPr>
      </w:r>
    </w:p>
    <w:p>
      <w:pPr>
        <w:pStyle w:val="Normal"/>
        <w:rPr>
          <w:sz w:val="22"/>
          <w:szCs w:val="22"/>
        </w:rPr>
      </w:pPr>
      <w:r>
        <w:rPr>
          <w:b/>
          <w:sz w:val="22"/>
          <w:szCs w:val="22"/>
        </w:rPr>
        <w:t>Ficheiros a submeter:</w:t>
      </w:r>
      <w:r>
        <w:rPr>
          <w:sz w:val="22"/>
          <w:szCs w:val="22"/>
        </w:rPr>
        <w:t xml:space="preserve"> Na submissão devem ser incluídos todos os ficheiros do trabalho e o relatório em pdf. No relatório devem estar todas as respostas pedidas no trabalho. Não se esqueça de incluir os nomes e números de aluno no relatório.</w:t>
      </w:r>
    </w:p>
    <w:p>
      <w:pPr>
        <w:pStyle w:val="Normal"/>
        <w:rPr>
          <w:sz w:val="22"/>
          <w:szCs w:val="22"/>
        </w:rPr>
      </w:pPr>
      <w:r>
        <w:rPr>
          <w:sz w:val="22"/>
          <w:szCs w:val="22"/>
        </w:rPr>
      </w:r>
    </w:p>
    <w:p>
      <w:pPr>
        <w:pStyle w:val="Normal"/>
        <w:rPr>
          <w:sz w:val="22"/>
          <w:szCs w:val="22"/>
        </w:rPr>
      </w:pPr>
      <w:r>
        <w:rPr>
          <w:b/>
          <w:sz w:val="22"/>
          <w:szCs w:val="22"/>
        </w:rPr>
        <w:t>Grupos:</w:t>
      </w:r>
      <w:r>
        <w:rPr>
          <w:sz w:val="22"/>
          <w:szCs w:val="22"/>
        </w:rPr>
        <w:t xml:space="preserve"> Os trabalhos podem ser apresentados por grupos de até 2 alunos. </w:t>
      </w:r>
    </w:p>
    <w:p>
      <w:pPr>
        <w:pStyle w:val="Normal"/>
        <w:rPr>
          <w:b/>
          <w:b/>
          <w:bCs/>
          <w:sz w:val="22"/>
          <w:szCs w:val="22"/>
        </w:rPr>
      </w:pPr>
      <w:r>
        <w:rPr>
          <w:b/>
          <w:bCs/>
          <w:sz w:val="22"/>
          <w:szCs w:val="22"/>
        </w:rPr>
      </w:r>
    </w:p>
    <w:p>
      <w:pPr>
        <w:pStyle w:val="Normal"/>
        <w:rPr>
          <w:sz w:val="22"/>
          <w:szCs w:val="22"/>
        </w:rPr>
      </w:pPr>
      <w:r>
        <w:rPr>
          <w:b/>
          <w:bCs/>
          <w:sz w:val="22"/>
          <w:szCs w:val="22"/>
        </w:rPr>
        <w:t xml:space="preserve">Avaliação: </w:t>
      </w:r>
      <w:r>
        <w:rPr>
          <w:sz w:val="22"/>
          <w:szCs w:val="22"/>
        </w:rPr>
        <w:t>A avaliação será feita através de uma defesa presencial. Deverá ser entregue nessa altura um relatório impresso do trabalho.</w:t>
      </w:r>
    </w:p>
    <w:p>
      <w:pPr>
        <w:pStyle w:val="Normal"/>
        <w:rPr>
          <w:sz w:val="22"/>
          <w:szCs w:val="22"/>
        </w:rPr>
      </w:pPr>
      <w:r>
        <w:rPr>
          <w:sz w:val="22"/>
          <w:szCs w:val="22"/>
        </w:rPr>
      </w:r>
    </w:p>
    <w:p>
      <w:pPr>
        <w:pStyle w:val="Normal"/>
        <w:rPr>
          <w:sz w:val="22"/>
          <w:szCs w:val="22"/>
        </w:rPr>
      </w:pPr>
      <w:r>
        <w:rPr>
          <w:sz w:val="22"/>
          <w:szCs w:val="22"/>
        </w:rPr>
      </w:r>
    </w:p>
    <w:p>
      <w:pPr>
        <w:pStyle w:val="Normal"/>
        <w:rPr>
          <w:b/>
          <w:b/>
          <w:sz w:val="28"/>
          <w:szCs w:val="22"/>
        </w:rPr>
      </w:pPr>
      <w:r>
        <w:rPr>
          <w:b/>
          <w:sz w:val="28"/>
          <w:szCs w:val="22"/>
        </w:rPr>
        <w:t>Descrição do trabalho</w:t>
      </w:r>
    </w:p>
    <w:p>
      <w:pPr>
        <w:pStyle w:val="Normal"/>
        <w:rPr>
          <w:b/>
          <w:b/>
          <w:sz w:val="22"/>
          <w:szCs w:val="22"/>
        </w:rPr>
      </w:pPr>
      <w:r>
        <w:rPr>
          <w:b/>
          <w:sz w:val="22"/>
          <w:szCs w:val="22"/>
        </w:rPr>
      </w:r>
    </w:p>
    <w:p>
      <w:pPr>
        <w:pStyle w:val="Normal"/>
        <w:jc w:val="both"/>
        <w:rPr>
          <w:sz w:val="22"/>
          <w:szCs w:val="22"/>
        </w:rPr>
      </w:pPr>
      <w:r>
        <w:rPr>
          <w:sz w:val="22"/>
          <w:szCs w:val="22"/>
        </w:rPr>
        <w:t>Este trabalho pretende analisar e comparar a transmissão de dados usando os protocolos UDP e TCP. Para esta análise foi construída a rede da Fig. 1, a qual vai ser simulada recorrendo ao NS2.</w:t>
      </w:r>
    </w:p>
    <w:p>
      <w:pPr>
        <w:pStyle w:val="Normal"/>
        <w:jc w:val="center"/>
        <w:rPr>
          <w:sz w:val="22"/>
          <w:szCs w:val="22"/>
        </w:rPr>
      </w:pPr>
      <w:r>
        <w:rPr>
          <w:sz w:val="22"/>
          <w:szCs w:val="22"/>
        </w:rPr>
      </w:r>
    </w:p>
    <w:p>
      <w:pPr>
        <w:pStyle w:val="Normal"/>
        <w:jc w:val="center"/>
        <w:rPr>
          <w:sz w:val="22"/>
          <w:szCs w:val="22"/>
        </w:rPr>
      </w:pPr>
      <w:r>
        <w:rPr/>
        <w:drawing>
          <wp:inline distT="0" distB="0" distL="0" distR="0">
            <wp:extent cx="3536315" cy="192214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3536315" cy="1922145"/>
                    </a:xfrm>
                    <a:prstGeom prst="rect">
                      <a:avLst/>
                    </a:prstGeom>
                  </pic:spPr>
                </pic:pic>
              </a:graphicData>
            </a:graphic>
          </wp:inline>
        </w:drawing>
      </w:r>
    </w:p>
    <w:p>
      <w:pPr>
        <w:pStyle w:val="Caption1"/>
        <w:jc w:val="center"/>
        <w:rPr/>
      </w:pPr>
      <w:r>
        <w:rPr/>
        <w:t xml:space="preserve">Fig.  </w:t>
      </w:r>
      <w:r>
        <w:rPr/>
        <w:fldChar w:fldCharType="begin"/>
      </w:r>
      <w:r>
        <w:instrText> SEQ Fig._ \* ARABIC </w:instrText>
      </w:r>
      <w:r>
        <w:fldChar w:fldCharType="separate"/>
      </w:r>
      <w:r>
        <w:t>1</w:t>
      </w:r>
      <w:r>
        <w:fldChar w:fldCharType="end"/>
      </w:r>
      <w:r>
        <w:rPr/>
        <w:t xml:space="preserve"> - Rede</w:t>
      </w:r>
    </w:p>
    <w:p>
      <w:pPr>
        <w:pStyle w:val="Normal"/>
        <w:jc w:val="both"/>
        <w:rPr>
          <w:sz w:val="22"/>
          <w:szCs w:val="22"/>
        </w:rPr>
      </w:pPr>
      <w:r>
        <w:rPr>
          <w:sz w:val="22"/>
          <w:szCs w:val="22"/>
        </w:rPr>
      </w:r>
    </w:p>
    <w:p>
      <w:pPr>
        <w:pStyle w:val="Normal"/>
        <w:jc w:val="both"/>
        <w:rPr>
          <w:sz w:val="22"/>
          <w:szCs w:val="22"/>
        </w:rPr>
      </w:pPr>
      <w:r>
        <w:rPr>
          <w:sz w:val="22"/>
          <w:szCs w:val="22"/>
        </w:rPr>
        <w:t xml:space="preserve">Usando a rede especificada, constituída por PCs e </w:t>
      </w:r>
      <w:r>
        <w:rPr>
          <w:i/>
          <w:sz w:val="22"/>
          <w:szCs w:val="22"/>
        </w:rPr>
        <w:t>routers</w:t>
      </w:r>
      <w:r>
        <w:rPr>
          <w:sz w:val="22"/>
          <w:szCs w:val="22"/>
        </w:rPr>
        <w:t xml:space="preserve">, em que os PCs também fazem o </w:t>
      </w:r>
      <w:r>
        <w:rPr>
          <w:i/>
          <w:sz w:val="22"/>
          <w:szCs w:val="22"/>
        </w:rPr>
        <w:t>routing</w:t>
      </w:r>
      <w:r>
        <w:rPr>
          <w:sz w:val="22"/>
          <w:szCs w:val="22"/>
        </w:rPr>
        <w:t xml:space="preserve"> de pacotes de dados, o “PC A” vai enviar ao “PC E” um bloco de dados de 2MB, que começa a ser transmitido no instante 0.5 segundos. Ao mesmo tempo, desde o “PC B” para o “PC D”, e do “PC D” para o “PC C”, existem </w:t>
      </w:r>
      <w:r>
        <w:rPr>
          <w:i/>
          <w:sz w:val="22"/>
          <w:szCs w:val="22"/>
        </w:rPr>
        <w:t>streams</w:t>
      </w:r>
      <w:r>
        <w:rPr>
          <w:sz w:val="22"/>
          <w:szCs w:val="22"/>
        </w:rPr>
        <w:t xml:space="preserve"> de dados que estão a ser enviadas por UDP (que começa em ambos os casos no instante 0.5 segundos). Dependendo do cenário considerado as </w:t>
      </w:r>
      <w:r>
        <w:rPr>
          <w:i/>
          <w:sz w:val="22"/>
          <w:szCs w:val="22"/>
        </w:rPr>
        <w:t>streams</w:t>
      </w:r>
      <w:r>
        <w:rPr>
          <w:sz w:val="22"/>
          <w:szCs w:val="22"/>
        </w:rPr>
        <w:t xml:space="preserve"> de dados estão activas ou desligadas.</w:t>
      </w:r>
    </w:p>
    <w:p>
      <w:pPr>
        <w:pStyle w:val="Normal"/>
        <w:keepNext/>
        <w:jc w:val="both"/>
        <w:rPr>
          <w:rFonts w:ascii="Arial" w:hAnsi="Arial"/>
          <w:b/>
          <w:b/>
          <w:sz w:val="22"/>
          <w:szCs w:val="22"/>
        </w:rPr>
      </w:pPr>
      <w:r>
        <w:rPr>
          <w:rFonts w:ascii="Arial" w:hAnsi="Arial"/>
          <w:b/>
          <w:sz w:val="22"/>
          <w:szCs w:val="22"/>
        </w:rPr>
        <w:t>Características da rede</w:t>
      </w:r>
    </w:p>
    <w:p>
      <w:pPr>
        <w:pStyle w:val="Normal"/>
        <w:keepNext/>
        <w:ind w:left="360" w:hanging="0"/>
        <w:jc w:val="both"/>
        <w:rPr>
          <w:sz w:val="22"/>
          <w:szCs w:val="22"/>
        </w:rPr>
      </w:pPr>
      <w:r>
        <w:rPr>
          <w:sz w:val="22"/>
          <w:szCs w:val="22"/>
        </w:rPr>
      </w:r>
    </w:p>
    <w:p>
      <w:pPr>
        <w:pStyle w:val="Normal"/>
        <w:keepNext/>
        <w:numPr>
          <w:ilvl w:val="0"/>
          <w:numId w:val="1"/>
        </w:numPr>
        <w:jc w:val="both"/>
        <w:rPr>
          <w:sz w:val="22"/>
          <w:szCs w:val="22"/>
        </w:rPr>
      </w:pPr>
      <w:r>
        <w:rPr>
          <w:sz w:val="22"/>
          <w:szCs w:val="22"/>
        </w:rPr>
        <w:t>Detalhes das ligações:</w:t>
      </w:r>
    </w:p>
    <w:p>
      <w:pPr>
        <w:pStyle w:val="Normal"/>
        <w:keepNext/>
        <w:numPr>
          <w:ilvl w:val="1"/>
          <w:numId w:val="1"/>
        </w:numPr>
        <w:jc w:val="both"/>
        <w:rPr>
          <w:sz w:val="22"/>
          <w:szCs w:val="22"/>
        </w:rPr>
      </w:pPr>
      <w:r>
        <w:rPr>
          <w:sz w:val="22"/>
          <w:szCs w:val="22"/>
        </w:rPr>
        <w:t>A ligação entre o “R4” e o “PC B” só permite transmissão no sentido “R4”-&gt;”PC B” e tem um tempo de propagação de 5ms</w:t>
      </w:r>
    </w:p>
    <w:p>
      <w:pPr>
        <w:pStyle w:val="Normal"/>
        <w:keepNext/>
        <w:numPr>
          <w:ilvl w:val="1"/>
          <w:numId w:val="1"/>
        </w:numPr>
        <w:jc w:val="both"/>
        <w:rPr>
          <w:sz w:val="22"/>
          <w:szCs w:val="22"/>
        </w:rPr>
      </w:pPr>
      <w:r>
        <w:rPr>
          <w:sz w:val="22"/>
          <w:szCs w:val="22"/>
        </w:rPr>
        <w:t xml:space="preserve">Todas as outras ligações são </w:t>
      </w:r>
      <w:r>
        <w:rPr>
          <w:i/>
          <w:sz w:val="22"/>
          <w:szCs w:val="22"/>
        </w:rPr>
        <w:t>full-duplex</w:t>
      </w:r>
      <w:r>
        <w:rPr>
          <w:sz w:val="22"/>
          <w:szCs w:val="22"/>
        </w:rPr>
        <w:t xml:space="preserve"> a 10 Mb/s com tempos de propagação de 10 ms</w:t>
      </w:r>
    </w:p>
    <w:p>
      <w:pPr>
        <w:pStyle w:val="Normal"/>
        <w:numPr>
          <w:ilvl w:val="1"/>
          <w:numId w:val="1"/>
        </w:numPr>
        <w:jc w:val="both"/>
        <w:rPr>
          <w:sz w:val="22"/>
          <w:szCs w:val="22"/>
        </w:rPr>
      </w:pPr>
      <w:r>
        <w:rPr>
          <w:sz w:val="22"/>
          <w:szCs w:val="22"/>
        </w:rPr>
        <w:t xml:space="preserve">Todas as filas são do tipo </w:t>
      </w:r>
      <w:r>
        <w:rPr>
          <w:i/>
          <w:sz w:val="22"/>
          <w:szCs w:val="22"/>
        </w:rPr>
        <w:t>DropTail</w:t>
      </w:r>
      <w:r>
        <w:rPr>
          <w:sz w:val="22"/>
          <w:szCs w:val="22"/>
        </w:rPr>
        <w:t xml:space="preserve"> com o tamanho por </w:t>
      </w:r>
      <w:r>
        <w:rPr>
          <w:i/>
          <w:sz w:val="22"/>
          <w:szCs w:val="22"/>
        </w:rPr>
        <w:t>default</w:t>
      </w:r>
      <w:r>
        <w:rPr>
          <w:sz w:val="22"/>
          <w:szCs w:val="22"/>
        </w:rPr>
        <w:t>. (Ver Nota 1).</w:t>
      </w:r>
    </w:p>
    <w:p>
      <w:pPr>
        <w:pStyle w:val="Normal"/>
        <w:numPr>
          <w:ilvl w:val="1"/>
          <w:numId w:val="1"/>
        </w:numPr>
        <w:jc w:val="both"/>
        <w:rPr>
          <w:sz w:val="22"/>
          <w:szCs w:val="22"/>
        </w:rPr>
      </w:pPr>
      <w:r>
        <w:rPr>
          <w:sz w:val="22"/>
          <w:szCs w:val="22"/>
        </w:rPr>
        <w:t xml:space="preserve">Será usado um protocolo de </w:t>
      </w:r>
      <w:r>
        <w:rPr>
          <w:i/>
          <w:sz w:val="22"/>
          <w:szCs w:val="22"/>
        </w:rPr>
        <w:t>routing</w:t>
      </w:r>
      <w:r>
        <w:rPr>
          <w:sz w:val="22"/>
          <w:szCs w:val="22"/>
        </w:rPr>
        <w:t xml:space="preserve"> dinâmico (rtproto LS).</w:t>
      </w:r>
    </w:p>
    <w:p>
      <w:pPr>
        <w:pStyle w:val="Normal"/>
        <w:rPr/>
      </w:pPr>
      <w:r>
        <w:rPr/>
      </w:r>
    </w:p>
    <w:p>
      <w:pPr>
        <w:pStyle w:val="Normal"/>
        <w:rPr/>
      </w:pPr>
      <w:r>
        <w:rPr/>
      </w:r>
    </w:p>
    <w:p>
      <w:pPr>
        <w:pStyle w:val="Heading1"/>
        <w:rPr>
          <w:lang w:val="pt-PT"/>
        </w:rPr>
      </w:pPr>
      <w:r>
        <w:rPr>
          <w:lang w:val="pt-PT"/>
        </w:rPr>
        <w:t>Cenários</w:t>
      </w:r>
    </w:p>
    <w:p>
      <w:pPr>
        <w:pStyle w:val="Normal"/>
        <w:jc w:val="both"/>
        <w:rPr>
          <w:sz w:val="22"/>
          <w:szCs w:val="22"/>
        </w:rPr>
      </w:pPr>
      <w:r>
        <w:rPr>
          <w:sz w:val="22"/>
          <w:szCs w:val="22"/>
        </w:rPr>
      </w:r>
    </w:p>
    <w:p>
      <w:pPr>
        <w:pStyle w:val="Normal"/>
        <w:numPr>
          <w:ilvl w:val="0"/>
          <w:numId w:val="3"/>
        </w:numPr>
        <w:jc w:val="both"/>
        <w:rPr>
          <w:sz w:val="22"/>
          <w:szCs w:val="22"/>
        </w:rPr>
      </w:pPr>
      <w:r>
        <w:rPr>
          <w:b/>
          <w:sz w:val="22"/>
          <w:szCs w:val="22"/>
        </w:rPr>
        <w:t>Cenário 1</w:t>
      </w:r>
      <w:r>
        <w:rPr>
          <w:sz w:val="22"/>
          <w:szCs w:val="22"/>
        </w:rPr>
        <w:t>:</w:t>
      </w:r>
    </w:p>
    <w:p>
      <w:pPr>
        <w:pStyle w:val="Normal"/>
        <w:numPr>
          <w:ilvl w:val="1"/>
          <w:numId w:val="3"/>
        </w:numPr>
        <w:jc w:val="both"/>
        <w:rPr>
          <w:sz w:val="22"/>
          <w:szCs w:val="22"/>
        </w:rPr>
      </w:pPr>
      <w:r>
        <w:rPr>
          <w:sz w:val="22"/>
          <w:szCs w:val="22"/>
        </w:rPr>
        <w:t>Apenas tráfego entre o “PC A” e o “PC E”.</w:t>
      </w:r>
    </w:p>
    <w:p>
      <w:pPr>
        <w:pStyle w:val="Normal"/>
        <w:numPr>
          <w:ilvl w:val="0"/>
          <w:numId w:val="3"/>
        </w:numPr>
        <w:jc w:val="both"/>
        <w:rPr>
          <w:sz w:val="22"/>
          <w:szCs w:val="22"/>
        </w:rPr>
      </w:pPr>
      <w:r>
        <w:rPr>
          <w:b/>
          <w:sz w:val="22"/>
          <w:szCs w:val="22"/>
        </w:rPr>
        <w:t>Cenário 2</w:t>
      </w:r>
      <w:r>
        <w:rPr>
          <w:sz w:val="22"/>
          <w:szCs w:val="22"/>
        </w:rPr>
        <w:t>:</w:t>
      </w:r>
    </w:p>
    <w:p>
      <w:pPr>
        <w:pStyle w:val="Normal"/>
        <w:numPr>
          <w:ilvl w:val="1"/>
          <w:numId w:val="3"/>
        </w:numPr>
        <w:jc w:val="both"/>
        <w:rPr>
          <w:sz w:val="22"/>
          <w:szCs w:val="22"/>
        </w:rPr>
      </w:pPr>
      <w:r>
        <w:rPr>
          <w:sz w:val="22"/>
          <w:szCs w:val="22"/>
        </w:rPr>
        <w:t xml:space="preserve">Ao cenário 1 são acrescentadas 2 </w:t>
      </w:r>
      <w:r>
        <w:rPr>
          <w:i/>
          <w:sz w:val="22"/>
          <w:szCs w:val="22"/>
        </w:rPr>
        <w:t>streams</w:t>
      </w:r>
      <w:r>
        <w:rPr>
          <w:sz w:val="22"/>
          <w:szCs w:val="22"/>
        </w:rPr>
        <w:t xml:space="preserve"> de dados UDP:</w:t>
      </w:r>
    </w:p>
    <w:p>
      <w:pPr>
        <w:pStyle w:val="Normal"/>
        <w:numPr>
          <w:ilvl w:val="2"/>
          <w:numId w:val="3"/>
        </w:numPr>
        <w:jc w:val="both"/>
        <w:rPr>
          <w:sz w:val="22"/>
          <w:szCs w:val="22"/>
        </w:rPr>
      </w:pPr>
      <w:r>
        <w:rPr>
          <w:sz w:val="22"/>
          <w:szCs w:val="22"/>
        </w:rPr>
        <w:t>“</w:t>
      </w:r>
      <w:r>
        <w:rPr>
          <w:sz w:val="22"/>
          <w:szCs w:val="22"/>
        </w:rPr>
        <w:t>PC B” –&gt; “PC D”: 6 Mb/s.</w:t>
      </w:r>
    </w:p>
    <w:p>
      <w:pPr>
        <w:pStyle w:val="Normal"/>
        <w:numPr>
          <w:ilvl w:val="2"/>
          <w:numId w:val="3"/>
        </w:numPr>
        <w:jc w:val="both"/>
        <w:rPr>
          <w:sz w:val="22"/>
          <w:szCs w:val="22"/>
        </w:rPr>
      </w:pPr>
      <w:r>
        <w:rPr>
          <w:sz w:val="22"/>
          <w:szCs w:val="22"/>
        </w:rPr>
        <w:t>“</w:t>
      </w:r>
      <w:r>
        <w:rPr>
          <w:sz w:val="22"/>
          <w:szCs w:val="22"/>
        </w:rPr>
        <w:t>PC D” –&gt; “PC C”: 5 Mb/s</w:t>
      </w:r>
    </w:p>
    <w:p>
      <w:pPr>
        <w:pStyle w:val="Normal"/>
        <w:jc w:val="both"/>
        <w:rPr/>
      </w:pPr>
      <w:r>
        <w:rPr/>
      </w:r>
    </w:p>
    <w:p>
      <w:pPr>
        <w:pStyle w:val="Heading1"/>
        <w:rPr/>
      </w:pPr>
      <w:r>
        <w:rPr/>
        <w:t>Notas gerais</w:t>
      </w:r>
    </w:p>
    <w:p>
      <w:pPr>
        <w:pStyle w:val="Normal"/>
        <w:rPr/>
      </w:pPr>
      <w:r>
        <w:rPr/>
      </w:r>
    </w:p>
    <w:p>
      <w:pPr>
        <w:pStyle w:val="Normal"/>
        <w:numPr>
          <w:ilvl w:val="0"/>
          <w:numId w:val="1"/>
        </w:numPr>
        <w:jc w:val="both"/>
        <w:rPr>
          <w:sz w:val="22"/>
          <w:szCs w:val="22"/>
        </w:rPr>
      </w:pPr>
      <w:r>
        <w:rPr>
          <w:sz w:val="22"/>
          <w:szCs w:val="22"/>
        </w:rPr>
        <w:t>Para efeitos de simulação, todo o tráfego do “PC A” para o “PC E” será criado usando o gerador de tráfego CBR existente no NS2 o qual gerará um pacote de dados com 2MB.</w:t>
      </w:r>
    </w:p>
    <w:p>
      <w:pPr>
        <w:pStyle w:val="Normal"/>
        <w:numPr>
          <w:ilvl w:val="0"/>
          <w:numId w:val="1"/>
        </w:numPr>
        <w:jc w:val="both"/>
        <w:rPr>
          <w:sz w:val="22"/>
          <w:szCs w:val="22"/>
        </w:rPr>
      </w:pPr>
      <w:r>
        <w:rPr>
          <w:sz w:val="22"/>
          <w:szCs w:val="22"/>
        </w:rPr>
        <w:t xml:space="preserve">Use o parâmetro </w:t>
      </w:r>
      <w:r>
        <w:rPr>
          <w:rFonts w:cs="Courier New" w:ascii="Courier New" w:hAnsi="Courier New"/>
          <w:sz w:val="20"/>
          <w:szCs w:val="22"/>
        </w:rPr>
        <w:t>rate_</w:t>
      </w:r>
      <w:r>
        <w:rPr>
          <w:sz w:val="22"/>
          <w:szCs w:val="22"/>
        </w:rPr>
        <w:t xml:space="preserve"> do CBR para criar as </w:t>
      </w:r>
      <w:r>
        <w:rPr>
          <w:i/>
          <w:sz w:val="22"/>
          <w:szCs w:val="22"/>
        </w:rPr>
        <w:t>streams</w:t>
      </w:r>
      <w:r>
        <w:rPr>
          <w:sz w:val="22"/>
          <w:szCs w:val="22"/>
        </w:rPr>
        <w:t xml:space="preserve"> de dados adicionais do </w:t>
      </w:r>
      <w:r>
        <w:rPr>
          <w:i/>
          <w:sz w:val="22"/>
          <w:szCs w:val="22"/>
        </w:rPr>
        <w:t>Cenário 2</w:t>
      </w:r>
      <w:r>
        <w:rPr>
          <w:sz w:val="22"/>
          <w:szCs w:val="22"/>
        </w:rPr>
        <w:t>. Este parâmetro fará com que o NS2 crie pacotes com o tamanho e cadência necessários para ocupar a largura de banda pretendida.</w:t>
      </w:r>
    </w:p>
    <w:p>
      <w:pPr>
        <w:pStyle w:val="Normal"/>
        <w:numPr>
          <w:ilvl w:val="0"/>
          <w:numId w:val="1"/>
        </w:numPr>
        <w:jc w:val="both"/>
        <w:rPr>
          <w:sz w:val="22"/>
          <w:szCs w:val="22"/>
        </w:rPr>
      </w:pPr>
      <w:r>
        <w:rPr>
          <w:sz w:val="22"/>
          <w:szCs w:val="22"/>
        </w:rPr>
        <w:t xml:space="preserve">O tráfego das </w:t>
      </w:r>
      <w:r>
        <w:rPr>
          <w:i/>
          <w:sz w:val="22"/>
          <w:szCs w:val="22"/>
        </w:rPr>
        <w:t>streams</w:t>
      </w:r>
      <w:r>
        <w:rPr>
          <w:sz w:val="22"/>
          <w:szCs w:val="22"/>
        </w:rPr>
        <w:t xml:space="preserve"> adicionais do </w:t>
      </w:r>
      <w:r>
        <w:rPr>
          <w:i/>
          <w:sz w:val="22"/>
          <w:szCs w:val="22"/>
        </w:rPr>
        <w:t>Cenário 2</w:t>
      </w:r>
      <w:r>
        <w:rPr>
          <w:sz w:val="22"/>
          <w:szCs w:val="22"/>
        </w:rPr>
        <w:t xml:space="preserve"> será sempre UDP.</w:t>
      </w:r>
    </w:p>
    <w:p>
      <w:pPr>
        <w:pStyle w:val="Normal"/>
        <w:numPr>
          <w:ilvl w:val="0"/>
          <w:numId w:val="1"/>
        </w:numPr>
        <w:jc w:val="both"/>
        <w:rPr/>
      </w:pPr>
      <w:r>
        <w:rPr/>
        <w:t xml:space="preserve">Use sempre os valores por </w:t>
      </w:r>
      <w:r>
        <w:rPr>
          <w:i/>
        </w:rPr>
        <w:t>default</w:t>
      </w:r>
      <w:r>
        <w:rPr/>
        <w:t xml:space="preserve"> para o tamanho das filas (excepto a do “Servidor 1”), dos pacotes e da janela TCP, excepto quando lhe for pedido explicitamente que os altere.</w:t>
      </w:r>
    </w:p>
    <w:p>
      <w:pPr>
        <w:pStyle w:val="Normal"/>
        <w:numPr>
          <w:ilvl w:val="0"/>
          <w:numId w:val="1"/>
        </w:numPr>
        <w:jc w:val="both"/>
        <w:rPr>
          <w:sz w:val="22"/>
          <w:szCs w:val="22"/>
        </w:rPr>
      </w:pPr>
      <w:r>
        <w:rPr>
          <w:sz w:val="22"/>
          <w:szCs w:val="22"/>
        </w:rPr>
        <w:t xml:space="preserve">Use na simulação o agente TCP </w:t>
      </w:r>
      <w:r>
        <w:rPr>
          <w:sz w:val="22"/>
          <w:szCs w:val="22"/>
          <w:u w:val="single"/>
        </w:rPr>
        <w:t>e não</w:t>
      </w:r>
      <w:r>
        <w:rPr>
          <w:sz w:val="22"/>
          <w:szCs w:val="22"/>
        </w:rPr>
        <w:t xml:space="preserve"> o TCP/RFC793edu usado em fichas anteriores.</w:t>
      </w:r>
    </w:p>
    <w:p>
      <w:pPr>
        <w:pStyle w:val="Normal"/>
        <w:numPr>
          <w:ilvl w:val="0"/>
          <w:numId w:val="1"/>
        </w:numPr>
        <w:jc w:val="both"/>
        <w:rPr>
          <w:sz w:val="22"/>
          <w:szCs w:val="22"/>
        </w:rPr>
      </w:pPr>
      <w:r>
        <w:rPr>
          <w:sz w:val="22"/>
          <w:szCs w:val="22"/>
        </w:rPr>
        <w:t>Os dados por omissão usados no NS2 são guardados no ficheiro “./ns-2.35/tcl/lib/ns-default.tcl”.</w:t>
      </w:r>
    </w:p>
    <w:p>
      <w:pPr>
        <w:pStyle w:val="Normal"/>
        <w:numPr>
          <w:ilvl w:val="0"/>
          <w:numId w:val="1"/>
        </w:numPr>
        <w:jc w:val="both"/>
        <w:rPr>
          <w:sz w:val="22"/>
          <w:szCs w:val="22"/>
        </w:rPr>
      </w:pPr>
      <w:r>
        <w:rPr>
          <w:sz w:val="22"/>
          <w:szCs w:val="22"/>
        </w:rPr>
        <w:t>Despreze todos os tempos de processamento existentes durante a transmissão dos dados.</w:t>
      </w:r>
    </w:p>
    <w:p>
      <w:pPr>
        <w:pStyle w:val="Normal"/>
        <w:numPr>
          <w:ilvl w:val="0"/>
          <w:numId w:val="1"/>
        </w:numPr>
        <w:jc w:val="both"/>
        <w:rPr>
          <w:sz w:val="22"/>
          <w:szCs w:val="22"/>
        </w:rPr>
      </w:pPr>
      <w:r>
        <w:rPr>
          <w:sz w:val="22"/>
          <w:szCs w:val="22"/>
        </w:rPr>
        <w:t xml:space="preserve">Apresente todos os cálculos efectuados e indique </w:t>
      </w:r>
      <w:r>
        <w:rPr>
          <w:sz w:val="22"/>
          <w:szCs w:val="22"/>
          <w:u w:val="single"/>
        </w:rPr>
        <w:t>sempre</w:t>
      </w:r>
      <w:r>
        <w:rPr>
          <w:sz w:val="22"/>
          <w:szCs w:val="22"/>
        </w:rPr>
        <w:t xml:space="preserve"> as unidades utilizadas.</w:t>
      </w:r>
    </w:p>
    <w:p>
      <w:pPr>
        <w:pStyle w:val="Normal"/>
        <w:numPr>
          <w:ilvl w:val="0"/>
          <w:numId w:val="1"/>
        </w:numPr>
        <w:jc w:val="both"/>
        <w:rPr>
          <w:sz w:val="22"/>
          <w:szCs w:val="22"/>
        </w:rPr>
      </w:pPr>
      <w:r>
        <w:rPr>
          <w:sz w:val="22"/>
          <w:szCs w:val="22"/>
        </w:rPr>
        <w:t>Justifique as respostas usando os conhecimentos que tem sobre os protocolos TCP e UDP.</w:t>
      </w:r>
    </w:p>
    <w:p>
      <w:pPr>
        <w:pStyle w:val="Normal"/>
        <w:numPr>
          <w:ilvl w:val="0"/>
          <w:numId w:val="1"/>
        </w:numPr>
        <w:jc w:val="both"/>
        <w:rPr/>
      </w:pPr>
      <w:r>
        <w:rPr/>
        <w:t>Adeque os tempos de simulação a cada uma das simulações executadas.</w:t>
      </w:r>
    </w:p>
    <w:p>
      <w:pPr>
        <w:pStyle w:val="Normal"/>
        <w:numPr>
          <w:ilvl w:val="0"/>
          <w:numId w:val="1"/>
        </w:numPr>
        <w:jc w:val="both"/>
        <w:rPr/>
      </w:pPr>
      <w:r>
        <w:rPr/>
        <w:t xml:space="preserve">Para analisar mais facilmente os cenários pode recorrer ao ficheiro </w:t>
      </w:r>
      <w:r>
        <w:rPr>
          <w:sz w:val="22"/>
          <w:szCs w:val="22"/>
        </w:rPr>
        <w:t>‘</w:t>
      </w:r>
      <w:r>
        <w:rPr>
          <w:rFonts w:cs="Courier New" w:ascii="Courier New" w:hAnsi="Courier New"/>
          <w:sz w:val="20"/>
          <w:szCs w:val="22"/>
        </w:rPr>
        <w:t>trace_analyzer.awk</w:t>
      </w:r>
      <w:r>
        <w:rPr>
          <w:sz w:val="22"/>
          <w:szCs w:val="22"/>
        </w:rPr>
        <w:t xml:space="preserve">’ </w:t>
      </w:r>
      <w:r>
        <w:rPr/>
        <w:t>que é fornecido com o enunciado (ver Nota 2).</w:t>
      </w:r>
    </w:p>
    <w:p>
      <w:pPr>
        <w:pStyle w:val="Normal"/>
        <w:jc w:val="both"/>
        <w:rPr>
          <w:sz w:val="22"/>
          <w:szCs w:val="22"/>
        </w:rPr>
      </w:pPr>
      <w:r>
        <w:rPr>
          <w:sz w:val="22"/>
          <w:szCs w:val="22"/>
        </w:rPr>
      </w:r>
    </w:p>
    <w:p>
      <w:pPr>
        <w:pStyle w:val="Heading1"/>
        <w:rPr/>
      </w:pPr>
      <w:r>
        <w:rPr/>
        <w:t>Trabalho</w:t>
      </w:r>
    </w:p>
    <w:p>
      <w:pPr>
        <w:pStyle w:val="Normal"/>
        <w:jc w:val="both"/>
        <w:rPr/>
      </w:pPr>
      <w:r>
        <w:rPr/>
        <w:t>1 – Crie a rede de teste descrita.</w:t>
      </w:r>
    </w:p>
    <w:p>
      <w:pPr>
        <w:pStyle w:val="Normal"/>
        <w:ind w:left="708" w:hanging="0"/>
        <w:jc w:val="both"/>
        <w:rPr/>
      </w:pPr>
      <w:r>
        <w:rPr/>
        <w:t>1.1 - Minimize o número de ficheiros diferentes usados enviando por argumentos de linha os valores necessários para criar os vários cenários.</w:t>
      </w:r>
    </w:p>
    <w:p>
      <w:pPr>
        <w:pStyle w:val="Normal"/>
        <w:ind w:left="708" w:hanging="0"/>
        <w:jc w:val="both"/>
        <w:rPr/>
      </w:pPr>
      <w:r>
        <w:rPr/>
        <w:t>1.2 - Crie os nós e as ligações entre eles.</w:t>
      </w:r>
    </w:p>
    <w:p>
      <w:pPr>
        <w:pStyle w:val="Normal"/>
        <w:ind w:left="708" w:hanging="0"/>
        <w:jc w:val="both"/>
        <w:rPr/>
      </w:pPr>
      <w:r>
        <w:rPr/>
        <w:t>1.3 - Identifique cada fluxo de dados com uma cor diferente (use para o fluxo de dados a cor do nó onde tem origem, de acordo com a Fig.1).</w:t>
      </w:r>
    </w:p>
    <w:p>
      <w:pPr>
        <w:pStyle w:val="Normal"/>
        <w:ind w:left="708" w:hanging="0"/>
        <w:jc w:val="both"/>
        <w:rPr/>
      </w:pPr>
      <w:r>
        <w:rPr/>
        <w:t>1.4 - Mostre as filas presentes em cada nó.</w:t>
      </w:r>
    </w:p>
    <w:p>
      <w:pPr>
        <w:pStyle w:val="Normal"/>
        <w:ind w:left="708" w:hanging="0"/>
        <w:jc w:val="both"/>
        <w:rPr/>
      </w:pPr>
      <w:r>
        <w:rPr/>
        <w:t>1.5 – Use o valor mínimo possível para a fila no “PC A”.</w:t>
      </w:r>
    </w:p>
    <w:p>
      <w:pPr>
        <w:pStyle w:val="Normal"/>
        <w:jc w:val="both"/>
        <w:rPr/>
      </w:pPr>
      <w:r>
        <w:rPr/>
      </w:r>
    </w:p>
    <w:p>
      <w:pPr>
        <w:pStyle w:val="Normal"/>
        <w:jc w:val="both"/>
        <w:rPr/>
      </w:pPr>
      <w:r>
        <w:rPr/>
        <w:t>2 – Preencha a seguinte tabela com os dados retirados do NS2 (veja como nas Notas gerais):</w:t>
      </w:r>
    </w:p>
    <w:tbl>
      <w:tblPr>
        <w:tblW w:w="808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4535"/>
        <w:gridCol w:w="3544"/>
      </w:tblGrid>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pPr>
            <w:r>
              <w:rPr/>
              <w:t>Tamanho por omissão das filas nos nós</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50 pacotes</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pPr>
            <w:r>
              <w:rPr/>
              <w:t>Tamanho por omissão dos pacotes TCP</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1000 bytes</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pPr>
            <w:r>
              <w:rPr/>
              <w:t>Tamanho por omissão dos pacotes UDP</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1000 bytes</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pPr>
            <w:r>
              <w:rPr/>
              <w:t>Tamanho por omissão da janela do TCP</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20</w:t>
            </w:r>
          </w:p>
        </w:tc>
      </w:tr>
    </w:tbl>
    <w:p>
      <w:pPr>
        <w:pStyle w:val="Normal"/>
        <w:jc w:val="both"/>
        <w:rPr/>
      </w:pPr>
      <w:r>
        <w:rPr/>
        <w:t>3 - Supondo o “</w:t>
      </w:r>
      <w:r>
        <w:rPr>
          <w:b/>
        </w:rPr>
        <w:t>Cenário 1</w:t>
      </w:r>
      <w:r>
        <w:rPr/>
        <w:t>”:</w:t>
      </w:r>
    </w:p>
    <w:p>
      <w:pPr>
        <w:pStyle w:val="Normal"/>
        <w:jc w:val="both"/>
        <w:rPr/>
      </w:pPr>
      <w:r>
        <w:rPr/>
      </w:r>
    </w:p>
    <w:p>
      <w:pPr>
        <w:pStyle w:val="Normal"/>
        <w:jc w:val="both"/>
        <w:rPr/>
      </w:pPr>
      <w:bookmarkStart w:id="1" w:name="_GoBack"/>
      <w:bookmarkEnd w:id="1"/>
      <w:r>
        <w:rPr/>
        <w:t>3.1 - Determine o menor tempo total de transmissão do bloco de dados entre o “PC A” e o “PC E” usando TCP e UDP. No caso do TCP, use o menor valor possível da janela de transmissão para obter esse tempo. Preencha os resultados na tabela seguinte.</w:t>
      </w:r>
    </w:p>
    <w:p>
      <w:pPr>
        <w:pStyle w:val="Normal"/>
        <w:jc w:val="both"/>
        <w:rPr/>
      </w:pPr>
      <w:r>
        <w:rPr/>
      </w:r>
    </w:p>
    <w:tbl>
      <w:tblPr>
        <w:tblW w:w="919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760"/>
        <w:gridCol w:w="1512"/>
        <w:gridCol w:w="2205"/>
        <w:gridCol w:w="1478"/>
        <w:gridCol w:w="2238"/>
      </w:tblGrid>
      <w:tr>
        <w:trPr/>
        <w:tc>
          <w:tcPr>
            <w:tcW w:w="54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TCP</w:t>
            </w:r>
          </w:p>
        </w:tc>
        <w:tc>
          <w:tcPr>
            <w:tcW w:w="3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UDP</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Tempo min</w:t>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Janela min</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Tempo min</w:t>
            </w:r>
          </w:p>
        </w:tc>
        <w:tc>
          <w:tcPr>
            <w:tcW w:w="2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2.26</w:t>
            </w:r>
            <w:r>
              <w:rPr/>
              <w:t>4192</w:t>
            </w:r>
          </w:p>
          <w:p>
            <w:pPr>
              <w:pStyle w:val="Normal"/>
              <w:jc w:val="center"/>
              <w:rPr/>
            </w:pPr>
            <w:r>
              <w:rPr/>
            </w:r>
          </w:p>
        </w:tc>
        <w:tc>
          <w:tcPr>
            <w:tcW w:w="1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101</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0</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0.</w:t>
            </w:r>
            <w:r>
              <w:rPr/>
              <w:t>8</w:t>
            </w:r>
            <w:r>
              <w:rPr/>
              <w:t>82</w:t>
            </w:r>
            <w:r>
              <w:rPr/>
              <w:t>0</w:t>
            </w:r>
            <w:r>
              <w:rPr/>
              <w:t>00</w:t>
            </w:r>
          </w:p>
        </w:tc>
        <w:tc>
          <w:tcPr>
            <w:tcW w:w="2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0</w:t>
            </w:r>
          </w:p>
        </w:tc>
      </w:tr>
    </w:tbl>
    <w:p>
      <w:pPr>
        <w:pStyle w:val="Normal"/>
        <w:jc w:val="both"/>
        <w:rPr/>
      </w:pPr>
      <w:r>
        <w:rPr/>
      </w:r>
    </w:p>
    <w:p>
      <w:pPr>
        <w:pStyle w:val="Normal"/>
        <w:jc w:val="both"/>
        <w:rPr/>
      </w:pPr>
      <w:r>
        <w:rPr/>
        <w:t>3.2 – Quebre a ligação entre o “PC C” e o “PC D” no instante 0.75 segundos. Mantenha a ligação quebrada durante 0.15 segundos. Determine o menor tempo total de transmissão do bloco de dados entre o “PC A” e o “PC E” usando TCP e UDP. No caso do TCP, use o menor valor possível da janela de transmissão para obter esse tempo. Preencha os resultados na tabela seguinte.</w:t>
      </w:r>
    </w:p>
    <w:p>
      <w:pPr>
        <w:pStyle w:val="Normal"/>
        <w:jc w:val="both"/>
        <w:rPr/>
      </w:pPr>
      <w:r>
        <w:rPr/>
      </w:r>
    </w:p>
    <w:tbl>
      <w:tblPr>
        <w:tblW w:w="918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749"/>
        <w:gridCol w:w="1511"/>
        <w:gridCol w:w="2200"/>
        <w:gridCol w:w="1517"/>
        <w:gridCol w:w="2205"/>
      </w:tblGrid>
      <w:tr>
        <w:trPr/>
        <w:tc>
          <w:tcPr>
            <w:tcW w:w="54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TCP</w:t>
            </w:r>
          </w:p>
        </w:tc>
        <w:tc>
          <w:tcPr>
            <w:tcW w:w="37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UDP</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Tempo min</w:t>
            </w:r>
          </w:p>
        </w:tc>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Janela min</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c>
          <w:tcPr>
            <w:tcW w:w="1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Tempo min</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2.302520 </w:t>
            </w:r>
            <w:r>
              <w:rPr/>
              <w:t>s</w:t>
            </w:r>
          </w:p>
          <w:p>
            <w:pPr>
              <w:pStyle w:val="Normal"/>
              <w:jc w:val="both"/>
              <w:rPr/>
            </w:pPr>
            <w:r>
              <w:rPr/>
            </w:r>
          </w:p>
        </w:tc>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101</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0</w:t>
            </w:r>
          </w:p>
        </w:tc>
        <w:tc>
          <w:tcPr>
            <w:tcW w:w="1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1.741914 </w:t>
            </w:r>
            <w:r>
              <w:rPr/>
              <w:t>s</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14</w:t>
            </w:r>
          </w:p>
        </w:tc>
      </w:tr>
    </w:tbl>
    <w:p>
      <w:pPr>
        <w:pStyle w:val="Normal"/>
        <w:jc w:val="both"/>
        <w:rPr/>
      </w:pPr>
      <w:r>
        <w:rPr/>
      </w:r>
    </w:p>
    <w:p>
      <w:pPr>
        <w:pStyle w:val="Normal"/>
        <w:jc w:val="both"/>
        <w:rPr/>
      </w:pPr>
      <w:r>
        <w:rPr/>
        <w:t>4 - Supondo o “</w:t>
      </w:r>
      <w:r>
        <w:rPr>
          <w:b/>
        </w:rPr>
        <w:t>Cenário 2</w:t>
      </w:r>
      <w:r>
        <w:rPr/>
        <w:t>”:</w:t>
      </w:r>
    </w:p>
    <w:p>
      <w:pPr>
        <w:pStyle w:val="Normal"/>
        <w:jc w:val="both"/>
        <w:rPr/>
      </w:pPr>
      <w:r>
        <w:rPr/>
      </w:r>
    </w:p>
    <w:p>
      <w:pPr>
        <w:pStyle w:val="Normal"/>
        <w:jc w:val="both"/>
        <w:rPr/>
      </w:pPr>
      <w:r>
        <w:rPr/>
        <w:t>4.1 - Determine o tempo total de transmissão do bloco de dados entre os “PC A” e o “PC E” usando TCP e UDP. Use o TCP com uma janela de transmissão igual a 20. Preencha os resultados na tabela seguinte.</w:t>
      </w:r>
    </w:p>
    <w:p>
      <w:pPr>
        <w:pStyle w:val="Normal"/>
        <w:jc w:val="both"/>
        <w:rPr/>
      </w:pPr>
      <w:r>
        <w:rPr/>
      </w:r>
    </w:p>
    <w:tbl>
      <w:tblPr>
        <w:tblW w:w="7938"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747"/>
        <w:gridCol w:w="2363"/>
        <w:gridCol w:w="1"/>
        <w:gridCol w:w="1558"/>
        <w:gridCol w:w="2268"/>
      </w:tblGrid>
      <w:tr>
        <w:trPr/>
        <w:tc>
          <w:tcPr>
            <w:tcW w:w="411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TCP</w:t>
            </w:r>
          </w:p>
        </w:tc>
        <w:tc>
          <w:tcPr>
            <w:tcW w:w="38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UDP</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Tempo </w:t>
            </w:r>
          </w:p>
        </w:tc>
        <w:tc>
          <w:tcPr>
            <w:tcW w:w="2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c>
          <w:tcPr>
            <w:tcW w:w="15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Tempo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9.081232 </w:t>
            </w:r>
            <w:r>
              <w:rPr/>
              <w:t>s</w:t>
            </w:r>
          </w:p>
          <w:p>
            <w:pPr>
              <w:pStyle w:val="Normal"/>
              <w:jc w:val="both"/>
              <w:rPr/>
            </w:pPr>
            <w:r>
              <w:rPr/>
            </w:r>
          </w:p>
        </w:tc>
        <w:tc>
          <w:tcPr>
            <w:tcW w:w="2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0</w:t>
            </w:r>
          </w:p>
        </w:tc>
        <w:tc>
          <w:tcPr>
            <w:tcW w:w="15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1.736888 </w:t>
            </w:r>
            <w:r>
              <w:rPr/>
              <w:t>s</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780</w:t>
            </w:r>
          </w:p>
        </w:tc>
      </w:tr>
    </w:tbl>
    <w:p>
      <w:pPr>
        <w:pStyle w:val="Normal"/>
        <w:jc w:val="both"/>
        <w:rPr/>
      </w:pPr>
      <w:r>
        <w:rPr/>
      </w:r>
    </w:p>
    <w:p>
      <w:pPr>
        <w:pStyle w:val="Normal"/>
        <w:jc w:val="both"/>
        <w:rPr/>
      </w:pPr>
      <w:r>
        <w:rPr/>
        <w:t>4.2 – Determine o tempo total de transmissão do bloco de dados entre os “PC A” e o “PC E” usando TCP e UDP. Use o TCP com uma janela de transmissão igual a 20. Quebre a ligação entre o “PC C” e o “PC D” no instante 0.75 segundos. Mantenha-a quebrada durante 0.15 segundos. Preencha os resultados na tabela seguinte.</w:t>
      </w:r>
    </w:p>
    <w:p>
      <w:pPr>
        <w:pStyle w:val="Normal"/>
        <w:jc w:val="both"/>
        <w:rPr/>
      </w:pPr>
      <w:r>
        <w:rPr/>
      </w:r>
    </w:p>
    <w:tbl>
      <w:tblPr>
        <w:tblW w:w="7938"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747"/>
        <w:gridCol w:w="2363"/>
        <w:gridCol w:w="1"/>
        <w:gridCol w:w="1558"/>
        <w:gridCol w:w="2268"/>
      </w:tblGrid>
      <w:tr>
        <w:trPr/>
        <w:tc>
          <w:tcPr>
            <w:tcW w:w="411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TCP</w:t>
            </w:r>
          </w:p>
        </w:tc>
        <w:tc>
          <w:tcPr>
            <w:tcW w:w="38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UDP</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Tempo </w:t>
            </w:r>
          </w:p>
        </w:tc>
        <w:tc>
          <w:tcPr>
            <w:tcW w:w="2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c>
          <w:tcPr>
            <w:tcW w:w="15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Tempo </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Nº pacotes perdidos</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9.646568 </w:t>
            </w:r>
            <w:r>
              <w:rPr/>
              <w:t>s</w:t>
            </w:r>
          </w:p>
          <w:p>
            <w:pPr>
              <w:pStyle w:val="Normal"/>
              <w:jc w:val="both"/>
              <w:rPr/>
            </w:pPr>
            <w:r>
              <w:rPr/>
            </w:r>
          </w:p>
        </w:tc>
        <w:tc>
          <w:tcPr>
            <w:tcW w:w="2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6</w:t>
            </w:r>
          </w:p>
        </w:tc>
        <w:tc>
          <w:tcPr>
            <w:tcW w:w="15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 xml:space="preserve">1.733642 </w:t>
            </w:r>
            <w:r>
              <w:rPr/>
              <w:t>s</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center"/>
              <w:rPr/>
            </w:pPr>
            <w:r>
              <w:rPr/>
              <w:t>837</w:t>
            </w:r>
          </w:p>
        </w:tc>
      </w:tr>
    </w:tbl>
    <w:p>
      <w:pPr>
        <w:pStyle w:val="Normal"/>
        <w:jc w:val="both"/>
        <w:rPr/>
      </w:pPr>
      <w:r>
        <w:rPr/>
      </w:r>
    </w:p>
    <w:p>
      <w:pPr>
        <w:pStyle w:val="Normal"/>
        <w:jc w:val="both"/>
        <w:rPr/>
      </w:pPr>
      <w:r>
        <w:rPr/>
      </w:r>
    </w:p>
    <w:p>
      <w:pPr>
        <w:pStyle w:val="Normal"/>
        <w:jc w:val="both"/>
        <w:rPr/>
      </w:pPr>
      <w:r>
        <w:rPr/>
        <w:t>4.3 - Determine o menor tempo total de transmissão do bloco de dados entre os “PC A” e o “PC E” usando TCP e UDP. No caso do TCP, use o menor valor possível da janela de transmissão para obter esse tempo. No caso do UDP altere a velocidade da ligação (em múltiplos de 1 Mb) entre o “PC A” e o “PC B” para o valor que permita perder o menor número de pacotes. A velocidade só será alterada no caso do UDP, quando usar o TCP use os valores por omissão. Preencha os resultados na tabela seguinte.</w:t>
      </w:r>
    </w:p>
    <w:p>
      <w:pPr>
        <w:pStyle w:val="Normal"/>
        <w:jc w:val="both"/>
        <w:rPr/>
      </w:pPr>
      <w:r>
        <w:rPr/>
      </w:r>
    </w:p>
    <w:tbl>
      <w:tblPr>
        <w:tblW w:w="9071"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415"/>
        <w:gridCol w:w="1279"/>
        <w:gridCol w:w="2125"/>
        <w:gridCol w:w="1"/>
        <w:gridCol w:w="1417"/>
        <w:gridCol w:w="1418"/>
        <w:gridCol w:w="1415"/>
      </w:tblGrid>
      <w:tr>
        <w:trPr/>
        <w:tc>
          <w:tcPr>
            <w:tcW w:w="481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TCP</w:t>
            </w:r>
          </w:p>
        </w:tc>
        <w:tc>
          <w:tcPr>
            <w:tcW w:w="425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UDP</w:t>
            </w:r>
          </w:p>
        </w:tc>
      </w:tr>
      <w:tr>
        <w:trPr/>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Tempo min</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Janela min</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Nº pacotes enviados/recebidos</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Tempo min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Nº pacotes perdidos</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Velocidade S1-R4</w:t>
            </w:r>
          </w:p>
        </w:tc>
      </w:tr>
      <w:tr>
        <w:trPr/>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6.677000 s</w:t>
            </w:r>
          </w:p>
          <w:p>
            <w:pPr>
              <w:pStyle w:val="Normal"/>
              <w:keepNext/>
              <w:jc w:val="both"/>
              <w:rPr/>
            </w:pPr>
            <w:r>
              <w:rPr/>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99</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2201 / 2157</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4.236642 s</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0</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keepNext/>
              <w:jc w:val="center"/>
              <w:rPr/>
            </w:pPr>
            <w:r>
              <w:rPr/>
              <w:t>4 Mb/s</w:t>
            </w:r>
          </w:p>
        </w:tc>
      </w:tr>
    </w:tbl>
    <w:p>
      <w:pPr>
        <w:pStyle w:val="Normal"/>
        <w:jc w:val="both"/>
        <w:rPr/>
      </w:pPr>
      <w:r>
        <w:rPr/>
      </w:r>
    </w:p>
    <w:p>
      <w:pPr>
        <w:pStyle w:val="Normal"/>
        <w:jc w:val="both"/>
        <w:rPr/>
      </w:pPr>
      <w:r>
        <w:rPr/>
        <w:t xml:space="preserve">5 - </w:t>
      </w:r>
      <w:r>
        <w:rPr>
          <w:sz w:val="22"/>
          <w:szCs w:val="22"/>
        </w:rPr>
        <w:t xml:space="preserve">Analise os resultados das perguntas anteriores de modo a comparar a performance entre uma ligação TCP e UDP. </w:t>
      </w:r>
    </w:p>
    <w:p>
      <w:pPr>
        <w:pStyle w:val="Normal"/>
        <w:jc w:val="both"/>
        <w:rPr>
          <w:sz w:val="22"/>
          <w:szCs w:val="22"/>
        </w:rPr>
      </w:pPr>
      <w:r>
        <w:rPr/>
      </w:r>
    </w:p>
    <w:p>
      <w:pPr>
        <w:pStyle w:val="Normal"/>
        <w:jc w:val="both"/>
        <w:rPr/>
      </w:pPr>
      <w:r>
        <w:rPr>
          <w:sz w:val="22"/>
          <w:szCs w:val="22"/>
        </w:rPr>
        <w:tab/>
        <w:t>Através da análise d</w:t>
      </w:r>
      <w:r>
        <w:rPr>
          <w:sz w:val="22"/>
          <w:szCs w:val="22"/>
        </w:rPr>
        <w:t>o</w:t>
      </w:r>
      <w:r>
        <w:rPr>
          <w:sz w:val="22"/>
          <w:szCs w:val="22"/>
        </w:rPr>
        <w:t xml:space="preserve">s resultados obtidos nas alíneas anteriores </w:t>
      </w:r>
      <w:r>
        <w:rPr>
          <w:sz w:val="22"/>
          <w:szCs w:val="22"/>
        </w:rPr>
        <w:t>podemos concluir que o protocolo TCP é o mais fiável na transmissão de pacotes visto que, na maioria dos casos não existe perda de pacotes, apesar de demorar mais tempo na sua transmissão, ao contrário do protocolo UDP que não verifica se todos os pacotes enviados foram recebidos, com a vantagem de ser mais rápido.</w:t>
      </w:r>
    </w:p>
    <w:p>
      <w:pPr>
        <w:pStyle w:val="Normal"/>
        <w:jc w:val="both"/>
        <w:rPr>
          <w:sz w:val="22"/>
          <w:szCs w:val="22"/>
        </w:rPr>
      </w:pPr>
      <w:r>
        <w:rPr>
          <w:sz w:val="22"/>
          <w:szCs w:val="22"/>
        </w:rPr>
      </w:r>
    </w:p>
    <w:p>
      <w:pPr>
        <w:pStyle w:val="Normal"/>
        <w:jc w:val="both"/>
        <w:rPr/>
      </w:pPr>
      <w:r>
        <w:rPr>
          <w:sz w:val="22"/>
          <w:szCs w:val="22"/>
        </w:rPr>
        <w:t xml:space="preserve">6 – Analise os problemas causados na ligação entre o “PC A” e o “PC E” pela interferência das 2 </w:t>
      </w:r>
      <w:r>
        <w:rPr>
          <w:i/>
          <w:sz w:val="22"/>
          <w:szCs w:val="22"/>
        </w:rPr>
        <w:t>streams</w:t>
      </w:r>
      <w:r>
        <w:rPr>
          <w:sz w:val="22"/>
          <w:szCs w:val="22"/>
        </w:rPr>
        <w:t xml:space="preserve"> UDP adicionadas no </w:t>
      </w:r>
      <w:r>
        <w:rPr>
          <w:i/>
          <w:sz w:val="22"/>
          <w:szCs w:val="22"/>
        </w:rPr>
        <w:t>Cenário 2</w:t>
      </w:r>
      <w:r>
        <w:rPr>
          <w:sz w:val="22"/>
          <w:szCs w:val="22"/>
        </w:rPr>
        <w:t xml:space="preserve">. Analise a interferência individual de cada uma das </w:t>
      </w:r>
      <w:r>
        <w:rPr>
          <w:i/>
          <w:sz w:val="22"/>
          <w:szCs w:val="22"/>
        </w:rPr>
        <w:t>streams</w:t>
      </w:r>
      <w:r>
        <w:rPr>
          <w:sz w:val="22"/>
          <w:szCs w:val="22"/>
        </w:rPr>
        <w:t xml:space="preserve"> durante a simulação tendo também em conta a altura em que existe quebra de ligação. Como poderiam esses problemas ser resolvidos?</w:t>
      </w:r>
    </w:p>
    <w:p>
      <w:pPr>
        <w:pStyle w:val="Normal"/>
        <w:jc w:val="both"/>
        <w:rPr>
          <w:sz w:val="22"/>
          <w:szCs w:val="22"/>
        </w:rPr>
      </w:pPr>
      <w:r>
        <w:rPr/>
      </w:r>
    </w:p>
    <w:p>
      <w:pPr>
        <w:pStyle w:val="Normal"/>
        <w:jc w:val="both"/>
        <w:rPr/>
      </w:pPr>
      <w:r>
        <w:rPr>
          <w:sz w:val="22"/>
          <w:szCs w:val="22"/>
        </w:rPr>
        <w:tab/>
      </w:r>
      <w:r>
        <w:rPr>
          <w:sz w:val="22"/>
          <w:szCs w:val="22"/>
        </w:rPr>
        <w:t xml:space="preserve">Tendo em conta que a transmissão de dados entre o “PC A” e o “PC E”  é a mesma que a stream de dados entre </w:t>
      </w:r>
      <w:r>
        <w:rPr>
          <w:sz w:val="22"/>
          <w:szCs w:val="22"/>
        </w:rPr>
        <w:t>o “PC B” para o “PC D” e do “PC D” para o “PC C”, o número de pacotes perdidos aumenta, dado o congestionamento, logo, uma solução possível para esse problema seria alterar a velocidade entre o “PC A” e o “PC B” de modo a que perca menos pacotes.</w:t>
      </w:r>
      <w:r>
        <w:rPr>
          <w:sz w:val="22"/>
          <w:szCs w:val="22"/>
        </w:rPr>
        <w:t xml:space="preserve"> </w:t>
      </w:r>
    </w:p>
    <w:p>
      <w:pPr>
        <w:pStyle w:val="Normal"/>
        <w:jc w:val="both"/>
        <w:rPr/>
      </w:pPr>
      <w:r>
        <w:rPr/>
      </w:r>
    </w:p>
    <w:p>
      <w:pPr>
        <w:pStyle w:val="Heading1"/>
        <w:rPr>
          <w:lang w:val="pt-PT"/>
        </w:rPr>
      </w:pPr>
      <w:r>
        <w:rPr>
          <w:lang w:val="pt-PT"/>
        </w:rPr>
        <w:t>Nota 1</w:t>
      </w:r>
    </w:p>
    <w:p>
      <w:pPr>
        <w:pStyle w:val="Normal"/>
        <w:jc w:val="both"/>
        <w:rPr>
          <w:sz w:val="22"/>
          <w:szCs w:val="22"/>
        </w:rPr>
      </w:pPr>
      <w:r>
        <w:rPr>
          <w:sz w:val="22"/>
          <w:szCs w:val="22"/>
        </w:rPr>
        <w:t xml:space="preserve">Se gerar o pacote de 2MB usando o gerador de tráfego CBR com um </w:t>
      </w:r>
      <w:r>
        <w:rPr>
          <w:i/>
          <w:sz w:val="22"/>
          <w:szCs w:val="22"/>
        </w:rPr>
        <w:t>packetSize_</w:t>
      </w:r>
      <w:r>
        <w:rPr>
          <w:sz w:val="22"/>
          <w:szCs w:val="22"/>
        </w:rPr>
        <w:t xml:space="preserve"> contendo a totalidade do ficheiro e um </w:t>
      </w:r>
      <w:r>
        <w:rPr>
          <w:i/>
          <w:sz w:val="22"/>
          <w:szCs w:val="22"/>
        </w:rPr>
        <w:t>maxpkts_</w:t>
      </w:r>
      <w:r>
        <w:rPr>
          <w:sz w:val="22"/>
          <w:szCs w:val="22"/>
        </w:rPr>
        <w:t xml:space="preserve"> de 1, isso criará uma quantidade de pacotes, UDP ou TCP, superior à capacidade da fila. Isso vai provocar a perda de todos os pacotes que não couberam inicialmente na fila da ligação. Para solucionar esse problema pode-se aumentar a fila da ligação para um número superior ao número total de pacotes em que os 2MB vão ser divididos, de modo a que nenhum se perca à partida. Determine o número de pacotes gerados inicialmente e use uma fila com o tamanho adequado. Para alterar o tamanho da fila use o método </w:t>
      </w:r>
      <w:r>
        <w:rPr>
          <w:i/>
          <w:sz w:val="22"/>
          <w:szCs w:val="22"/>
        </w:rPr>
        <w:t>queue-limit</w:t>
      </w:r>
      <w:r>
        <w:rPr>
          <w:sz w:val="22"/>
          <w:szCs w:val="22"/>
        </w:rPr>
        <w:t xml:space="preserve"> . </w:t>
      </w:r>
    </w:p>
    <w:p>
      <w:pPr>
        <w:pStyle w:val="Normal"/>
        <w:jc w:val="both"/>
        <w:rPr>
          <w:sz w:val="22"/>
          <w:szCs w:val="22"/>
        </w:rPr>
      </w:pPr>
      <w:r>
        <w:rPr>
          <w:sz w:val="22"/>
          <w:szCs w:val="22"/>
        </w:rPr>
      </w:r>
    </w:p>
    <w:p>
      <w:pPr>
        <w:pStyle w:val="Heading1"/>
        <w:rPr>
          <w:lang w:val="pt-PT"/>
        </w:rPr>
      </w:pPr>
      <w:r>
        <w:rPr>
          <w:lang w:val="pt-PT"/>
        </w:rPr>
        <w:t>Nota 2</w:t>
      </w:r>
    </w:p>
    <w:p>
      <w:pPr>
        <w:pStyle w:val="Normal"/>
        <w:jc w:val="both"/>
        <w:rPr>
          <w:sz w:val="22"/>
          <w:szCs w:val="22"/>
        </w:rPr>
      </w:pPr>
      <w:r>
        <w:rPr>
          <w:sz w:val="22"/>
          <w:szCs w:val="22"/>
        </w:rPr>
        <w:t>Junto com o enunciado será disponibilizado o ficheiro ‘</w:t>
      </w:r>
      <w:r>
        <w:rPr>
          <w:rFonts w:cs="Courier New" w:ascii="Courier New" w:hAnsi="Courier New"/>
          <w:sz w:val="20"/>
          <w:szCs w:val="22"/>
        </w:rPr>
        <w:t>trace_analyzer.awk</w:t>
      </w:r>
      <w:r>
        <w:rPr>
          <w:sz w:val="22"/>
          <w:szCs w:val="22"/>
        </w:rPr>
        <w:t xml:space="preserve">’ que lhe permitirá de uma forma rápida obter estatísticas sobre o tráfego enviado. Antes de correr este ficheiro terá de criar um ficheiro de </w:t>
      </w:r>
      <w:r>
        <w:rPr>
          <w:i/>
          <w:sz w:val="22"/>
          <w:szCs w:val="22"/>
        </w:rPr>
        <w:t>trace</w:t>
      </w:r>
      <w:r>
        <w:rPr>
          <w:sz w:val="22"/>
          <w:szCs w:val="22"/>
        </w:rPr>
        <w:t xml:space="preserve"> no NS. De seguida apresenta-se um exemplo de como criar um ficheiro deste tipo:</w:t>
      </w:r>
    </w:p>
    <w:p>
      <w:pPr>
        <w:pStyle w:val="Normal"/>
        <w:jc w:val="both"/>
        <w:rPr>
          <w:sz w:val="22"/>
          <w:szCs w:val="22"/>
        </w:rPr>
      </w:pPr>
      <w:r>
        <w:rPr>
          <w:sz w:val="22"/>
          <w:szCs w:val="22"/>
        </w:rPr>
      </w:r>
    </w:p>
    <w:p>
      <w:pPr>
        <w:pStyle w:val="Normal"/>
        <w:ind w:left="708" w:hanging="0"/>
        <w:jc w:val="both"/>
        <w:rPr>
          <w:rFonts w:ascii="Courier New" w:hAnsi="Courier New" w:cs="Courier New"/>
          <w:sz w:val="20"/>
          <w:szCs w:val="20"/>
        </w:rPr>
      </w:pPr>
      <w:r>
        <w:rPr>
          <w:rFonts w:cs="Courier New" w:ascii="Courier New" w:hAnsi="Courier New"/>
          <w:sz w:val="20"/>
          <w:szCs w:val="20"/>
        </w:rPr>
        <w:t>set nt [open out.tr w]</w:t>
      </w:r>
    </w:p>
    <w:p>
      <w:pPr>
        <w:pStyle w:val="Normal"/>
        <w:ind w:left="708" w:hanging="0"/>
        <w:jc w:val="both"/>
        <w:rPr>
          <w:rFonts w:ascii="Courier New" w:hAnsi="Courier New" w:cs="Courier New"/>
          <w:sz w:val="20"/>
          <w:szCs w:val="20"/>
        </w:rPr>
      </w:pPr>
      <w:r>
        <w:rPr>
          <w:rFonts w:cs="Courier New" w:ascii="Courier New" w:hAnsi="Courier New"/>
          <w:sz w:val="20"/>
          <w:szCs w:val="20"/>
        </w:rPr>
        <w:t>$ns trace-all $nt</w:t>
      </w:r>
    </w:p>
    <w:p>
      <w:pPr>
        <w:pStyle w:val="Normal"/>
        <w:jc w:val="both"/>
        <w:rPr>
          <w:sz w:val="22"/>
          <w:szCs w:val="22"/>
        </w:rPr>
      </w:pPr>
      <w:r>
        <w:rPr>
          <w:sz w:val="22"/>
          <w:szCs w:val="22"/>
        </w:rPr>
      </w:r>
    </w:p>
    <w:p>
      <w:pPr>
        <w:pStyle w:val="Normal"/>
        <w:jc w:val="both"/>
        <w:rPr>
          <w:sz w:val="22"/>
          <w:szCs w:val="22"/>
        </w:rPr>
      </w:pPr>
      <w:r>
        <w:rPr>
          <w:sz w:val="22"/>
          <w:szCs w:val="22"/>
        </w:rPr>
        <w:t>Para executar o ficheiro awk deverá executar o seguinte comando na consola:</w:t>
      </w:r>
    </w:p>
    <w:p>
      <w:pPr>
        <w:pStyle w:val="Normal"/>
        <w:jc w:val="both"/>
        <w:rPr>
          <w:sz w:val="22"/>
          <w:szCs w:val="22"/>
        </w:rPr>
      </w:pPr>
      <w:r>
        <w:rPr>
          <w:sz w:val="22"/>
          <w:szCs w:val="22"/>
        </w:rPr>
      </w:r>
    </w:p>
    <w:p>
      <w:pPr>
        <w:pStyle w:val="Normal"/>
        <w:ind w:left="708" w:hanging="0"/>
        <w:jc w:val="both"/>
        <w:rPr>
          <w:rFonts w:ascii="Courier New" w:hAnsi="Courier New" w:cs="Courier New"/>
          <w:sz w:val="20"/>
          <w:szCs w:val="22"/>
        </w:rPr>
      </w:pPr>
      <w:r>
        <w:rPr>
          <w:rFonts w:cs="Courier New" w:ascii="Courier New" w:hAnsi="Courier New"/>
          <w:sz w:val="20"/>
          <w:szCs w:val="22"/>
        </w:rPr>
        <w:t>awk -f  trace_analyzer.awk type=&lt;tipo_pacote&gt; src=&lt;origem&gt; dest=&lt;destino&gt; flow=&lt;fluxo de pacotes&gt; &lt;ficheiro de trace&gt;</w:t>
      </w:r>
    </w:p>
    <w:p>
      <w:pPr>
        <w:pStyle w:val="Normal"/>
        <w:jc w:val="both"/>
        <w:rPr>
          <w:sz w:val="22"/>
          <w:szCs w:val="22"/>
        </w:rPr>
      </w:pPr>
      <w:r>
        <w:rPr>
          <w:sz w:val="22"/>
          <w:szCs w:val="22"/>
        </w:rPr>
      </w:r>
    </w:p>
    <w:p>
      <w:pPr>
        <w:pStyle w:val="Normal"/>
        <w:jc w:val="both"/>
        <w:rPr>
          <w:sz w:val="22"/>
          <w:szCs w:val="22"/>
        </w:rPr>
      </w:pPr>
      <w:r>
        <w:rPr>
          <w:sz w:val="22"/>
          <w:szCs w:val="22"/>
        </w:rPr>
        <w:t>Exemplos:</w:t>
      </w:r>
    </w:p>
    <w:p>
      <w:pPr>
        <w:pStyle w:val="Normal"/>
        <w:ind w:left="708" w:hanging="0"/>
        <w:jc w:val="both"/>
        <w:rPr>
          <w:rFonts w:ascii="Courier New" w:hAnsi="Courier New" w:cs="Courier New"/>
          <w:sz w:val="20"/>
          <w:szCs w:val="20"/>
        </w:rPr>
      </w:pPr>
      <w:r>
        <w:rPr>
          <w:rFonts w:cs="Courier New" w:ascii="Courier New" w:hAnsi="Courier New"/>
          <w:sz w:val="20"/>
          <w:szCs w:val="20"/>
        </w:rPr>
        <w:t>awk -f trace_analyzer.awk type=cbr src=0 dest=2 flow=1 trace.tr</w:t>
      </w:r>
    </w:p>
    <w:p>
      <w:pPr>
        <w:pStyle w:val="Normal"/>
        <w:ind w:left="708" w:hanging="0"/>
        <w:jc w:val="both"/>
        <w:rPr>
          <w:rFonts w:ascii="Courier New" w:hAnsi="Courier New" w:cs="Courier New"/>
          <w:sz w:val="20"/>
          <w:szCs w:val="20"/>
        </w:rPr>
      </w:pPr>
      <w:r>
        <w:rPr>
          <w:rFonts w:cs="Courier New" w:ascii="Courier New" w:hAnsi="Courier New"/>
          <w:sz w:val="20"/>
          <w:szCs w:val="20"/>
        </w:rPr>
        <w:t>awk -f trace_analyzer.awk type=tcp src=0 dest=2 flow=1 trace.tr</w:t>
      </w:r>
    </w:p>
    <w:p>
      <w:pPr>
        <w:pStyle w:val="Normal"/>
        <w:ind w:left="708" w:hanging="0"/>
        <w:jc w:val="both"/>
        <w:rPr>
          <w:rFonts w:ascii="Courier New" w:hAnsi="Courier New" w:cs="Courier New"/>
          <w:sz w:val="20"/>
          <w:szCs w:val="20"/>
        </w:rPr>
      </w:pPr>
      <w:r>
        <w:rPr>
          <w:rFonts w:cs="Courier New" w:ascii="Courier New" w:hAnsi="Courier New"/>
          <w:sz w:val="20"/>
          <w:szCs w:val="20"/>
        </w:rPr>
      </w:r>
    </w:p>
    <w:p>
      <w:pPr>
        <w:pStyle w:val="Normal"/>
        <w:jc w:val="both"/>
        <w:rPr/>
      </w:pPr>
      <w:r>
        <w:rPr/>
        <w:t>Como resultado obterá a seguinte informação:</w:t>
      </w:r>
    </w:p>
    <w:p>
      <w:pPr>
        <w:pStyle w:val="Normal"/>
        <w:numPr>
          <w:ilvl w:val="0"/>
          <w:numId w:val="2"/>
        </w:numPr>
        <w:jc w:val="both"/>
        <w:rPr>
          <w:i/>
          <w:i/>
          <w:szCs w:val="22"/>
        </w:rPr>
      </w:pPr>
      <w:r>
        <w:rPr>
          <w:i/>
          <w:szCs w:val="22"/>
        </w:rPr>
        <w:t xml:space="preserve">Total sent </w:t>
      </w:r>
      <w:r>
        <w:rPr>
          <w:szCs w:val="22"/>
        </w:rPr>
        <w:t>– número de pacotes enviados da origem em determinado fluxo</w:t>
      </w:r>
    </w:p>
    <w:p>
      <w:pPr>
        <w:pStyle w:val="Normal"/>
        <w:numPr>
          <w:ilvl w:val="0"/>
          <w:numId w:val="2"/>
        </w:numPr>
        <w:jc w:val="both"/>
        <w:rPr>
          <w:i/>
          <w:i/>
          <w:szCs w:val="22"/>
        </w:rPr>
      </w:pPr>
      <w:r>
        <w:rPr>
          <w:i/>
          <w:szCs w:val="22"/>
        </w:rPr>
        <w:t>Total received</w:t>
      </w:r>
      <w:r>
        <w:rPr>
          <w:szCs w:val="22"/>
        </w:rPr>
        <w:t>– número de pacotes recebidos no destino em determinado fluxo</w:t>
      </w:r>
    </w:p>
    <w:p>
      <w:pPr>
        <w:pStyle w:val="Normal"/>
        <w:numPr>
          <w:ilvl w:val="0"/>
          <w:numId w:val="2"/>
        </w:numPr>
        <w:jc w:val="both"/>
        <w:rPr>
          <w:i/>
          <w:i/>
          <w:szCs w:val="22"/>
        </w:rPr>
      </w:pPr>
      <w:r>
        <w:rPr>
          <w:i/>
          <w:szCs w:val="22"/>
        </w:rPr>
        <w:t>Lost packets</w:t>
      </w:r>
      <w:r>
        <w:rPr>
          <w:szCs w:val="22"/>
        </w:rPr>
        <w:t xml:space="preserve"> – número de pacotes perdidos</w:t>
      </w:r>
    </w:p>
    <w:p>
      <w:pPr>
        <w:pStyle w:val="Normal"/>
        <w:numPr>
          <w:ilvl w:val="0"/>
          <w:numId w:val="2"/>
        </w:numPr>
        <w:jc w:val="both"/>
        <w:rPr>
          <w:szCs w:val="22"/>
        </w:rPr>
      </w:pPr>
      <w:r>
        <w:rPr>
          <w:i/>
          <w:szCs w:val="22"/>
        </w:rPr>
        <w:t>Average delay</w:t>
      </w:r>
      <w:r>
        <w:rPr>
          <w:szCs w:val="22"/>
        </w:rPr>
        <w:t xml:space="preserve"> – média de atraso dos pacotes entre emissor e receptor</w:t>
      </w:r>
    </w:p>
    <w:p>
      <w:pPr>
        <w:pStyle w:val="Normal"/>
        <w:numPr>
          <w:ilvl w:val="0"/>
          <w:numId w:val="2"/>
        </w:numPr>
        <w:jc w:val="both"/>
        <w:rPr/>
      </w:pPr>
      <w:r>
        <w:rPr>
          <w:i/>
          <w:szCs w:val="22"/>
        </w:rPr>
        <w:t>Total transmission time</w:t>
      </w:r>
      <w:r>
        <w:rPr>
          <w:szCs w:val="22"/>
        </w:rPr>
        <w:t xml:space="preserve"> - diferença entre o tempo de chegada do último pacote e o tempo do envio do primeiro</w:t>
      </w:r>
    </w:p>
    <w:sectPr>
      <w:footerReference w:type="default" r:id="rId5"/>
      <w:type w:val="nextPage"/>
      <w:pgSz w:w="11906" w:h="16838"/>
      <w:pgMar w:left="1418" w:right="1418" w:header="0" w:top="1418" w:footer="476"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ourier">
    <w:altName w:val="Courier New"/>
    <w:charset w:val="01"/>
    <w:family w:val="roman"/>
    <w:pitch w:val="variable"/>
  </w:font>
  <w:font w:name="Garamond">
    <w:charset w:val="01"/>
    <w:family w:val="roman"/>
    <w:pitch w:val="variable"/>
  </w:font>
  <w:font w:name="Cambria">
    <w:charset w:val="01"/>
    <w:family w:val="auto"/>
    <w:pitch w:val="default"/>
  </w:font>
  <w:font w:name="Arial">
    <w:charset w:val="01"/>
    <w:family w:val="auto"/>
    <w:pitch w:val="default"/>
  </w:font>
  <w:font w:name="Impact">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78105" cy="174625"/>
              <wp:effectExtent l="0" t="0" r="0" b="0"/>
              <wp:wrapSquare wrapText="largest"/>
              <wp:docPr id="4"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Frame1" stroked="f" style="position:absolute;margin-left:447.35pt;margin-top:0.05pt;width:6.0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r>
      <w:rPr/>
      <w:t>IRC 2016/2017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rFonts w:cs="Symbol"/>
      </w:rPr>
    </w:lvl>
    <w:lvl w:ilvl="1">
      <w:start w:val="1"/>
      <w:numFmt w:val="bullet"/>
      <w:lvlText w:val="o"/>
      <w:lvlJc w:val="left"/>
      <w:pPr>
        <w:tabs>
          <w:tab w:val="num" w:pos="1080"/>
        </w:tabs>
        <w:ind w:left="1080" w:hanging="360"/>
      </w:pPr>
      <w:rPr>
        <w:rFonts w:ascii="Courier New" w:hAnsi="Courier New" w:cs="Courier New" w:hint="default"/>
        <w:sz w:val="22"/>
        <w:rFonts w:cs="Symbol"/>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Symbol"/>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Symbol"/>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sz w:val="22"/>
        <w:rFonts w:cs="Courier New"/>
      </w:rPr>
    </w:lvl>
    <w:lvl w:ilvl="2">
      <w:start w:val="1"/>
      <w:numFmt w:val="bullet"/>
      <w:lvlText w:val=""/>
      <w:lvlJc w:val="left"/>
      <w:pPr>
        <w:ind w:left="1800" w:hanging="360"/>
      </w:pPr>
      <w:rPr>
        <w:rFonts w:ascii="Wingdings" w:hAnsi="Wingdings" w:cs="Wingdings" w:hint="default"/>
        <w:sz w:val="22"/>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uiPriority="99" w:semiHidden="1" w:unhideWhenUsed="1"/>
    <w:lsdException w:name="Note Level 2" w:uiPriority="99" w:qFormat="1"/>
    <w:lsdException w:name="Note Level 3" w:uiPriority="99" w:semiHidden="1" w:unhideWhenUsed="1"/>
    <w:lsdException w:name="Note Level 4" w:uiPriority="99" w:semiHidden="1" w:unhideWhenUsed="1"/>
    <w:lsdException w:name="Note Level 5" w:uiPriority="99" w:semiHidden="1" w:unhideWhenUsed="1"/>
    <w:lsdException w:name="Note Level 6" w:uiPriority="99" w:semiHidden="1" w:unhideWhenUsed="1"/>
    <w:lsdException w:name="Note Level 7" w:uiPriority="99" w:semiHidden="1" w:unhideWhenUsed="1"/>
    <w:lsdException w:name="Note Level 8" w:uiPriority="99" w:semiHidden="1" w:unhideWhenUsed="1"/>
    <w:lsdException w:name="Note Level 9" w:uiPriority="99"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987b95"/>
    <w:pPr>
      <w:widowControl/>
      <w:bidi w:val="0"/>
      <w:jc w:val="left"/>
    </w:pPr>
    <w:rPr>
      <w:rFonts w:ascii="Times New Roman" w:hAnsi="Times New Roman" w:eastAsia="Times New Roman" w:cs="Times New Roman"/>
      <w:color w:val="00000A"/>
      <w:sz w:val="24"/>
      <w:szCs w:val="24"/>
      <w:lang w:val="pt-PT" w:eastAsia="pt-PT" w:bidi="ar-SA"/>
    </w:rPr>
  </w:style>
  <w:style w:type="paragraph" w:styleId="Heading1">
    <w:name w:val="Heading 1"/>
    <w:basedOn w:val="Normal"/>
    <w:next w:val="Normal"/>
    <w:qFormat/>
    <w:pPr>
      <w:keepNext/>
      <w:outlineLvl w:val="0"/>
    </w:pPr>
    <w:rPr>
      <w:rFonts w:ascii="Arial" w:hAnsi="Arial"/>
      <w:b/>
      <w:sz w:val="22"/>
      <w:szCs w:val="20"/>
      <w:lang w:val="en-GB"/>
    </w:rPr>
  </w:style>
  <w:style w:type="paragraph" w:styleId="Heading2">
    <w:name w:val="Heading 2"/>
    <w:basedOn w:val="Normal"/>
    <w:next w:val="Normal"/>
    <w:qFormat/>
    <w:rsid w:val="00df5fc8"/>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Tecla" w:customStyle="1">
    <w:name w:val="Tecla"/>
    <w:qFormat/>
    <w:rsid w:val="00df5fc8"/>
    <w:rPr>
      <w:smallCaps/>
      <w:spacing w:val="0"/>
    </w:rPr>
  </w:style>
  <w:style w:type="character" w:styleId="Varivaveis" w:customStyle="1">
    <w:name w:val="Varivaveis"/>
    <w:qFormat/>
    <w:rsid w:val="00df5fc8"/>
    <w:rPr>
      <w:rFonts w:ascii="Courier New" w:hAnsi="Courier New"/>
    </w:rPr>
  </w:style>
  <w:style w:type="character" w:styleId="Pagenumber">
    <w:name w:val="page number"/>
    <w:basedOn w:val="DefaultParagraphFont"/>
    <w:qFormat/>
    <w:rsid w:val="00df5fc8"/>
    <w:rPr/>
  </w:style>
  <w:style w:type="character" w:styleId="Footnotereference">
    <w:name w:val="footnote reference"/>
    <w:semiHidden/>
    <w:qFormat/>
    <w:rsid w:val="00df5fc8"/>
    <w:rPr>
      <w:vertAlign w:val="superscript"/>
    </w:rPr>
  </w:style>
  <w:style w:type="character" w:styleId="Annotationreference">
    <w:name w:val="annotation reference"/>
    <w:qFormat/>
    <w:rsid w:val="00db590b"/>
    <w:rPr>
      <w:sz w:val="18"/>
      <w:szCs w:val="18"/>
    </w:rPr>
  </w:style>
  <w:style w:type="character" w:styleId="CommentTextChar" w:customStyle="1">
    <w:name w:val="Comment Text Char"/>
    <w:basedOn w:val="DefaultParagraphFont"/>
    <w:link w:val="CommentText"/>
    <w:semiHidden/>
    <w:qFormat/>
    <w:rsid w:val="00db590b"/>
    <w:rPr/>
  </w:style>
  <w:style w:type="character" w:styleId="CommentSubjectChar" w:customStyle="1">
    <w:name w:val="Comment Subject Char"/>
    <w:link w:val="CommentSubject"/>
    <w:qFormat/>
    <w:rsid w:val="00db590b"/>
    <w:rPr>
      <w:b/>
      <w:bCs/>
      <w:lang w:eastAsia="pt-P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Symbol"/>
      <w:sz w:val="22"/>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Symbol"/>
      <w:sz w:val="22"/>
    </w:rPr>
  </w:style>
  <w:style w:type="character" w:styleId="ListLabel40">
    <w:name w:val="ListLabel 40"/>
    <w:qFormat/>
    <w:rPr>
      <w:rFonts w:cs="Symbol"/>
      <w:sz w:val="22"/>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sz w:val="22"/>
    </w:rPr>
  </w:style>
  <w:style w:type="character" w:styleId="ListLabel58">
    <w:name w:val="ListLabel 58"/>
    <w:qFormat/>
    <w:rPr>
      <w:rFonts w:cs="Courier New"/>
      <w:sz w:val="22"/>
    </w:rPr>
  </w:style>
  <w:style w:type="character" w:styleId="ListLabel59">
    <w:name w:val="ListLabel 59"/>
    <w:qFormat/>
    <w:rPr>
      <w:rFonts w:cs="Wingdings"/>
      <w:sz w:val="22"/>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2"/>
    </w:rPr>
  </w:style>
  <w:style w:type="character" w:styleId="ListLabel67">
    <w:name w:val="ListLabel 67"/>
    <w:qFormat/>
    <w:rPr>
      <w:rFonts w:cs="Symbol"/>
      <w:sz w:val="22"/>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sz w:val="22"/>
    </w:rPr>
  </w:style>
  <w:style w:type="character" w:styleId="ListLabel85">
    <w:name w:val="ListLabel 85"/>
    <w:qFormat/>
    <w:rPr>
      <w:rFonts w:cs="Courier New"/>
      <w:sz w:val="22"/>
    </w:rPr>
  </w:style>
  <w:style w:type="character" w:styleId="ListLabel86">
    <w:name w:val="ListLabel 86"/>
    <w:qFormat/>
    <w:rPr>
      <w:rFonts w:cs="Wingdings"/>
      <w:sz w:val="22"/>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df5fc8"/>
    <w:pPr>
      <w:jc w:val="both"/>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Body" w:customStyle="1">
    <w:name w:val="HTML Body"/>
    <w:qFormat/>
    <w:pPr>
      <w:widowControl/>
      <w:bidi w:val="0"/>
      <w:jc w:val="left"/>
    </w:pPr>
    <w:rPr>
      <w:rFonts w:ascii="Arial" w:hAnsi="Arial" w:eastAsia="Times New Roman" w:cs="Times New Roman"/>
      <w:color w:val="00000A"/>
      <w:sz w:val="24"/>
      <w:szCs w:val="20"/>
      <w:lang w:val="pt-PT" w:eastAsia="pt-PT" w:bidi="ar-SA"/>
    </w:rPr>
  </w:style>
  <w:style w:type="paragraph" w:styleId="BalloonText">
    <w:name w:val="Balloon Text"/>
    <w:basedOn w:val="Normal"/>
    <w:semiHidden/>
    <w:qFormat/>
    <w:pPr/>
    <w:rPr>
      <w:rFonts w:ascii="Tahoma" w:hAnsi="Tahoma" w:cs="Tahoma"/>
      <w:sz w:val="16"/>
      <w:szCs w:val="16"/>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Codigo" w:customStyle="1">
    <w:name w:val="Codigo"/>
    <w:basedOn w:val="Normal"/>
    <w:qFormat/>
    <w:rsid w:val="00df5fc8"/>
    <w:pPr>
      <w:pBdr>
        <w:left w:val="single" w:sz="4" w:space="4" w:color="999999"/>
      </w:pBdr>
      <w:spacing w:lineRule="auto" w:line="360"/>
      <w:ind w:left="1134" w:hanging="0"/>
    </w:pPr>
    <w:rPr>
      <w:rFonts w:ascii="Courier" w:hAnsi="Courier"/>
      <w:sz w:val="20"/>
      <w:szCs w:val="20"/>
      <w:lang w:val="en-US" w:eastAsia="en-US"/>
    </w:rPr>
  </w:style>
  <w:style w:type="paragraph" w:styleId="Annotationtext">
    <w:name w:val="annotation text"/>
    <w:basedOn w:val="Normal"/>
    <w:link w:val="CommentTextChar"/>
    <w:semiHidden/>
    <w:qFormat/>
    <w:rsid w:val="00df5fc8"/>
    <w:pPr>
      <w:ind w:left="839" w:hanging="0"/>
    </w:pPr>
    <w:rPr>
      <w:sz w:val="20"/>
      <w:szCs w:val="20"/>
      <w:lang w:eastAsia="en-US"/>
    </w:rPr>
  </w:style>
  <w:style w:type="paragraph" w:styleId="Picture" w:customStyle="1">
    <w:name w:val="Picture"/>
    <w:basedOn w:val="Normal"/>
    <w:next w:val="Caption"/>
    <w:qFormat/>
    <w:rsid w:val="00df5fc8"/>
    <w:pPr>
      <w:keepNext/>
      <w:spacing w:before="240" w:after="0"/>
      <w:ind w:firstLine="709"/>
      <w:jc w:val="both"/>
    </w:pPr>
    <w:rPr>
      <w:rFonts w:ascii="Garamond" w:hAnsi="Garamond"/>
      <w:sz w:val="22"/>
      <w:szCs w:val="20"/>
      <w:lang w:eastAsia="en-US"/>
    </w:rPr>
  </w:style>
  <w:style w:type="paragraph" w:styleId="Caption1">
    <w:name w:val="caption"/>
    <w:basedOn w:val="Normal"/>
    <w:next w:val="Normal"/>
    <w:qFormat/>
    <w:rsid w:val="00df5fc8"/>
    <w:pPr/>
    <w:rPr>
      <w:b/>
      <w:bCs/>
      <w:sz w:val="20"/>
      <w:szCs w:val="20"/>
    </w:rPr>
  </w:style>
  <w:style w:type="paragraph" w:styleId="Footnotetext">
    <w:name w:val="footnote text"/>
    <w:basedOn w:val="Normal"/>
    <w:semiHidden/>
    <w:qFormat/>
    <w:rsid w:val="00df5fc8"/>
    <w:pPr/>
    <w:rPr>
      <w:sz w:val="20"/>
      <w:szCs w:val="20"/>
    </w:rPr>
  </w:style>
  <w:style w:type="paragraph" w:styleId="Itens" w:customStyle="1">
    <w:name w:val="itens"/>
    <w:basedOn w:val="Normal"/>
    <w:qFormat/>
    <w:rsid w:val="001131cd"/>
    <w:pPr>
      <w:tabs>
        <w:tab w:val="left" w:pos="851" w:leader="none"/>
      </w:tabs>
      <w:overflowPunct w:val="true"/>
      <w:spacing w:before="0" w:after="120"/>
      <w:ind w:left="851" w:hanging="284"/>
      <w:jc w:val="both"/>
      <w:textAlignment w:val="baseline"/>
    </w:pPr>
    <w:rPr>
      <w:szCs w:val="20"/>
      <w:lang w:eastAsia="en-US"/>
    </w:rPr>
  </w:style>
  <w:style w:type="paragraph" w:styleId="NormalWeb">
    <w:name w:val="Normal (Web)"/>
    <w:basedOn w:val="Normal"/>
    <w:qFormat/>
    <w:rsid w:val="00ac4140"/>
    <w:pPr>
      <w:spacing w:beforeAutospacing="1" w:afterAutospacing="1"/>
    </w:pPr>
    <w:rPr/>
  </w:style>
  <w:style w:type="paragraph" w:styleId="PlainText">
    <w:name w:val="Plain Text"/>
    <w:basedOn w:val="Normal"/>
    <w:qFormat/>
    <w:rsid w:val="00056887"/>
    <w:pPr/>
    <w:rPr>
      <w:rFonts w:ascii="Courier New" w:hAnsi="Courier New" w:cs="Courier New"/>
      <w:sz w:val="20"/>
      <w:szCs w:val="20"/>
      <w:lang w:eastAsia="en-GB"/>
    </w:rPr>
  </w:style>
  <w:style w:type="paragraph" w:styleId="Annotationsubject">
    <w:name w:val="annotation subject"/>
    <w:basedOn w:val="Annotationtext"/>
    <w:link w:val="CommentSubjectChar"/>
    <w:qFormat/>
    <w:rsid w:val="00db590b"/>
    <w:pPr>
      <w:ind w:left="0" w:hanging="0"/>
    </w:pPr>
    <w:rPr>
      <w:b/>
      <w:bCs/>
      <w:lang w:eastAsia="pt-P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LibreOffice/5.1.4.2$Linux_x86 LibreOffice_project/10m0$Build-2</Application>
  <Pages>5</Pages>
  <Words>1649</Words>
  <Characters>7467</Characters>
  <CharactersWithSpaces>8973</CharactersWithSpaces>
  <Paragraphs>141</Paragraphs>
  <Company>FCTUC DEI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2015-10-19T10:01:00Z</dcterms:created>
  <dc:creator>Vasco Pereira</dc:creator>
  <dc:description/>
  <dc:language>pt-PT</dc:language>
  <cp:lastModifiedBy/>
  <cp:lastPrinted>2015-10-19T11:25:00Z</cp:lastPrinted>
  <dcterms:modified xsi:type="dcterms:W3CDTF">2016-11-13T19:58:21Z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FCTUC DEI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http://www.zotero.org/styles/harvard1</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 (AMA)</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(author-date)</vt:lpwstr>
  </property>
  <property fmtid="{D5CDD505-2E9C-101B-9397-08002B2CF9AE}" pid="24" name="Mendeley Recent Style Name 5_1">
    <vt:lpwstr>Harvard Reference format 1 (author-date)</vt:lpwstr>
  </property>
  <property fmtid="{D5CDD505-2E9C-101B-9397-08002B2CF9AE}" pid="25" name="Mendeley Recent Style Name 6_1">
    <vt:lpwstr>IEEE</vt:lpwstr>
  </property>
  <property fmtid="{D5CDD505-2E9C-101B-9397-08002B2CF9AE}" pid="26" name="Mendeley Recent Style Name 7_1">
    <vt:lpwstr>Modern Humanities Research Association (note with bibliography)</vt:lpwstr>
  </property>
  <property fmtid="{D5CDD505-2E9C-101B-9397-08002B2CF9AE}" pid="27" name="Mendeley Recent Style Name 8_1">
    <vt:lpwstr>Modern Language Association</vt:lpwstr>
  </property>
  <property fmtid="{D5CDD505-2E9C-101B-9397-08002B2CF9AE}" pid="28" name="Mendeley Recent Style Name 9_1">
    <vt:lpwstr>Nature</vt:lpwstr>
  </property>
  <property fmtid="{D5CDD505-2E9C-101B-9397-08002B2CF9AE}" pid="29" name="Mendeley User Name_1">
    <vt:lpwstr>vasconp@gmail.com@www.mendeley.com</vt:lpwstr>
  </property>
  <property fmtid="{D5CDD505-2E9C-101B-9397-08002B2CF9AE}" pid="30" name="ScaleCrop">
    <vt:bool>0</vt:bool>
  </property>
  <property fmtid="{D5CDD505-2E9C-101B-9397-08002B2CF9AE}" pid="31" name="ShareDoc">
    <vt:bool>0</vt:bool>
  </property>
</Properties>
</file>