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D6A8" w14:textId="3607CD48" w:rsidR="00D56345" w:rsidRPr="00D56345" w:rsidRDefault="00D56345" w:rsidP="00D56345">
      <w:r>
        <w:rPr>
          <w:noProof/>
        </w:rPr>
        <w:drawing>
          <wp:anchor distT="0" distB="0" distL="114300" distR="114300" simplePos="0" relativeHeight="251658240" behindDoc="0" locked="0" layoutInCell="1" allowOverlap="1" wp14:anchorId="7D5B950C" wp14:editId="29B6E277">
            <wp:simplePos x="0" y="0"/>
            <wp:positionH relativeFrom="page">
              <wp:align>left</wp:align>
            </wp:positionH>
            <wp:positionV relativeFrom="paragraph">
              <wp:posOffset>-903767</wp:posOffset>
            </wp:positionV>
            <wp:extent cx="1754372" cy="1754372"/>
            <wp:effectExtent l="0" t="0" r="0" b="0"/>
            <wp:wrapNone/>
            <wp:docPr id="700764085" name="Imagen 1" descr="Universidad de las Fuerzas Armadas ESPE Sede Latacunga | Latacun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 las Fuerzas Armadas ESPE Sede Latacunga | Latacung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9620" b="91723" l="9620" r="90380">
                                  <a14:foregroundMark x1="45414" y1="10962" x2="14318" y2="39150"/>
                                  <a14:foregroundMark x1="14318" y1="39150" x2="26174" y2="81655"/>
                                  <a14:foregroundMark x1="26174" y1="81655" x2="53691" y2="91723"/>
                                  <a14:foregroundMark x1="53691" y1="91723" x2="79866" y2="69351"/>
                                  <a14:foregroundMark x1="79866" y1="69351" x2="81655" y2="40268"/>
                                  <a14:foregroundMark x1="81655" y1="40268" x2="64653" y2="17673"/>
                                  <a14:foregroundMark x1="64653" y1="17673" x2="51454" y2="10291"/>
                                  <a14:foregroundMark x1="53915" y1="91499" x2="53915" y2="91499"/>
                                  <a14:foregroundMark x1="56376" y1="10962" x2="56376" y2="10962"/>
                                  <a14:foregroundMark x1="53244" y1="10962" x2="53244" y2="10962"/>
                                  <a14:foregroundMark x1="53244" y1="10962" x2="53244" y2="10962"/>
                                  <a14:foregroundMark x1="52125" y1="11409" x2="52125" y2="11409"/>
                                  <a14:foregroundMark x1="51454" y1="11409" x2="51454" y2="11409"/>
                                  <a14:foregroundMark x1="57494" y1="10291" x2="57494" y2="10291"/>
                                  <a14:foregroundMark x1="52796" y1="9620" x2="52796" y2="9620"/>
                                  <a14:foregroundMark x1="52125" y1="9620" x2="52125" y2="9620"/>
                                  <a14:foregroundMark x1="83669" y1="34452" x2="83669" y2="34452"/>
                                  <a14:foregroundMark x1="88591" y1="42506" x2="88591" y2="42506"/>
                                  <a14:foregroundMark x1="90380" y1="48993" x2="90380" y2="48993"/>
                                  <a14:foregroundMark x1="90380" y1="51454" x2="90380" y2="51454"/>
                                  <a14:foregroundMark x1="90380" y1="57494" x2="90380" y2="57494"/>
                                  <a14:foregroundMark x1="89038" y1="62416" x2="89038" y2="62416"/>
                                  <a14:foregroundMark x1="86130" y1="67338" x2="86130" y2="67338"/>
                                  <a14:foregroundMark x1="83669" y1="69799" x2="83669" y2="69799"/>
                                  <a14:foregroundMark x1="78300" y1="74049" x2="78300" y2="74049"/>
                                  <a14:foregroundMark x1="73378" y1="78747" x2="73378" y2="78747"/>
                                  <a14:foregroundMark x1="68009" y1="81208" x2="68009" y2="81208"/>
                                  <a14:foregroundMark x1="44295" y1="80089" x2="44295" y2="80089"/>
                                  <a14:foregroundMark x1="29754" y1="77629" x2="29754" y2="77629"/>
                                  <a14:foregroundMark x1="30201" y1="74497" x2="46756" y2="68456"/>
                                  <a14:foregroundMark x1="58166" y1="64877" x2="34004" y2="50559"/>
                                  <a14:foregroundMark x1="34004" y1="50559" x2="52125" y2="60626"/>
                                  <a14:foregroundMark x1="58166" y1="78747" x2="58166" y2="78747"/>
                                  <a14:foregroundMark x1="76957" y1="69128" x2="54586" y2="73378"/>
                                  <a14:foregroundMark x1="62416" y1="76286" x2="62416" y2="76286"/>
                                  <a14:foregroundMark x1="55257" y1="84787" x2="55257" y2="84787"/>
                                  <a14:foregroundMark x1="52796" y1="86130" x2="52796" y2="86130"/>
                                  <a14:foregroundMark x1="42953" y1="84340" x2="42953" y2="84340"/>
                                  <a14:foregroundMark x1="26622" y1="78300" x2="26622" y2="78300"/>
                                  <a14:foregroundMark x1="16331" y1="67338" x2="16331" y2="67338"/>
                                  <a14:foregroundMark x1="15660" y1="63758" x2="15660" y2="63758"/>
                                  <a14:foregroundMark x1="13423" y1="55705" x2="13423" y2="55705"/>
                                  <a14:foregroundMark x1="12081" y1="49664" x2="12081" y2="49664"/>
                                  <a14:foregroundMark x1="12752" y1="50336" x2="15213" y2="54586"/>
                                  <a14:foregroundMark x1="21924" y1="72707" x2="21924" y2="72707"/>
                                  <a14:foregroundMark x1="21253" y1="75168" x2="21253" y2="75168"/>
                                  <a14:foregroundMark x1="55705" y1="83669" x2="55705" y2="83669"/>
                                  <a14:foregroundMark x1="51454" y1="20582" x2="51454" y2="20582"/>
                                  <a14:foregroundMark x1="52125" y1="74497" x2="52125" y2="7449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800" cy="17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1B596" w14:textId="5E51B0C4" w:rsidR="00D56345" w:rsidRDefault="00D56345" w:rsidP="00D56345">
      <w:pPr>
        <w:jc w:val="center"/>
        <w:rPr>
          <w:b/>
          <w:bCs/>
        </w:rPr>
      </w:pPr>
      <w:r w:rsidRPr="00D56345">
        <w:rPr>
          <w:b/>
          <w:bCs/>
        </w:rPr>
        <w:t>UNIVERSIDAD DE LAS FUERZAS ARMADAS ESPE</w:t>
      </w:r>
    </w:p>
    <w:p w14:paraId="018B3776" w14:textId="77777777" w:rsidR="00D56345" w:rsidRPr="00D56345" w:rsidRDefault="00D56345" w:rsidP="00D56345">
      <w:pPr>
        <w:jc w:val="center"/>
      </w:pPr>
    </w:p>
    <w:p w14:paraId="15C00B12" w14:textId="7EF74643" w:rsidR="00D56345" w:rsidRDefault="00D56345" w:rsidP="00D56345">
      <w:pPr>
        <w:jc w:val="center"/>
        <w:rPr>
          <w:b/>
          <w:bCs/>
        </w:rPr>
      </w:pPr>
      <w:r w:rsidRPr="00D56345">
        <w:rPr>
          <w:b/>
          <w:bCs/>
        </w:rPr>
        <w:t>ELÉCTRICA Y ELECTRÓNICA</w:t>
      </w:r>
    </w:p>
    <w:p w14:paraId="7EEF06C2" w14:textId="77777777" w:rsidR="00D56345" w:rsidRPr="00D56345" w:rsidRDefault="00D56345" w:rsidP="00D56345">
      <w:pPr>
        <w:jc w:val="center"/>
      </w:pPr>
    </w:p>
    <w:p w14:paraId="03756146" w14:textId="6F4F6A3A" w:rsidR="00D56345" w:rsidRDefault="00D56345" w:rsidP="00D56345">
      <w:pPr>
        <w:jc w:val="center"/>
        <w:rPr>
          <w:b/>
          <w:bCs/>
        </w:rPr>
      </w:pPr>
      <w:r w:rsidRPr="00D56345">
        <w:rPr>
          <w:b/>
          <w:bCs/>
        </w:rPr>
        <w:t>INGENIERIA EN TELECOMUNICACIONES</w:t>
      </w:r>
    </w:p>
    <w:p w14:paraId="5394009D" w14:textId="77777777" w:rsidR="00D56345" w:rsidRPr="00D56345" w:rsidRDefault="00D56345" w:rsidP="00D56345">
      <w:pPr>
        <w:jc w:val="center"/>
      </w:pPr>
    </w:p>
    <w:p w14:paraId="49216297" w14:textId="54AB36DE" w:rsidR="00D56345" w:rsidRDefault="00D56345" w:rsidP="00D56345">
      <w:pPr>
        <w:jc w:val="center"/>
        <w:rPr>
          <w:b/>
          <w:bCs/>
        </w:rPr>
      </w:pPr>
      <w:r w:rsidRPr="00D56345">
        <w:rPr>
          <w:b/>
          <w:bCs/>
        </w:rPr>
        <w:t>FUNDAMENTOS DE PROGRAMACIÓN</w:t>
      </w:r>
    </w:p>
    <w:p w14:paraId="7D471B38" w14:textId="77777777" w:rsidR="00D56345" w:rsidRDefault="00D56345" w:rsidP="00D56345">
      <w:pPr>
        <w:jc w:val="center"/>
        <w:rPr>
          <w:b/>
          <w:bCs/>
        </w:rPr>
      </w:pPr>
    </w:p>
    <w:p w14:paraId="4365C5B1" w14:textId="1527E1A2" w:rsidR="00D56345" w:rsidRDefault="00D56345" w:rsidP="00D56345">
      <w:pPr>
        <w:jc w:val="center"/>
        <w:rPr>
          <w:b/>
          <w:bCs/>
        </w:rPr>
      </w:pPr>
      <w:r>
        <w:rPr>
          <w:b/>
          <w:bCs/>
        </w:rPr>
        <w:t>TALLER</w:t>
      </w:r>
    </w:p>
    <w:p w14:paraId="1D156F8B" w14:textId="77777777" w:rsidR="00D56345" w:rsidRPr="00D56345" w:rsidRDefault="00D56345" w:rsidP="00D56345">
      <w:pPr>
        <w:jc w:val="center"/>
      </w:pPr>
    </w:p>
    <w:p w14:paraId="20D0227C" w14:textId="77777777" w:rsidR="00D56345" w:rsidRPr="00D56345" w:rsidRDefault="00D56345" w:rsidP="00D56345">
      <w:r w:rsidRPr="00D56345">
        <w:rPr>
          <w:b/>
          <w:bCs/>
        </w:rPr>
        <w:t>INTEGRANTES</w:t>
      </w:r>
      <w:r w:rsidRPr="00D56345">
        <w:t xml:space="preserve">: CRISTOPHER BARRERA, ERICK GUALOTUÑA, LUIS QUISHPE </w:t>
      </w:r>
    </w:p>
    <w:p w14:paraId="6BC7AA8A" w14:textId="77777777" w:rsidR="00D56345" w:rsidRPr="00D56345" w:rsidRDefault="00D56345" w:rsidP="00D56345">
      <w:r w:rsidRPr="00D56345">
        <w:rPr>
          <w:b/>
          <w:bCs/>
        </w:rPr>
        <w:t>NRC</w:t>
      </w:r>
      <w:r w:rsidRPr="00D56345">
        <w:t xml:space="preserve">: 36466 </w:t>
      </w:r>
    </w:p>
    <w:p w14:paraId="65E65283" w14:textId="77777777" w:rsidR="00D56345" w:rsidRPr="00D56345" w:rsidRDefault="00D56345" w:rsidP="00D56345">
      <w:r w:rsidRPr="00D56345">
        <w:rPr>
          <w:b/>
          <w:bCs/>
        </w:rPr>
        <w:t xml:space="preserve">RETO 1 Y 2 </w:t>
      </w:r>
    </w:p>
    <w:p w14:paraId="3C7C2F9A" w14:textId="31AEB4A4" w:rsidR="00747145" w:rsidRDefault="00D56345" w:rsidP="00D56345">
      <w:r w:rsidRPr="00D56345">
        <w:rPr>
          <w:b/>
          <w:bCs/>
        </w:rPr>
        <w:t>LINK VIDEO</w:t>
      </w:r>
      <w:r w:rsidRPr="00D56345">
        <w:t xml:space="preserve">: </w:t>
      </w:r>
      <w:hyperlink r:id="rId6" w:history="1">
        <w:r w:rsidRPr="00155AB5">
          <w:rPr>
            <w:rStyle w:val="Hipervnculo"/>
          </w:rPr>
          <w:t>https://youtu.be/N6DChBxL6TI</w:t>
        </w:r>
      </w:hyperlink>
    </w:p>
    <w:p w14:paraId="0295E7A1" w14:textId="77777777" w:rsidR="00D56345" w:rsidRDefault="00D56345" w:rsidP="00D56345"/>
    <w:sectPr w:rsidR="00D56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345"/>
    <w:rsid w:val="00065778"/>
    <w:rsid w:val="003B24AA"/>
    <w:rsid w:val="00747145"/>
    <w:rsid w:val="00BA3EAC"/>
    <w:rsid w:val="00BC714E"/>
    <w:rsid w:val="00C54FE5"/>
    <w:rsid w:val="00D56345"/>
    <w:rsid w:val="00E8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8A5EC"/>
  <w15:chartTrackingRefBased/>
  <w15:docId w15:val="{CF1C5183-BA3C-47DC-8949-D405996B9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3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3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3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3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3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3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3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3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3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3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3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63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N6DChBxL6TI" TargetMode="Externa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Quishpe</dc:creator>
  <cp:keywords/>
  <dc:description/>
  <cp:lastModifiedBy>Alexander Quishpe</cp:lastModifiedBy>
  <cp:revision>1</cp:revision>
  <dcterms:created xsi:type="dcterms:W3CDTF">2026-10-16T04:15:00Z</dcterms:created>
  <dcterms:modified xsi:type="dcterms:W3CDTF">2026-10-16T04:17:00Z</dcterms:modified>
</cp:coreProperties>
</file>