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B1F" w:rsidRPr="00913B58" w:rsidRDefault="007E6B1F" w:rsidP="007E6B1F">
      <w:pPr>
        <w:rPr>
          <w:sz w:val="20"/>
          <w:szCs w:val="20"/>
        </w:rPr>
      </w:pPr>
      <w:r w:rsidRPr="00913B58">
        <w:rPr>
          <w:sz w:val="20"/>
          <w:szCs w:val="20"/>
        </w:rPr>
        <w:t xml:space="preserve">ARTICLES OF INCORPORATION AND BY-LAWS – </w:t>
      </w:r>
      <w:r>
        <w:rPr>
          <w:sz w:val="20"/>
          <w:szCs w:val="20"/>
        </w:rPr>
        <w:t xml:space="preserve">NON </w:t>
      </w:r>
      <w:r w:rsidRPr="00913B58">
        <w:rPr>
          <w:sz w:val="20"/>
          <w:szCs w:val="20"/>
        </w:rPr>
        <w:t>STOCK CORPORATION</w:t>
      </w:r>
    </w:p>
    <w:p w:rsidR="007E6B1F" w:rsidRDefault="007E6B1F" w:rsidP="007E6B1F"/>
    <w:p w:rsidR="007E6B1F" w:rsidRDefault="007E6B1F" w:rsidP="007E6B1F">
      <w:pPr>
        <w:jc w:val="center"/>
      </w:pPr>
      <w:r>
        <w:t>Articles of Incorporation</w:t>
      </w:r>
    </w:p>
    <w:p w:rsidR="007E6B1F" w:rsidRDefault="007E6B1F" w:rsidP="007E6B1F"/>
    <w:p w:rsidR="007E6B1F" w:rsidRDefault="007E6B1F" w:rsidP="007E6B1F">
      <w:pPr>
        <w:jc w:val="center"/>
      </w:pPr>
      <w:r>
        <w:t>Of</w:t>
      </w:r>
    </w:p>
    <w:p w:rsidR="007E6B1F" w:rsidRDefault="007E6B1F" w:rsidP="007E6B1F">
      <w:pPr>
        <w:pBdr>
          <w:bottom w:val="single" w:sz="12" w:space="1" w:color="auto"/>
        </w:pBdr>
      </w:pPr>
    </w:p>
    <w:p w:rsidR="007E6B1F" w:rsidRDefault="007E6B1F" w:rsidP="007E6B1F">
      <w:pPr>
        <w:jc w:val="center"/>
      </w:pPr>
      <w:r>
        <w:t>(Name of the Corporation)</w:t>
      </w:r>
    </w:p>
    <w:p w:rsidR="007E6B1F" w:rsidRDefault="007E6B1F" w:rsidP="007E6B1F">
      <w:pPr>
        <w:jc w:val="center"/>
      </w:pPr>
    </w:p>
    <w:p w:rsidR="007E6B1F" w:rsidRDefault="007E6B1F" w:rsidP="007E6B1F">
      <w:r>
        <w:t>KNOW ALL MEN BY THESE PRESENTS:</w:t>
      </w:r>
    </w:p>
    <w:p w:rsidR="007E6B1F" w:rsidRDefault="007E6B1F" w:rsidP="007E6B1F"/>
    <w:p w:rsidR="007E6B1F" w:rsidRDefault="007E6B1F" w:rsidP="007E6B1F">
      <w:pPr>
        <w:jc w:val="both"/>
      </w:pPr>
      <w:r>
        <w:tab/>
        <w:t xml:space="preserve">The undersigned incorporators, all of legal age and majority of </w:t>
      </w:r>
      <w:proofErr w:type="gramStart"/>
      <w:r>
        <w:t>whom</w:t>
      </w:r>
      <w:proofErr w:type="gramEnd"/>
      <w:r>
        <w:t xml:space="preserve"> are residents of the Philippines, have this day voluntarily agreed to form a non-stock corporation under the laws of the Republic of the Philippines;</w:t>
      </w:r>
    </w:p>
    <w:p w:rsidR="007E6B1F" w:rsidRDefault="007E6B1F" w:rsidP="007E6B1F">
      <w:pPr>
        <w:jc w:val="both"/>
      </w:pPr>
    </w:p>
    <w:p w:rsidR="007E6B1F" w:rsidRDefault="007E6B1F" w:rsidP="007E6B1F">
      <w:pPr>
        <w:jc w:val="both"/>
      </w:pPr>
      <w:r>
        <w:tab/>
        <w:t>AND WE HEREBYCERTIFY:</w:t>
      </w:r>
    </w:p>
    <w:p w:rsidR="007E6B1F" w:rsidRDefault="007E6B1F" w:rsidP="007E6B1F">
      <w:pPr>
        <w:jc w:val="both"/>
      </w:pPr>
    </w:p>
    <w:p w:rsidR="007E6B1F" w:rsidRDefault="007E6B1F" w:rsidP="007E6B1F">
      <w:pPr>
        <w:jc w:val="both"/>
      </w:pPr>
      <w:r>
        <w:tab/>
        <w:t>FIRST:  That the name of said corporation shall be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r>
        <w:tab/>
        <w:t>SECOND: That the purpose/s for which such corporation are incorporated: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6B1F" w:rsidRDefault="007E6B1F" w:rsidP="007E6B1F">
      <w:pPr>
        <w:jc w:val="both"/>
      </w:pPr>
    </w:p>
    <w:p w:rsidR="007E6B1F" w:rsidRPr="00825304" w:rsidRDefault="00825304" w:rsidP="007E6B1F">
      <w:pPr>
        <w:jc w:val="both"/>
        <w:rPr>
          <w:b/>
          <w:i/>
        </w:rPr>
      </w:pPr>
      <w:r w:rsidRPr="00825304">
        <w:rPr>
          <w:b/>
          <w:i/>
        </w:rPr>
        <w:tab/>
        <w:t xml:space="preserve">Provided that the corporation shall not solicit, accept or take investments/placements from the public neither shall it issue investment </w:t>
      </w:r>
      <w:proofErr w:type="gramStart"/>
      <w:r w:rsidRPr="00825304">
        <w:rPr>
          <w:b/>
          <w:i/>
        </w:rPr>
        <w:t>co</w:t>
      </w:r>
      <w:bookmarkStart w:id="0" w:name="_GoBack"/>
      <w:bookmarkEnd w:id="0"/>
      <w:r w:rsidRPr="00825304">
        <w:rPr>
          <w:b/>
          <w:i/>
        </w:rPr>
        <w:t>ntracts.</w:t>
      </w:r>
      <w:proofErr w:type="gramEnd"/>
    </w:p>
    <w:p w:rsidR="007E6B1F" w:rsidRDefault="007E6B1F" w:rsidP="007E6B1F">
      <w:pPr>
        <w:jc w:val="both"/>
      </w:pPr>
    </w:p>
    <w:p w:rsidR="007E6B1F" w:rsidRDefault="007E6B1F" w:rsidP="007E6B1F">
      <w:pPr>
        <w:jc w:val="both"/>
      </w:pPr>
      <w:r>
        <w:tab/>
        <w:t>THIRD: That the principal office of the corporation is located in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6B1F" w:rsidRDefault="007E6B1F" w:rsidP="007E6B1F">
      <w:pPr>
        <w:jc w:val="center"/>
      </w:pPr>
      <w:r>
        <w:t>(</w:t>
      </w:r>
      <w:proofErr w:type="gramStart"/>
      <w:r>
        <w:t>complete</w:t>
      </w:r>
      <w:proofErr w:type="gramEnd"/>
      <w:r>
        <w:t xml:space="preserve"> address)</w:t>
      </w:r>
    </w:p>
    <w:p w:rsidR="007E6B1F" w:rsidRDefault="007E6B1F" w:rsidP="007E6B1F">
      <w:pPr>
        <w:jc w:val="both"/>
      </w:pPr>
    </w:p>
    <w:p w:rsidR="007E6B1F" w:rsidRDefault="007E6B1F" w:rsidP="007E6B1F">
      <w:pPr>
        <w:jc w:val="both"/>
      </w:pPr>
      <w:r>
        <w:lastRenderedPageBreak/>
        <w:tab/>
        <w:t>FOURTH: That the term for which said corporation is to exist is __________________ years from and after the date of issuance of the certificate of incorporation;</w:t>
      </w:r>
    </w:p>
    <w:p w:rsidR="007E6B1F" w:rsidRDefault="007E6B1F" w:rsidP="007E6B1F">
      <w:pPr>
        <w:jc w:val="both"/>
      </w:pPr>
    </w:p>
    <w:p w:rsidR="007E6B1F" w:rsidRDefault="007E6B1F" w:rsidP="007E6B1F">
      <w:pPr>
        <w:jc w:val="both"/>
      </w:pPr>
      <w:r>
        <w:tab/>
        <w:t>FIFTH: That the names, nationalities and residences of the incorporators are as follows:</w:t>
      </w:r>
    </w:p>
    <w:p w:rsidR="007E6B1F" w:rsidRDefault="007E6B1F" w:rsidP="007E6B1F">
      <w:pPr>
        <w:jc w:val="both"/>
      </w:pPr>
    </w:p>
    <w:p w:rsidR="007E6B1F" w:rsidRDefault="007E6B1F" w:rsidP="007E6B1F">
      <w:pPr>
        <w:ind w:firstLine="720"/>
        <w:jc w:val="both"/>
      </w:pPr>
      <w:r>
        <w:t>NAME</w:t>
      </w:r>
      <w:r>
        <w:tab/>
      </w:r>
      <w:r>
        <w:tab/>
      </w:r>
      <w:r>
        <w:tab/>
        <w:t xml:space="preserve">           NATIONALITY</w:t>
      </w:r>
      <w:r>
        <w:tab/>
      </w:r>
      <w:r>
        <w:tab/>
        <w:t xml:space="preserve">        RESIDENCE</w:t>
      </w:r>
    </w:p>
    <w:tbl>
      <w:tblPr>
        <w:tblW w:w="0" w:type="auto"/>
        <w:tblLayout w:type="fixed"/>
        <w:tblCellMar>
          <w:left w:w="115" w:type="dxa"/>
          <w:right w:w="115" w:type="dxa"/>
        </w:tblCellMar>
        <w:tblLook w:val="04A0" w:firstRow="1" w:lastRow="0" w:firstColumn="1" w:lastColumn="0" w:noHBand="0" w:noVBand="1"/>
      </w:tblPr>
      <w:tblGrid>
        <w:gridCol w:w="3168"/>
        <w:gridCol w:w="270"/>
        <w:gridCol w:w="1800"/>
        <w:gridCol w:w="270"/>
        <w:gridCol w:w="3348"/>
      </w:tblGrid>
      <w:tr w:rsidR="007E6B1F" w:rsidTr="00E34C61">
        <w:trPr>
          <w:trHeight w:hRule="exact" w:val="648"/>
        </w:trPr>
        <w:tc>
          <w:tcPr>
            <w:tcW w:w="3168" w:type="dxa"/>
            <w:tcBorders>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r w:rsidR="007E6B1F" w:rsidTr="00E34C61">
        <w:trPr>
          <w:trHeight w:hRule="exact" w:val="648"/>
        </w:trPr>
        <w:tc>
          <w:tcPr>
            <w:tcW w:w="3168"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1800" w:type="dxa"/>
            <w:tcBorders>
              <w:top w:val="single" w:sz="4" w:space="0" w:color="auto"/>
              <w:bottom w:val="single" w:sz="4" w:space="0" w:color="auto"/>
            </w:tcBorders>
            <w:shd w:val="clear" w:color="auto" w:fill="auto"/>
            <w:vAlign w:val="bottom"/>
          </w:tcPr>
          <w:p w:rsidR="007E6B1F" w:rsidRDefault="007E6B1F" w:rsidP="00E34C61"/>
        </w:tc>
        <w:tc>
          <w:tcPr>
            <w:tcW w:w="270" w:type="dxa"/>
            <w:shd w:val="clear" w:color="auto" w:fill="auto"/>
            <w:vAlign w:val="bottom"/>
          </w:tcPr>
          <w:p w:rsidR="007E6B1F" w:rsidRDefault="007E6B1F" w:rsidP="00E34C61"/>
        </w:tc>
        <w:tc>
          <w:tcPr>
            <w:tcW w:w="3348" w:type="dxa"/>
            <w:tcBorders>
              <w:top w:val="single" w:sz="4" w:space="0" w:color="auto"/>
              <w:bottom w:val="single" w:sz="4" w:space="0" w:color="auto"/>
            </w:tcBorders>
            <w:shd w:val="clear" w:color="auto" w:fill="auto"/>
            <w:vAlign w:val="bottom"/>
          </w:tcPr>
          <w:p w:rsidR="007E6B1F" w:rsidRDefault="007E6B1F" w:rsidP="00E34C61"/>
        </w:tc>
      </w:tr>
    </w:tbl>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r>
        <w:lastRenderedPageBreak/>
        <w:tab/>
        <w:t>SIXTH: That the number of trustees of the corporation shall be _______________; and the names, nationalities and residences of the first trustees of the corporation are as follows:</w:t>
      </w:r>
    </w:p>
    <w:p w:rsidR="007E6B1F" w:rsidRDefault="007E6B1F" w:rsidP="007E6B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68"/>
        <w:gridCol w:w="270"/>
        <w:gridCol w:w="1800"/>
        <w:gridCol w:w="270"/>
        <w:gridCol w:w="3348"/>
      </w:tblGrid>
      <w:tr w:rsidR="007E6B1F" w:rsidTr="00E34C61">
        <w:trPr>
          <w:cantSplit/>
          <w:trHeight w:hRule="exact" w:val="648"/>
        </w:trPr>
        <w:tc>
          <w:tcPr>
            <w:tcW w:w="3168" w:type="dxa"/>
            <w:tcBorders>
              <w:top w:val="nil"/>
              <w:left w:val="nil"/>
              <w:bottom w:val="nil"/>
              <w:right w:val="nil"/>
            </w:tcBorders>
            <w:shd w:val="clear" w:color="auto" w:fill="auto"/>
          </w:tcPr>
          <w:p w:rsidR="007E6B1F" w:rsidRDefault="007E6B1F" w:rsidP="00E34C61">
            <w:pPr>
              <w:jc w:val="center"/>
            </w:pPr>
            <w:r>
              <w:t>NAME</w:t>
            </w:r>
          </w:p>
        </w:tc>
        <w:tc>
          <w:tcPr>
            <w:tcW w:w="270" w:type="dxa"/>
            <w:tcBorders>
              <w:top w:val="nil"/>
              <w:left w:val="nil"/>
              <w:bottom w:val="nil"/>
              <w:right w:val="nil"/>
            </w:tcBorders>
            <w:shd w:val="clear" w:color="auto" w:fill="auto"/>
          </w:tcPr>
          <w:p w:rsidR="007E6B1F" w:rsidRDefault="007E6B1F" w:rsidP="00E34C61">
            <w:pPr>
              <w:jc w:val="center"/>
            </w:pPr>
          </w:p>
        </w:tc>
        <w:tc>
          <w:tcPr>
            <w:tcW w:w="1800" w:type="dxa"/>
            <w:tcBorders>
              <w:top w:val="nil"/>
              <w:left w:val="nil"/>
              <w:bottom w:val="nil"/>
              <w:right w:val="nil"/>
            </w:tcBorders>
            <w:shd w:val="clear" w:color="auto" w:fill="auto"/>
          </w:tcPr>
          <w:p w:rsidR="007E6B1F" w:rsidRDefault="007E6B1F" w:rsidP="00E34C61">
            <w:pPr>
              <w:jc w:val="center"/>
            </w:pPr>
            <w:r>
              <w:t>NATIONALITY</w:t>
            </w:r>
          </w:p>
        </w:tc>
        <w:tc>
          <w:tcPr>
            <w:tcW w:w="270" w:type="dxa"/>
            <w:tcBorders>
              <w:top w:val="nil"/>
              <w:left w:val="nil"/>
              <w:bottom w:val="nil"/>
              <w:right w:val="nil"/>
            </w:tcBorders>
            <w:shd w:val="clear" w:color="auto" w:fill="auto"/>
          </w:tcPr>
          <w:p w:rsidR="007E6B1F" w:rsidRDefault="007E6B1F" w:rsidP="00E34C61">
            <w:pPr>
              <w:jc w:val="center"/>
            </w:pPr>
          </w:p>
        </w:tc>
        <w:tc>
          <w:tcPr>
            <w:tcW w:w="3348" w:type="dxa"/>
            <w:tcBorders>
              <w:top w:val="nil"/>
              <w:left w:val="nil"/>
              <w:bottom w:val="nil"/>
              <w:right w:val="nil"/>
            </w:tcBorders>
            <w:shd w:val="clear" w:color="auto" w:fill="auto"/>
          </w:tcPr>
          <w:p w:rsidR="007E6B1F" w:rsidRDefault="007E6B1F" w:rsidP="00E34C61">
            <w:pPr>
              <w:jc w:val="center"/>
            </w:pPr>
            <w:r>
              <w:t>RESIDENCE</w:t>
            </w:r>
          </w:p>
        </w:tc>
      </w:tr>
      <w:tr w:rsidR="007E6B1F" w:rsidTr="00E34C61">
        <w:trPr>
          <w:cantSplit/>
          <w:trHeight w:hRule="exact" w:val="648"/>
        </w:trPr>
        <w:tc>
          <w:tcPr>
            <w:tcW w:w="3168" w:type="dxa"/>
            <w:tcBorders>
              <w:top w:val="nil"/>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top w:val="nil"/>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top w:val="nil"/>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r w:rsidR="007E6B1F" w:rsidTr="00E34C61">
        <w:trPr>
          <w:cantSplit/>
          <w:trHeight w:hRule="exact" w:val="648"/>
        </w:trPr>
        <w:tc>
          <w:tcPr>
            <w:tcW w:w="3168"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1800" w:type="dxa"/>
            <w:tcBorders>
              <w:left w:val="nil"/>
              <w:right w:val="nil"/>
            </w:tcBorders>
            <w:shd w:val="clear" w:color="auto" w:fill="auto"/>
            <w:vAlign w:val="bottom"/>
          </w:tcPr>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3348" w:type="dxa"/>
            <w:tcBorders>
              <w:left w:val="nil"/>
              <w:right w:val="nil"/>
            </w:tcBorders>
            <w:shd w:val="clear" w:color="auto" w:fill="auto"/>
            <w:vAlign w:val="bottom"/>
          </w:tcPr>
          <w:p w:rsidR="007E6B1F" w:rsidRDefault="007E6B1F" w:rsidP="00E34C61"/>
        </w:tc>
      </w:tr>
    </w:tbl>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r>
        <w:lastRenderedPageBreak/>
        <w:tab/>
        <w:t>SEVENTH: That the total contribution of the corporations is ________________________________________________________________________________________________.</w:t>
      </w:r>
    </w:p>
    <w:p w:rsidR="007E6B1F" w:rsidRDefault="007E6B1F" w:rsidP="007E6B1F">
      <w:pPr>
        <w:jc w:val="both"/>
      </w:pPr>
    </w:p>
    <w:p w:rsidR="007E6B1F" w:rsidRDefault="007E6B1F" w:rsidP="007E6B1F">
      <w:pPr>
        <w:jc w:val="both"/>
      </w:pPr>
      <w:r>
        <w:tab/>
        <w:t>EIGHTH:  That ______________________________________has been elected by the members as Treasurer of the corporation to act as such until his successor is duly elected and qualified in accordance with the by-laws, and that as such Treasurer, he has been authorized to receive for and in the name and for the benefit of the corporation, all contributions or donations paid or given by the members.</w:t>
      </w:r>
    </w:p>
    <w:p w:rsidR="007E6B1F" w:rsidRDefault="007E6B1F" w:rsidP="007E6B1F">
      <w:pPr>
        <w:jc w:val="both"/>
      </w:pPr>
    </w:p>
    <w:p w:rsidR="007E6B1F" w:rsidRDefault="007E6B1F" w:rsidP="007E6B1F">
      <w:pPr>
        <w:jc w:val="both"/>
      </w:pPr>
      <w:r>
        <w:tab/>
        <w:t>NINTH:  That no part of its income is distributable as dividends to its members, trustees or officers subject to the provisions of the Corporation Code of the Philippines on dissolution.  Provided, That any profit obtained by the association as an incident to its operation shall, whenever necessary or proper shall be used for the furtherance of the purposes enumerated in Article II, subject to the provision of Title XI of the Corporation Code of the Philippines.</w:t>
      </w:r>
    </w:p>
    <w:p w:rsidR="007E6B1F" w:rsidRDefault="007E6B1F" w:rsidP="007E6B1F">
      <w:pPr>
        <w:jc w:val="both"/>
      </w:pPr>
    </w:p>
    <w:p w:rsidR="007E6B1F" w:rsidRDefault="007E6B1F" w:rsidP="007E6B1F">
      <w:pPr>
        <w:jc w:val="both"/>
      </w:pPr>
      <w:r>
        <w:tab/>
        <w:t>TENTH: That the incorporators and trustees undertake to change the name of the corporation as herein provided, or as amended thereafter, immediately upon receipt of notice or directive from the Securities and Exchange Commission that another corporation, partnership or person has acquired a prior right to the use of that name or that the name has been declared as misleading, deceptive, confusingly similar to a registered name or contrary to public morals, good custom or public policy.</w:t>
      </w: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r>
        <w:lastRenderedPageBreak/>
        <w:tab/>
        <w:t>IN WITNESS WHEREOF, we have hereunto signed these Articles of Incorporation, this __________day of ____________________ 20______, in the City/Municipality of _______________________, Province of____________________, Republic of the Philippines.</w:t>
      </w: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r>
        <w:tab/>
      </w:r>
      <w:r>
        <w:tab/>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60"/>
        <w:gridCol w:w="2610"/>
        <w:gridCol w:w="270"/>
        <w:gridCol w:w="2610"/>
      </w:tblGrid>
      <w:tr w:rsidR="007E6B1F" w:rsidTr="00E34C61">
        <w:trPr>
          <w:trHeight w:val="432"/>
        </w:trPr>
        <w:tc>
          <w:tcPr>
            <w:tcW w:w="2988"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610"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2610"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r>
      <w:tr w:rsidR="007E6B1F" w:rsidTr="00E34C61">
        <w:trPr>
          <w:trHeight w:val="432"/>
        </w:trPr>
        <w:tc>
          <w:tcPr>
            <w:tcW w:w="2988"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610"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2610"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r>
      <w:tr w:rsidR="007E6B1F" w:rsidTr="00E34C61">
        <w:trPr>
          <w:trHeight w:val="432"/>
        </w:trPr>
        <w:tc>
          <w:tcPr>
            <w:tcW w:w="2988"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610"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2610" w:type="dxa"/>
            <w:tcBorders>
              <w:left w:val="nil"/>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r>
      <w:tr w:rsidR="007E6B1F" w:rsidTr="00E34C61">
        <w:trPr>
          <w:trHeight w:val="432"/>
        </w:trPr>
        <w:tc>
          <w:tcPr>
            <w:tcW w:w="2988" w:type="dxa"/>
            <w:tcBorders>
              <w:left w:val="nil"/>
              <w:bottom w:val="single" w:sz="4" w:space="0" w:color="auto"/>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610" w:type="dxa"/>
            <w:tcBorders>
              <w:left w:val="nil"/>
              <w:bottom w:val="single" w:sz="4" w:space="0" w:color="auto"/>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2610" w:type="dxa"/>
            <w:tcBorders>
              <w:left w:val="nil"/>
              <w:bottom w:val="single" w:sz="4" w:space="0" w:color="auto"/>
              <w:right w:val="nil"/>
            </w:tcBorders>
            <w:shd w:val="clear" w:color="auto" w:fill="auto"/>
            <w:vAlign w:val="bottom"/>
          </w:tcPr>
          <w:p w:rsidR="007E6B1F" w:rsidRDefault="007E6B1F" w:rsidP="00E34C61">
            <w:r>
              <w:t>TIN-</w:t>
            </w:r>
          </w:p>
          <w:p w:rsidR="007E6B1F" w:rsidRDefault="007E6B1F" w:rsidP="00E34C61"/>
          <w:p w:rsidR="007E6B1F" w:rsidRDefault="007E6B1F" w:rsidP="00E34C61"/>
          <w:p w:rsidR="007E6B1F" w:rsidRDefault="007E6B1F" w:rsidP="00E34C61"/>
          <w:p w:rsidR="007E6B1F" w:rsidRDefault="007E6B1F" w:rsidP="00E34C61"/>
        </w:tc>
      </w:tr>
      <w:tr w:rsidR="007E6B1F" w:rsidTr="00E34C61">
        <w:trPr>
          <w:trHeight w:val="432"/>
        </w:trPr>
        <w:tc>
          <w:tcPr>
            <w:tcW w:w="2988" w:type="dxa"/>
            <w:tcBorders>
              <w:top w:val="single" w:sz="4" w:space="0" w:color="auto"/>
              <w:left w:val="nil"/>
              <w:bottom w:val="nil"/>
              <w:right w:val="nil"/>
            </w:tcBorders>
            <w:shd w:val="clear" w:color="auto" w:fill="auto"/>
          </w:tcPr>
          <w:p w:rsidR="007E6B1F" w:rsidRDefault="007E6B1F" w:rsidP="00E34C61">
            <w:r>
              <w:t>TIN-</w:t>
            </w:r>
          </w:p>
          <w:p w:rsidR="007E6B1F" w:rsidRDefault="007E6B1F" w:rsidP="00E34C61"/>
          <w:p w:rsidR="007E6B1F" w:rsidRDefault="007E6B1F" w:rsidP="00E34C61"/>
        </w:tc>
        <w:tc>
          <w:tcPr>
            <w:tcW w:w="360" w:type="dxa"/>
            <w:tcBorders>
              <w:top w:val="nil"/>
              <w:left w:val="nil"/>
              <w:bottom w:val="nil"/>
              <w:right w:val="nil"/>
            </w:tcBorders>
            <w:shd w:val="clear" w:color="auto" w:fill="auto"/>
          </w:tcPr>
          <w:p w:rsidR="007E6B1F" w:rsidRDefault="007E6B1F" w:rsidP="00E34C61"/>
        </w:tc>
        <w:tc>
          <w:tcPr>
            <w:tcW w:w="2610" w:type="dxa"/>
            <w:tcBorders>
              <w:top w:val="single" w:sz="4" w:space="0" w:color="auto"/>
              <w:left w:val="nil"/>
              <w:bottom w:val="nil"/>
              <w:right w:val="nil"/>
            </w:tcBorders>
            <w:shd w:val="clear" w:color="auto" w:fill="auto"/>
          </w:tcPr>
          <w:p w:rsidR="007E6B1F" w:rsidRDefault="007E6B1F" w:rsidP="00E34C61">
            <w:r>
              <w:t>TIN-</w:t>
            </w:r>
          </w:p>
          <w:p w:rsidR="007E6B1F" w:rsidRDefault="007E6B1F" w:rsidP="00E34C61"/>
          <w:p w:rsidR="007E6B1F" w:rsidRDefault="007E6B1F" w:rsidP="00E34C61"/>
        </w:tc>
        <w:tc>
          <w:tcPr>
            <w:tcW w:w="270" w:type="dxa"/>
            <w:tcBorders>
              <w:top w:val="nil"/>
              <w:left w:val="nil"/>
              <w:bottom w:val="nil"/>
              <w:right w:val="nil"/>
            </w:tcBorders>
            <w:shd w:val="clear" w:color="auto" w:fill="auto"/>
          </w:tcPr>
          <w:p w:rsidR="007E6B1F" w:rsidRDefault="007E6B1F" w:rsidP="00E34C61"/>
        </w:tc>
        <w:tc>
          <w:tcPr>
            <w:tcW w:w="2610" w:type="dxa"/>
            <w:tcBorders>
              <w:top w:val="single" w:sz="4" w:space="0" w:color="auto"/>
              <w:left w:val="nil"/>
              <w:bottom w:val="nil"/>
              <w:right w:val="nil"/>
            </w:tcBorders>
            <w:shd w:val="clear" w:color="auto" w:fill="auto"/>
          </w:tcPr>
          <w:p w:rsidR="007E6B1F" w:rsidRDefault="007E6B1F" w:rsidP="00E34C61">
            <w:pPr>
              <w:pBdr>
                <w:top w:val="single" w:sz="4" w:space="1" w:color="auto"/>
              </w:pBdr>
            </w:pPr>
            <w:r>
              <w:t>TIN-</w:t>
            </w:r>
          </w:p>
          <w:p w:rsidR="007E6B1F" w:rsidRDefault="007E6B1F" w:rsidP="00E34C61"/>
          <w:p w:rsidR="007E6B1F" w:rsidRDefault="007E6B1F" w:rsidP="00E34C61"/>
        </w:tc>
      </w:tr>
    </w:tbl>
    <w:p w:rsidR="007E6B1F" w:rsidRDefault="007E6B1F" w:rsidP="007E6B1F"/>
    <w:p w:rsidR="007E6B1F" w:rsidRDefault="007E6B1F" w:rsidP="007E6B1F">
      <w:pPr>
        <w:jc w:val="center"/>
      </w:pPr>
      <w:r>
        <w:t>(Names and signatures of the incorporators and TIN)</w:t>
      </w: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center"/>
      </w:pPr>
      <w:r>
        <w:lastRenderedPageBreak/>
        <w:t>ACKNOWLEDGEMENT</w:t>
      </w:r>
    </w:p>
    <w:p w:rsidR="007E6B1F" w:rsidRDefault="007E6B1F" w:rsidP="007E6B1F">
      <w:pPr>
        <w:jc w:val="both"/>
      </w:pPr>
    </w:p>
    <w:p w:rsidR="007E6B1F" w:rsidRDefault="007E6B1F" w:rsidP="007E6B1F">
      <w:pPr>
        <w:jc w:val="both"/>
      </w:pPr>
      <w:r>
        <w:t xml:space="preserve">REPUBLIC OF THE </w:t>
      </w:r>
      <w:proofErr w:type="gramStart"/>
      <w:r>
        <w:t>PHILIPPINES }</w:t>
      </w:r>
      <w:proofErr w:type="gramEnd"/>
    </w:p>
    <w:p w:rsidR="007E6B1F" w:rsidRDefault="007E6B1F" w:rsidP="007E6B1F">
      <w:pPr>
        <w:jc w:val="both"/>
      </w:pPr>
      <w:r>
        <w:tab/>
      </w:r>
      <w:r>
        <w:tab/>
      </w:r>
      <w:r>
        <w:tab/>
      </w:r>
      <w:r>
        <w:tab/>
        <w:t xml:space="preserve">         </w:t>
      </w:r>
      <w:proofErr w:type="gramStart"/>
      <w:r>
        <w:t>}     S.S.</w:t>
      </w:r>
      <w:proofErr w:type="gramEnd"/>
    </w:p>
    <w:p w:rsidR="007E6B1F" w:rsidRDefault="007E6B1F" w:rsidP="007E6B1F">
      <w:pPr>
        <w:jc w:val="both"/>
      </w:pPr>
    </w:p>
    <w:p w:rsidR="007E6B1F" w:rsidRDefault="007E6B1F" w:rsidP="007E6B1F">
      <w:pPr>
        <w:jc w:val="both"/>
      </w:pPr>
    </w:p>
    <w:p w:rsidR="007E6B1F" w:rsidRDefault="007E6B1F" w:rsidP="007E6B1F">
      <w:pPr>
        <w:jc w:val="both"/>
      </w:pPr>
      <w:r>
        <w:tab/>
      </w:r>
      <w:r>
        <w:tab/>
        <w:t xml:space="preserve">BEFORE ME, a Notary Public, for and in _____________________, Philippines, this ___________day </w:t>
      </w:r>
      <w:proofErr w:type="gramStart"/>
      <w:r>
        <w:t>of  _</w:t>
      </w:r>
      <w:proofErr w:type="gramEnd"/>
      <w:r>
        <w:t>_____________________, 20 _________, personally appeared the following persons:</w:t>
      </w:r>
    </w:p>
    <w:p w:rsidR="007E6B1F" w:rsidRDefault="007E6B1F" w:rsidP="007E6B1F">
      <w:pPr>
        <w:jc w:val="both"/>
      </w:pPr>
      <w:r>
        <w:tab/>
      </w:r>
    </w:p>
    <w:tbl>
      <w:tblPr>
        <w:tblW w:w="8838" w:type="dxa"/>
        <w:tblLook w:val="04A0" w:firstRow="1" w:lastRow="0" w:firstColumn="1" w:lastColumn="0" w:noHBand="0" w:noVBand="1"/>
      </w:tblPr>
      <w:tblGrid>
        <w:gridCol w:w="3708"/>
        <w:gridCol w:w="360"/>
        <w:gridCol w:w="2340"/>
        <w:gridCol w:w="450"/>
        <w:gridCol w:w="1980"/>
      </w:tblGrid>
      <w:tr w:rsidR="007E6B1F" w:rsidTr="00B73FCA">
        <w:trPr>
          <w:trHeight w:val="432"/>
        </w:trPr>
        <w:tc>
          <w:tcPr>
            <w:tcW w:w="3708" w:type="dxa"/>
            <w:shd w:val="clear" w:color="auto" w:fill="auto"/>
          </w:tcPr>
          <w:p w:rsidR="007E6B1F" w:rsidRDefault="007E6B1F" w:rsidP="00E34C61">
            <w:pPr>
              <w:jc w:val="center"/>
            </w:pPr>
          </w:p>
          <w:p w:rsidR="007E6B1F" w:rsidRDefault="007E6B1F" w:rsidP="00E34C61">
            <w:pPr>
              <w:jc w:val="center"/>
            </w:pPr>
            <w:r>
              <w:t>Name</w:t>
            </w:r>
          </w:p>
        </w:tc>
        <w:tc>
          <w:tcPr>
            <w:tcW w:w="360" w:type="dxa"/>
            <w:shd w:val="clear" w:color="auto" w:fill="auto"/>
          </w:tcPr>
          <w:p w:rsidR="007E6B1F" w:rsidRDefault="007E6B1F" w:rsidP="00E34C61">
            <w:pPr>
              <w:jc w:val="center"/>
            </w:pPr>
          </w:p>
        </w:tc>
        <w:tc>
          <w:tcPr>
            <w:tcW w:w="2340" w:type="dxa"/>
            <w:shd w:val="clear" w:color="auto" w:fill="auto"/>
          </w:tcPr>
          <w:p w:rsidR="007E6B1F" w:rsidRDefault="007E6B1F" w:rsidP="00E34C61">
            <w:pPr>
              <w:jc w:val="center"/>
            </w:pPr>
            <w:r>
              <w:t>TIN/ID/Passport No.</w:t>
            </w:r>
            <w:r>
              <w:tab/>
            </w:r>
          </w:p>
        </w:tc>
        <w:tc>
          <w:tcPr>
            <w:tcW w:w="450" w:type="dxa"/>
            <w:shd w:val="clear" w:color="auto" w:fill="auto"/>
          </w:tcPr>
          <w:p w:rsidR="007E6B1F" w:rsidRDefault="007E6B1F" w:rsidP="00E34C61">
            <w:pPr>
              <w:jc w:val="center"/>
            </w:pPr>
          </w:p>
        </w:tc>
        <w:tc>
          <w:tcPr>
            <w:tcW w:w="1980" w:type="dxa"/>
            <w:shd w:val="clear" w:color="auto" w:fill="auto"/>
          </w:tcPr>
          <w:p w:rsidR="007E6B1F" w:rsidRDefault="007E6B1F" w:rsidP="00E34C61">
            <w:pPr>
              <w:jc w:val="center"/>
            </w:pPr>
            <w:r>
              <w:t xml:space="preserve">Date &amp; </w:t>
            </w:r>
          </w:p>
          <w:p w:rsidR="007E6B1F" w:rsidRDefault="007E6B1F" w:rsidP="00E34C61">
            <w:pPr>
              <w:jc w:val="center"/>
            </w:pPr>
            <w:r>
              <w:t>Place Issued</w:t>
            </w:r>
          </w:p>
        </w:tc>
      </w:tr>
    </w:tbl>
    <w:p w:rsidR="00B73FCA" w:rsidRDefault="00B73FCA"/>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360"/>
        <w:gridCol w:w="2340"/>
        <w:gridCol w:w="450"/>
        <w:gridCol w:w="1980"/>
      </w:tblGrid>
      <w:tr w:rsidR="007E6B1F" w:rsidTr="00B73FCA">
        <w:trPr>
          <w:trHeight w:val="432"/>
        </w:trPr>
        <w:tc>
          <w:tcPr>
            <w:tcW w:w="3708" w:type="dxa"/>
            <w:tcBorders>
              <w:top w:val="nil"/>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top w:val="nil"/>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top w:val="nil"/>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r w:rsidR="007E6B1F" w:rsidTr="00B73FCA">
        <w:trPr>
          <w:trHeight w:val="432"/>
        </w:trPr>
        <w:tc>
          <w:tcPr>
            <w:tcW w:w="3708" w:type="dxa"/>
            <w:tcBorders>
              <w:left w:val="nil"/>
              <w:right w:val="nil"/>
            </w:tcBorders>
            <w:shd w:val="clear" w:color="auto" w:fill="auto"/>
            <w:vAlign w:val="bottom"/>
          </w:tcPr>
          <w:p w:rsidR="007E6B1F" w:rsidRDefault="007E6B1F" w:rsidP="00E34C61"/>
        </w:tc>
        <w:tc>
          <w:tcPr>
            <w:tcW w:w="360" w:type="dxa"/>
            <w:tcBorders>
              <w:top w:val="nil"/>
              <w:left w:val="nil"/>
              <w:bottom w:val="nil"/>
              <w:right w:val="nil"/>
            </w:tcBorders>
            <w:shd w:val="clear" w:color="auto" w:fill="auto"/>
            <w:vAlign w:val="bottom"/>
          </w:tcPr>
          <w:p w:rsidR="007E6B1F" w:rsidRDefault="007E6B1F" w:rsidP="00E34C61"/>
        </w:tc>
        <w:tc>
          <w:tcPr>
            <w:tcW w:w="2340" w:type="dxa"/>
            <w:tcBorders>
              <w:left w:val="nil"/>
              <w:right w:val="nil"/>
            </w:tcBorders>
            <w:shd w:val="clear" w:color="auto" w:fill="auto"/>
            <w:vAlign w:val="bottom"/>
          </w:tcPr>
          <w:p w:rsidR="007E6B1F" w:rsidRDefault="007E6B1F" w:rsidP="00E34C61"/>
        </w:tc>
        <w:tc>
          <w:tcPr>
            <w:tcW w:w="450" w:type="dxa"/>
            <w:tcBorders>
              <w:top w:val="nil"/>
              <w:left w:val="nil"/>
              <w:bottom w:val="nil"/>
              <w:right w:val="nil"/>
            </w:tcBorders>
            <w:shd w:val="clear" w:color="auto" w:fill="auto"/>
            <w:vAlign w:val="bottom"/>
          </w:tcPr>
          <w:p w:rsidR="007E6B1F" w:rsidRDefault="007E6B1F" w:rsidP="00E34C61"/>
        </w:tc>
        <w:tc>
          <w:tcPr>
            <w:tcW w:w="1980" w:type="dxa"/>
            <w:tcBorders>
              <w:left w:val="nil"/>
              <w:right w:val="nil"/>
            </w:tcBorders>
            <w:shd w:val="clear" w:color="auto" w:fill="auto"/>
            <w:vAlign w:val="bottom"/>
          </w:tcPr>
          <w:p w:rsidR="007E6B1F" w:rsidRDefault="007E6B1F" w:rsidP="00E34C61"/>
        </w:tc>
      </w:tr>
    </w:tbl>
    <w:p w:rsidR="007E6B1F" w:rsidRDefault="007E6B1F" w:rsidP="007E6B1F">
      <w:pPr>
        <w:jc w:val="both"/>
      </w:pPr>
    </w:p>
    <w:p w:rsidR="007E6B1F" w:rsidRDefault="007E6B1F" w:rsidP="007E6B1F">
      <w:pPr>
        <w:jc w:val="both"/>
      </w:pPr>
      <w:r>
        <w:t>known to me and to me known to be the same persons who executed the foregoing Articles of Incorporation constituting of four (4) pages, including this page where the acknowledgement is written, and they acknowledged to me that the same is their free act and voluntary deed.</w:t>
      </w:r>
    </w:p>
    <w:p w:rsidR="007E6B1F" w:rsidRDefault="007E6B1F" w:rsidP="007E6B1F">
      <w:pPr>
        <w:jc w:val="both"/>
      </w:pPr>
    </w:p>
    <w:p w:rsidR="007E6B1F" w:rsidRDefault="007E6B1F" w:rsidP="007E6B1F">
      <w:pPr>
        <w:jc w:val="both"/>
      </w:pPr>
      <w:r>
        <w:tab/>
      </w:r>
      <w:r>
        <w:tab/>
        <w:t>WITNESS MY HAND AND SEAL on the day first above-written.</w:t>
      </w:r>
    </w:p>
    <w:p w:rsidR="007E6B1F" w:rsidRDefault="007E6B1F" w:rsidP="007E6B1F">
      <w:pPr>
        <w:jc w:val="both"/>
      </w:pPr>
    </w:p>
    <w:p w:rsidR="007E6B1F" w:rsidRDefault="007E6B1F" w:rsidP="007E6B1F">
      <w:pPr>
        <w:jc w:val="both"/>
      </w:pPr>
    </w:p>
    <w:p w:rsidR="007E6B1F" w:rsidRDefault="007E6B1F" w:rsidP="007E6B1F">
      <w:pPr>
        <w:jc w:val="both"/>
      </w:pPr>
      <w:r>
        <w:tab/>
      </w:r>
      <w:r>
        <w:tab/>
      </w:r>
      <w:r>
        <w:tab/>
      </w:r>
      <w:r>
        <w:tab/>
      </w:r>
      <w:r>
        <w:tab/>
      </w:r>
      <w:r>
        <w:tab/>
      </w:r>
      <w:r>
        <w:tab/>
        <w:t>NOTARY PUBLIC</w:t>
      </w:r>
    </w:p>
    <w:p w:rsidR="007E6B1F" w:rsidRDefault="007E6B1F" w:rsidP="007E6B1F">
      <w:pPr>
        <w:jc w:val="both"/>
      </w:pPr>
    </w:p>
    <w:p w:rsidR="007E6B1F" w:rsidRDefault="007E6B1F" w:rsidP="007E6B1F">
      <w:pPr>
        <w:jc w:val="both"/>
      </w:pPr>
      <w:proofErr w:type="gramStart"/>
      <w:r>
        <w:t>Doc. No.</w:t>
      </w:r>
      <w:proofErr w:type="gramEnd"/>
      <w:r>
        <w:t xml:space="preserve"> ________</w:t>
      </w:r>
    </w:p>
    <w:p w:rsidR="007E6B1F" w:rsidRDefault="007E6B1F" w:rsidP="007E6B1F">
      <w:pPr>
        <w:jc w:val="both"/>
      </w:pPr>
      <w:r>
        <w:t>Page No. ________</w:t>
      </w:r>
    </w:p>
    <w:p w:rsidR="007E6B1F" w:rsidRDefault="007E6B1F" w:rsidP="007E6B1F">
      <w:pPr>
        <w:jc w:val="both"/>
      </w:pPr>
      <w:proofErr w:type="gramStart"/>
      <w:r>
        <w:t>Book No.</w:t>
      </w:r>
      <w:proofErr w:type="gramEnd"/>
      <w:r>
        <w:t xml:space="preserve"> _________</w:t>
      </w:r>
    </w:p>
    <w:p w:rsidR="007E6B1F" w:rsidRDefault="007E6B1F" w:rsidP="007E6B1F">
      <w:pPr>
        <w:jc w:val="both"/>
      </w:pPr>
      <w:r>
        <w:t xml:space="preserve">Series </w:t>
      </w:r>
      <w:proofErr w:type="gramStart"/>
      <w:r>
        <w:t>of  _</w:t>
      </w:r>
      <w:proofErr w:type="gramEnd"/>
      <w:r>
        <w:t>________</w:t>
      </w:r>
    </w:p>
    <w:p w:rsidR="007E6B1F" w:rsidRDefault="007E6B1F" w:rsidP="007E6B1F">
      <w:pPr>
        <w:jc w:val="center"/>
      </w:pPr>
      <w:r>
        <w:lastRenderedPageBreak/>
        <w:t>BY –LAWS</w:t>
      </w:r>
    </w:p>
    <w:p w:rsidR="007E6B1F" w:rsidRDefault="007E6B1F" w:rsidP="007E6B1F">
      <w:pPr>
        <w:jc w:val="center"/>
      </w:pPr>
    </w:p>
    <w:p w:rsidR="007E6B1F" w:rsidRDefault="007E6B1F" w:rsidP="007E6B1F">
      <w:pPr>
        <w:jc w:val="center"/>
      </w:pPr>
      <w:r>
        <w:t>OF</w:t>
      </w:r>
    </w:p>
    <w:p w:rsidR="007E6B1F" w:rsidRDefault="007E6B1F" w:rsidP="007E6B1F">
      <w:pPr>
        <w:pBdr>
          <w:bottom w:val="single" w:sz="12" w:space="1" w:color="auto"/>
        </w:pBdr>
        <w:jc w:val="center"/>
      </w:pPr>
    </w:p>
    <w:p w:rsidR="007E6B1F" w:rsidRDefault="007E6B1F" w:rsidP="007E6B1F">
      <w:pPr>
        <w:jc w:val="center"/>
      </w:pPr>
      <w:r>
        <w:t>(Name of the Corporation)</w:t>
      </w:r>
    </w:p>
    <w:p w:rsidR="007E6B1F" w:rsidRDefault="007E6B1F" w:rsidP="007E6B1F">
      <w:pPr>
        <w:jc w:val="center"/>
      </w:pPr>
    </w:p>
    <w:p w:rsidR="007E6B1F" w:rsidRDefault="007E6B1F" w:rsidP="007E6B1F">
      <w:pPr>
        <w:jc w:val="center"/>
      </w:pPr>
    </w:p>
    <w:p w:rsidR="007E6B1F" w:rsidRDefault="007E6B1F" w:rsidP="007E6B1F">
      <w:pPr>
        <w:pStyle w:val="ListParagraph"/>
        <w:numPr>
          <w:ilvl w:val="0"/>
          <w:numId w:val="1"/>
        </w:numPr>
        <w:jc w:val="both"/>
      </w:pPr>
      <w:r>
        <w:t>THE TIME, PLACE AND MANNER OF CALLING AND CONDUCTING REGULAR OR SPECIAL MEETINGS OF THE TRUSTEES.</w:t>
      </w:r>
    </w:p>
    <w:p w:rsidR="007E6B1F" w:rsidRDefault="007E6B1F" w:rsidP="007E6B1F">
      <w:pPr>
        <w:pStyle w:val="ListParagraph"/>
        <w:ind w:left="1080"/>
        <w:jc w:val="both"/>
      </w:pPr>
    </w:p>
    <w:p w:rsidR="007E6B1F" w:rsidRDefault="007E6B1F" w:rsidP="007E6B1F">
      <w:pPr>
        <w:pStyle w:val="ListParagraph"/>
        <w:numPr>
          <w:ilvl w:val="0"/>
          <w:numId w:val="2"/>
        </w:numPr>
        <w:jc w:val="both"/>
      </w:pPr>
      <w:r>
        <w:t>Regular meetings of the board of trustees of the corporation shall be held monthly, unless the by-laws provide otherwise.</w:t>
      </w:r>
    </w:p>
    <w:p w:rsidR="007E6B1F" w:rsidRDefault="007E6B1F" w:rsidP="007E6B1F">
      <w:pPr>
        <w:pStyle w:val="ListParagraph"/>
        <w:ind w:left="1080"/>
        <w:jc w:val="both"/>
      </w:pPr>
    </w:p>
    <w:p w:rsidR="007E6B1F" w:rsidRDefault="007E6B1F" w:rsidP="007E6B1F">
      <w:pPr>
        <w:pStyle w:val="ListParagraph"/>
        <w:numPr>
          <w:ilvl w:val="0"/>
          <w:numId w:val="2"/>
        </w:numPr>
        <w:jc w:val="both"/>
      </w:pPr>
      <w:r>
        <w:t>Special meetings of the board of trustees may be held at any time upon the call of the president or as provided in the by-laws</w:t>
      </w:r>
    </w:p>
    <w:p w:rsidR="007E6B1F" w:rsidRDefault="007E6B1F" w:rsidP="007E6B1F">
      <w:pPr>
        <w:pStyle w:val="ListParagraph"/>
        <w:ind w:left="1080"/>
        <w:jc w:val="both"/>
      </w:pPr>
    </w:p>
    <w:p w:rsidR="007E6B1F" w:rsidRDefault="007E6B1F" w:rsidP="007E6B1F">
      <w:pPr>
        <w:pStyle w:val="ListParagraph"/>
        <w:numPr>
          <w:ilvl w:val="0"/>
          <w:numId w:val="2"/>
        </w:numPr>
        <w:jc w:val="both"/>
      </w:pPr>
      <w:r>
        <w:t>Meetings of trustees may be held anywhere in or outside of the Philippines, unless the by-laws provide otherwise. Notice of regular or special meetings stating the date, time and place of the meeting must be sent to every trustee or trustee at least one (1) day prior to the scheduled meeting, unless otherwise provided by the by-laws. A trustee may waive this requirement, either expressly or impliedly.</w:t>
      </w:r>
    </w:p>
    <w:p w:rsidR="007E6B1F" w:rsidRDefault="007E6B1F" w:rsidP="007E6B1F">
      <w:pPr>
        <w:jc w:val="both"/>
      </w:pPr>
    </w:p>
    <w:p w:rsidR="007E6B1F" w:rsidRDefault="007E6B1F" w:rsidP="007E6B1F">
      <w:pPr>
        <w:pStyle w:val="ListParagraph"/>
        <w:numPr>
          <w:ilvl w:val="0"/>
          <w:numId w:val="1"/>
        </w:numPr>
        <w:jc w:val="both"/>
      </w:pPr>
      <w:r>
        <w:t>THE TIME AND MANNER OF CALLING AND CONDUCTING REGULAR OR SPECIAL MEETINGS OF THE MEMBERS.</w:t>
      </w:r>
    </w:p>
    <w:p w:rsidR="007E6B1F" w:rsidRDefault="007E6B1F" w:rsidP="007E6B1F">
      <w:pPr>
        <w:jc w:val="both"/>
      </w:pPr>
    </w:p>
    <w:p w:rsidR="007E6B1F" w:rsidRDefault="007E6B1F" w:rsidP="007E6B1F">
      <w:pPr>
        <w:pStyle w:val="ListParagraph"/>
        <w:numPr>
          <w:ilvl w:val="0"/>
          <w:numId w:val="3"/>
        </w:numPr>
        <w:jc w:val="both"/>
      </w:pPr>
      <w:r>
        <w:t xml:space="preserve">Regular or annual meetings of members shall be held annually on______________________ (specific date). </w:t>
      </w:r>
    </w:p>
    <w:p w:rsidR="007E6B1F" w:rsidRDefault="007E6B1F" w:rsidP="007E6B1F">
      <w:pPr>
        <w:pStyle w:val="ListParagraph"/>
        <w:ind w:left="1080"/>
        <w:jc w:val="both"/>
      </w:pPr>
    </w:p>
    <w:p w:rsidR="007E6B1F" w:rsidRDefault="007E6B1F" w:rsidP="007E6B1F">
      <w:pPr>
        <w:pStyle w:val="ListParagraph"/>
        <w:numPr>
          <w:ilvl w:val="0"/>
          <w:numId w:val="3"/>
        </w:numPr>
        <w:jc w:val="both"/>
      </w:pPr>
      <w:r>
        <w:t>Written notice of regular meetings shall be sent to all members of record at least two (2) weeks prior to the meeting, unless a different period is required by the by-laws.</w:t>
      </w:r>
    </w:p>
    <w:p w:rsidR="007E6B1F" w:rsidRDefault="007E6B1F" w:rsidP="007E6B1F">
      <w:pPr>
        <w:pStyle w:val="ListParagraph"/>
        <w:ind w:left="1080"/>
        <w:jc w:val="both"/>
      </w:pPr>
    </w:p>
    <w:p w:rsidR="007E6B1F" w:rsidRDefault="007E6B1F" w:rsidP="007E6B1F">
      <w:pPr>
        <w:pStyle w:val="ListParagraph"/>
        <w:numPr>
          <w:ilvl w:val="0"/>
          <w:numId w:val="3"/>
        </w:numPr>
        <w:jc w:val="both"/>
      </w:pPr>
      <w:r>
        <w:t>Special meetings of members shall be held at any time deemed necessary or as provided in the by-laws.</w:t>
      </w:r>
    </w:p>
    <w:p w:rsidR="007E6B1F" w:rsidRDefault="007E6B1F" w:rsidP="007E6B1F">
      <w:pPr>
        <w:pStyle w:val="ListParagraph"/>
        <w:ind w:left="1080"/>
        <w:jc w:val="both"/>
      </w:pPr>
    </w:p>
    <w:p w:rsidR="007E6B1F" w:rsidRDefault="007E6B1F" w:rsidP="007E6B1F">
      <w:pPr>
        <w:pStyle w:val="ListParagraph"/>
        <w:numPr>
          <w:ilvl w:val="0"/>
          <w:numId w:val="3"/>
        </w:numPr>
        <w:jc w:val="both"/>
      </w:pPr>
      <w:r>
        <w:t>Written notice of special meetings shall be sent to all members at least one week prior to the meeting, unless a different period is required by the by-laws.</w:t>
      </w:r>
    </w:p>
    <w:p w:rsidR="007E6B1F" w:rsidRDefault="007E6B1F" w:rsidP="007E6B1F">
      <w:pPr>
        <w:pStyle w:val="ListParagraph"/>
        <w:ind w:left="1080"/>
        <w:jc w:val="both"/>
      </w:pPr>
    </w:p>
    <w:p w:rsidR="007E6B1F" w:rsidRDefault="007E6B1F" w:rsidP="007E6B1F">
      <w:pPr>
        <w:pStyle w:val="ListParagraph"/>
        <w:numPr>
          <w:ilvl w:val="0"/>
          <w:numId w:val="3"/>
        </w:numPr>
        <w:jc w:val="both"/>
      </w:pPr>
      <w:r>
        <w:t>Members’ meetings, whether regular or special, shall be held in the city or municipality where the principal office of the corporation is located, and if practicable in the principal office of the corporation. Metro Manila shall, for the purpose of this provision, be considered city or municipality.</w:t>
      </w:r>
    </w:p>
    <w:p w:rsidR="007E6B1F" w:rsidRDefault="007E6B1F" w:rsidP="007E6B1F">
      <w:pPr>
        <w:pStyle w:val="ListParagraph"/>
        <w:jc w:val="both"/>
      </w:pPr>
    </w:p>
    <w:p w:rsidR="007E6B1F" w:rsidRDefault="007E6B1F" w:rsidP="007E6B1F">
      <w:pPr>
        <w:pStyle w:val="ListParagraph"/>
        <w:numPr>
          <w:ilvl w:val="0"/>
          <w:numId w:val="1"/>
        </w:numPr>
        <w:jc w:val="both"/>
      </w:pPr>
      <w:r>
        <w:lastRenderedPageBreak/>
        <w:t xml:space="preserve"> THE REQUIRED QUORUM IN MEETINGS OF MEMBERS</w:t>
      </w:r>
    </w:p>
    <w:p w:rsidR="007E6B1F" w:rsidRDefault="007E6B1F" w:rsidP="007E6B1F">
      <w:pPr>
        <w:jc w:val="both"/>
      </w:pPr>
    </w:p>
    <w:p w:rsidR="007E6B1F" w:rsidRDefault="007E6B1F" w:rsidP="007E6B1F">
      <w:pPr>
        <w:pStyle w:val="ListParagraph"/>
        <w:numPr>
          <w:ilvl w:val="0"/>
          <w:numId w:val="4"/>
        </w:numPr>
        <w:jc w:val="both"/>
      </w:pPr>
      <w:r>
        <w:t>The required quorum in meetings of members shall consist of the member/s representing a majority of the entire membership.</w:t>
      </w:r>
    </w:p>
    <w:p w:rsidR="007E6B1F" w:rsidRDefault="007E6B1F" w:rsidP="007E6B1F">
      <w:pPr>
        <w:pStyle w:val="ListParagraph"/>
        <w:jc w:val="both"/>
      </w:pPr>
    </w:p>
    <w:p w:rsidR="007E6B1F" w:rsidRDefault="007E6B1F" w:rsidP="007E6B1F">
      <w:pPr>
        <w:pStyle w:val="ListParagraph"/>
        <w:numPr>
          <w:ilvl w:val="0"/>
          <w:numId w:val="1"/>
        </w:numPr>
        <w:jc w:val="both"/>
      </w:pPr>
      <w:r>
        <w:t>THE FORM FOR PROXIES OF MEMBERS AND THE MANNER OF VOTING THEM</w:t>
      </w:r>
    </w:p>
    <w:p w:rsidR="007E6B1F" w:rsidRDefault="007E6B1F" w:rsidP="007E6B1F">
      <w:pPr>
        <w:pStyle w:val="ListParagraph"/>
        <w:jc w:val="both"/>
      </w:pPr>
    </w:p>
    <w:p w:rsidR="007E6B1F" w:rsidRDefault="007E6B1F" w:rsidP="007E6B1F">
      <w:pPr>
        <w:pStyle w:val="ListParagraph"/>
        <w:numPr>
          <w:ilvl w:val="0"/>
          <w:numId w:val="5"/>
        </w:numPr>
        <w:jc w:val="both"/>
      </w:pPr>
      <w:r>
        <w:t>Members may vote in person or by proxy in all meetings of members. Proxies shall be in writing, signed by the member and filed before the scheduled meeting with the corporate secretary. Unless otherwise provided in the proxy, it shall be valid only for the meeting for which it is intended. No proxy shall be valid and effective for a period longer than five (5) years at any one time.</w:t>
      </w:r>
    </w:p>
    <w:p w:rsidR="007E6B1F" w:rsidRDefault="007E6B1F" w:rsidP="007E6B1F">
      <w:pPr>
        <w:jc w:val="both"/>
      </w:pPr>
    </w:p>
    <w:p w:rsidR="007E6B1F" w:rsidRDefault="007E6B1F" w:rsidP="007E6B1F">
      <w:pPr>
        <w:pStyle w:val="ListParagraph"/>
        <w:numPr>
          <w:ilvl w:val="0"/>
          <w:numId w:val="1"/>
        </w:numPr>
        <w:jc w:val="both"/>
      </w:pPr>
      <w:r>
        <w:t>THE QUALIFICATIONS, DUTIES, TERM AND COMPENSATION OF TRUSTEES</w:t>
      </w:r>
    </w:p>
    <w:p w:rsidR="007E6B1F" w:rsidRDefault="007E6B1F" w:rsidP="007E6B1F">
      <w:pPr>
        <w:jc w:val="both"/>
      </w:pPr>
    </w:p>
    <w:p w:rsidR="007E6B1F" w:rsidRDefault="007E6B1F" w:rsidP="007E6B1F">
      <w:pPr>
        <w:pStyle w:val="ListParagraph"/>
        <w:numPr>
          <w:ilvl w:val="0"/>
          <w:numId w:val="6"/>
        </w:numPr>
        <w:jc w:val="both"/>
      </w:pPr>
      <w:r>
        <w:t>No person convicted by final judgment of an offense punishable by imprisonment for a period exceeding six (6) years, or a violation of this Code, committed within five (5) years prior to the date of his election shall qualify as a trustee. No person shall be elected as trustee unless he is a member of the corporation. A majority of the trustees must be residents of the Philippines.</w:t>
      </w:r>
    </w:p>
    <w:p w:rsidR="007E6B1F" w:rsidRDefault="007E6B1F" w:rsidP="007E6B1F">
      <w:pPr>
        <w:pStyle w:val="ListParagraph"/>
        <w:numPr>
          <w:ilvl w:val="0"/>
          <w:numId w:val="6"/>
        </w:numPr>
        <w:jc w:val="both"/>
      </w:pPr>
      <w:r>
        <w:t>The corporate powers of the corporation shall be exercised, all business conducted and all property of the corporation be controlled and held by the board of trustees to be elected from among the members, who shall hold office for one (1) year and until their successors are elected and qualified.</w:t>
      </w:r>
    </w:p>
    <w:p w:rsidR="007E6B1F" w:rsidRDefault="007E6B1F" w:rsidP="007E6B1F">
      <w:pPr>
        <w:pStyle w:val="ListParagraph"/>
        <w:numPr>
          <w:ilvl w:val="0"/>
          <w:numId w:val="6"/>
        </w:numPr>
        <w:jc w:val="both"/>
      </w:pPr>
      <w:r>
        <w:t>The trustees shall not receive any compensation, as such trustees, except for reasonable per diems. Any compensation may be granted to trustees by the vote of the members representing at least a majority of the membership at a regular or special members’ meeting, In no case shall the total yearly compensation of trustees, as such trustees, exceed ten (10%) percent of the net income before income tax of the corporation during the preceding year.</w:t>
      </w:r>
    </w:p>
    <w:p w:rsidR="007E6B1F" w:rsidRDefault="007E6B1F" w:rsidP="007E6B1F">
      <w:pPr>
        <w:pStyle w:val="ListParagraph"/>
        <w:jc w:val="both"/>
      </w:pPr>
    </w:p>
    <w:p w:rsidR="007E6B1F" w:rsidRDefault="007E6B1F" w:rsidP="007E6B1F">
      <w:pPr>
        <w:pStyle w:val="ListParagraph"/>
        <w:numPr>
          <w:ilvl w:val="0"/>
          <w:numId w:val="1"/>
        </w:numPr>
        <w:jc w:val="both"/>
      </w:pPr>
      <w:r>
        <w:t>THE MANNER OF ELECTION OR APPOINTMENT, QUALIFICATION AND THE TERM OF OFFICE OF ALL OFFICERS OTHER THAN TRUSTEES</w:t>
      </w:r>
    </w:p>
    <w:p w:rsidR="007E6B1F" w:rsidRDefault="007E6B1F" w:rsidP="007E6B1F">
      <w:pPr>
        <w:pStyle w:val="ListParagraph"/>
        <w:jc w:val="both"/>
      </w:pPr>
    </w:p>
    <w:p w:rsidR="007E6B1F" w:rsidRDefault="007E6B1F" w:rsidP="007E6B1F">
      <w:pPr>
        <w:pStyle w:val="ListParagraph"/>
        <w:numPr>
          <w:ilvl w:val="0"/>
          <w:numId w:val="7"/>
        </w:numPr>
        <w:jc w:val="both"/>
      </w:pPr>
      <w:r>
        <w:t xml:space="preserve">Immediately after their election, the trustees of a corporation must formally organize by the election of a PRESIDENT, who shall be a trustee, a TREASURER who may or may not be a trustee, a SECRETARY who shall be a resident and citizen of the </w:t>
      </w:r>
      <w:proofErr w:type="gramStart"/>
      <w:r>
        <w:t>Philippines,</w:t>
      </w:r>
      <w:proofErr w:type="gramEnd"/>
      <w:r>
        <w:t xml:space="preserve"> and such other officers as may be provided in the by-laws. Two (2) or more positions may be held concurrently by the same </w:t>
      </w:r>
      <w:proofErr w:type="gramStart"/>
      <w:r>
        <w:t>officer,</w:t>
      </w:r>
      <w:proofErr w:type="gramEnd"/>
      <w:r>
        <w:t xml:space="preserve"> however no one shall act as PRESIDENT and SECRETARY or as PRESIDENT and TREASURER at the same time. The </w:t>
      </w:r>
      <w:r>
        <w:lastRenderedPageBreak/>
        <w:t>officers of the corporation shall hold office for one (1) year and until the successors are elected and qualified. The officers of the corporation shall perform functions as required by existing laws, rules and regulations.</w:t>
      </w:r>
    </w:p>
    <w:p w:rsidR="007E6B1F" w:rsidRDefault="007E6B1F" w:rsidP="007E6B1F">
      <w:pPr>
        <w:pStyle w:val="ListParagraph"/>
        <w:ind w:left="1080"/>
        <w:jc w:val="both"/>
      </w:pPr>
    </w:p>
    <w:p w:rsidR="007E6B1F" w:rsidRDefault="007E6B1F" w:rsidP="007E6B1F">
      <w:pPr>
        <w:pStyle w:val="ListParagraph"/>
        <w:ind w:left="1080"/>
        <w:jc w:val="both"/>
      </w:pPr>
    </w:p>
    <w:p w:rsidR="007E6B1F" w:rsidRDefault="007E6B1F" w:rsidP="007E6B1F">
      <w:pPr>
        <w:pStyle w:val="ListParagraph"/>
        <w:numPr>
          <w:ilvl w:val="0"/>
          <w:numId w:val="1"/>
        </w:numPr>
        <w:jc w:val="both"/>
      </w:pPr>
      <w:r>
        <w:t xml:space="preserve"> FISCAL YEAR</w:t>
      </w:r>
    </w:p>
    <w:p w:rsidR="007E6B1F" w:rsidRDefault="007E6B1F" w:rsidP="007E6B1F">
      <w:pPr>
        <w:pStyle w:val="ListParagraph"/>
        <w:ind w:left="1080"/>
        <w:jc w:val="both"/>
      </w:pPr>
    </w:p>
    <w:p w:rsidR="007E6B1F" w:rsidRDefault="007E6B1F" w:rsidP="007E6B1F">
      <w:pPr>
        <w:pStyle w:val="ListParagraph"/>
        <w:numPr>
          <w:ilvl w:val="0"/>
          <w:numId w:val="8"/>
        </w:numPr>
        <w:jc w:val="right"/>
      </w:pPr>
      <w:r>
        <w:t>The fiscal year of the corporation shall begin on the first day of January</w:t>
      </w:r>
    </w:p>
    <w:p w:rsidR="007E6B1F" w:rsidRDefault="007E6B1F" w:rsidP="007E6B1F">
      <w:pPr>
        <w:pStyle w:val="ListParagraph"/>
        <w:ind w:left="1080"/>
      </w:pPr>
      <w:proofErr w:type="gramStart"/>
      <w:r>
        <w:t>and</w:t>
      </w:r>
      <w:proofErr w:type="gramEnd"/>
      <w:r>
        <w:t xml:space="preserve"> end on the last day of December of each year.</w:t>
      </w:r>
    </w:p>
    <w:p w:rsidR="007E6B1F" w:rsidRDefault="007E6B1F" w:rsidP="007E6B1F">
      <w:pPr>
        <w:pStyle w:val="ListParagraph"/>
        <w:ind w:left="1080"/>
      </w:pPr>
    </w:p>
    <w:p w:rsidR="007E6B1F" w:rsidRDefault="007E6B1F" w:rsidP="007E6B1F">
      <w:r>
        <w:t xml:space="preserve">       VIII. SEAL</w:t>
      </w:r>
    </w:p>
    <w:p w:rsidR="007E6B1F" w:rsidRDefault="007E6B1F" w:rsidP="007E6B1F">
      <w:pPr>
        <w:pStyle w:val="ListParagraph"/>
        <w:jc w:val="both"/>
      </w:pPr>
      <w:r>
        <w:tab/>
      </w:r>
    </w:p>
    <w:p w:rsidR="007E6B1F" w:rsidRDefault="007E6B1F" w:rsidP="007E6B1F">
      <w:pPr>
        <w:pStyle w:val="ListParagraph"/>
        <w:numPr>
          <w:ilvl w:val="0"/>
          <w:numId w:val="9"/>
        </w:numPr>
        <w:jc w:val="both"/>
      </w:pPr>
      <w:r>
        <w:t>The corporate seal shall be determined by the Board of Trustees.</w:t>
      </w:r>
    </w:p>
    <w:p w:rsidR="007E6B1F" w:rsidRDefault="007E6B1F" w:rsidP="007E6B1F">
      <w:pPr>
        <w:jc w:val="both"/>
      </w:pPr>
    </w:p>
    <w:p w:rsidR="007E6B1F" w:rsidRDefault="007E6B1F" w:rsidP="007E6B1F">
      <w:pPr>
        <w:jc w:val="both"/>
      </w:pPr>
    </w:p>
    <w:p w:rsidR="007E6B1F" w:rsidRDefault="007E6B1F" w:rsidP="007E6B1F">
      <w:pPr>
        <w:jc w:val="both"/>
      </w:pPr>
      <w:r>
        <w:t xml:space="preserve">      IX</w:t>
      </w:r>
      <w:proofErr w:type="gramStart"/>
      <w:r>
        <w:t>.  MISCELLANEOUS</w:t>
      </w:r>
      <w:proofErr w:type="gramEnd"/>
      <w:r>
        <w:t xml:space="preserve"> PROVISIONS</w:t>
      </w:r>
    </w:p>
    <w:p w:rsidR="007E6B1F" w:rsidRDefault="007E6B1F" w:rsidP="007E6B1F">
      <w:pPr>
        <w:pStyle w:val="ListParagraph"/>
        <w:jc w:val="both"/>
      </w:pPr>
    </w:p>
    <w:p w:rsidR="007E6B1F" w:rsidRDefault="007E6B1F" w:rsidP="007E6B1F">
      <w:pPr>
        <w:ind w:left="990"/>
        <w:jc w:val="both"/>
      </w:pPr>
      <w:r>
        <w:t>a) Matters not covered by the provisions of these by-laws shall be governed by the provisions of the Corporation Code of the Philippines.</w:t>
      </w: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jc w:val="both"/>
      </w:pPr>
    </w:p>
    <w:p w:rsidR="007E6B1F" w:rsidRDefault="007E6B1F" w:rsidP="007E6B1F">
      <w:pPr>
        <w:ind w:firstLine="720"/>
        <w:jc w:val="both"/>
      </w:pPr>
      <w:r>
        <w:lastRenderedPageBreak/>
        <w:t>IN WITNESS WHEREOF, we, the undersigned incorporators and/or members present at said meeting and voting thereat in favor of the adoption of said by-laws, have hereunto subscribed our names this _________ day of _____________ at __________________________________.</w:t>
      </w:r>
    </w:p>
    <w:p w:rsidR="007E6B1F" w:rsidRDefault="007E6B1F" w:rsidP="007E6B1F">
      <w:pPr>
        <w:ind w:left="720"/>
        <w:jc w:val="both"/>
      </w:pPr>
    </w:p>
    <w:p w:rsidR="007E6B1F" w:rsidRDefault="007E6B1F" w:rsidP="007E6B1F">
      <w:pPr>
        <w:ind w:left="720"/>
        <w:jc w:val="both"/>
      </w:pPr>
    </w:p>
    <w:p w:rsidR="007E6B1F" w:rsidRDefault="007E6B1F" w:rsidP="007E6B1F">
      <w:pPr>
        <w:ind w:left="720"/>
        <w:jc w:val="both"/>
      </w:pPr>
      <w:r>
        <w:tab/>
      </w:r>
      <w:r>
        <w:tab/>
      </w:r>
      <w:r>
        <w:tab/>
      </w:r>
      <w:r>
        <w:tab/>
      </w:r>
    </w:p>
    <w:tbl>
      <w:tblPr>
        <w:tblW w:w="8190" w:type="dxa"/>
        <w:tblInd w:w="288" w:type="dxa"/>
        <w:tblBorders>
          <w:top w:val="single" w:sz="4" w:space="0" w:color="auto"/>
          <w:bottom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0"/>
        <w:gridCol w:w="2160"/>
        <w:gridCol w:w="270"/>
        <w:gridCol w:w="1806"/>
        <w:gridCol w:w="2334"/>
      </w:tblGrid>
      <w:tr w:rsidR="007E6B1F" w:rsidTr="00E34C61">
        <w:trPr>
          <w:trHeight w:val="432"/>
        </w:trPr>
        <w:tc>
          <w:tcPr>
            <w:tcW w:w="3780" w:type="dxa"/>
            <w:gridSpan w:val="2"/>
            <w:tcBorders>
              <w:right w:val="nil"/>
            </w:tcBorders>
            <w:shd w:val="clear" w:color="auto" w:fill="auto"/>
            <w:vAlign w:val="bottom"/>
          </w:tcPr>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4140" w:type="dxa"/>
            <w:gridSpan w:val="2"/>
            <w:tcBorders>
              <w:left w:val="nil"/>
            </w:tcBorders>
            <w:shd w:val="clear" w:color="auto" w:fill="auto"/>
            <w:vAlign w:val="bottom"/>
          </w:tcPr>
          <w:p w:rsidR="007E6B1F" w:rsidRDefault="007E6B1F" w:rsidP="00E34C61"/>
        </w:tc>
      </w:tr>
      <w:tr w:rsidR="007E6B1F" w:rsidTr="00E34C61">
        <w:trPr>
          <w:trHeight w:val="432"/>
        </w:trPr>
        <w:tc>
          <w:tcPr>
            <w:tcW w:w="3780" w:type="dxa"/>
            <w:gridSpan w:val="2"/>
            <w:tcBorders>
              <w:right w:val="nil"/>
            </w:tcBorders>
            <w:shd w:val="clear" w:color="auto" w:fill="auto"/>
            <w:vAlign w:val="bottom"/>
          </w:tcPr>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4140" w:type="dxa"/>
            <w:gridSpan w:val="2"/>
            <w:tcBorders>
              <w:left w:val="nil"/>
            </w:tcBorders>
            <w:shd w:val="clear" w:color="auto" w:fill="auto"/>
            <w:vAlign w:val="bottom"/>
          </w:tcPr>
          <w:p w:rsidR="007E6B1F" w:rsidRDefault="007E6B1F" w:rsidP="00E34C61"/>
        </w:tc>
      </w:tr>
      <w:tr w:rsidR="007E6B1F" w:rsidTr="00E34C61">
        <w:trPr>
          <w:trHeight w:val="432"/>
        </w:trPr>
        <w:tc>
          <w:tcPr>
            <w:tcW w:w="3780" w:type="dxa"/>
            <w:gridSpan w:val="2"/>
            <w:tcBorders>
              <w:right w:val="nil"/>
            </w:tcBorders>
            <w:shd w:val="clear" w:color="auto" w:fill="auto"/>
            <w:vAlign w:val="bottom"/>
          </w:tcPr>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4140" w:type="dxa"/>
            <w:gridSpan w:val="2"/>
            <w:tcBorders>
              <w:left w:val="nil"/>
            </w:tcBorders>
            <w:shd w:val="clear" w:color="auto" w:fill="auto"/>
            <w:vAlign w:val="bottom"/>
          </w:tcPr>
          <w:p w:rsidR="007E6B1F" w:rsidRDefault="007E6B1F" w:rsidP="00E34C61"/>
        </w:tc>
      </w:tr>
      <w:tr w:rsidR="007E6B1F" w:rsidTr="00E34C61">
        <w:trPr>
          <w:trHeight w:val="432"/>
        </w:trPr>
        <w:tc>
          <w:tcPr>
            <w:tcW w:w="3780" w:type="dxa"/>
            <w:gridSpan w:val="2"/>
            <w:tcBorders>
              <w:right w:val="nil"/>
            </w:tcBorders>
            <w:shd w:val="clear" w:color="auto" w:fill="auto"/>
            <w:vAlign w:val="bottom"/>
          </w:tcPr>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vAlign w:val="bottom"/>
          </w:tcPr>
          <w:p w:rsidR="007E6B1F" w:rsidRDefault="007E6B1F" w:rsidP="00E34C61"/>
        </w:tc>
        <w:tc>
          <w:tcPr>
            <w:tcW w:w="4140" w:type="dxa"/>
            <w:gridSpan w:val="2"/>
            <w:tcBorders>
              <w:left w:val="nil"/>
            </w:tcBorders>
            <w:shd w:val="clear" w:color="auto" w:fill="auto"/>
            <w:vAlign w:val="bottom"/>
          </w:tcPr>
          <w:p w:rsidR="007E6B1F" w:rsidRDefault="007E6B1F" w:rsidP="00E34C61"/>
        </w:tc>
      </w:tr>
      <w:tr w:rsidR="007E6B1F" w:rsidTr="00E34C61">
        <w:trPr>
          <w:trHeight w:val="432"/>
        </w:trPr>
        <w:tc>
          <w:tcPr>
            <w:tcW w:w="3780" w:type="dxa"/>
            <w:gridSpan w:val="2"/>
            <w:tcBorders>
              <w:right w:val="nil"/>
            </w:tcBorders>
            <w:shd w:val="clear" w:color="auto" w:fill="auto"/>
          </w:tcPr>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tcPr>
          <w:p w:rsidR="007E6B1F" w:rsidRDefault="007E6B1F" w:rsidP="00E34C61"/>
        </w:tc>
        <w:tc>
          <w:tcPr>
            <w:tcW w:w="4140" w:type="dxa"/>
            <w:gridSpan w:val="2"/>
            <w:tcBorders>
              <w:left w:val="nil"/>
            </w:tcBorders>
            <w:shd w:val="clear" w:color="auto" w:fill="auto"/>
          </w:tcPr>
          <w:p w:rsidR="007E6B1F" w:rsidRDefault="007E6B1F" w:rsidP="00E34C61"/>
        </w:tc>
      </w:tr>
      <w:tr w:rsidR="007E6B1F" w:rsidTr="00E34C61">
        <w:trPr>
          <w:trHeight w:val="432"/>
        </w:trPr>
        <w:tc>
          <w:tcPr>
            <w:tcW w:w="3780" w:type="dxa"/>
            <w:gridSpan w:val="2"/>
            <w:tcBorders>
              <w:right w:val="nil"/>
            </w:tcBorders>
            <w:shd w:val="clear" w:color="auto" w:fill="auto"/>
          </w:tcPr>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tcPr>
          <w:p w:rsidR="007E6B1F" w:rsidRDefault="007E6B1F" w:rsidP="00E34C61"/>
        </w:tc>
        <w:tc>
          <w:tcPr>
            <w:tcW w:w="4140" w:type="dxa"/>
            <w:gridSpan w:val="2"/>
            <w:tcBorders>
              <w:left w:val="nil"/>
            </w:tcBorders>
            <w:shd w:val="clear" w:color="auto" w:fill="auto"/>
          </w:tcPr>
          <w:p w:rsidR="007E6B1F" w:rsidRDefault="007E6B1F" w:rsidP="00E34C61">
            <w:pPr>
              <w:pBdr>
                <w:top w:val="single" w:sz="4" w:space="1" w:color="auto"/>
              </w:pBdr>
            </w:pPr>
          </w:p>
        </w:tc>
      </w:tr>
      <w:tr w:rsidR="007E6B1F" w:rsidTr="00E34C61">
        <w:trPr>
          <w:trHeight w:val="432"/>
        </w:trPr>
        <w:tc>
          <w:tcPr>
            <w:tcW w:w="3780" w:type="dxa"/>
            <w:gridSpan w:val="2"/>
            <w:tcBorders>
              <w:right w:val="nil"/>
            </w:tcBorders>
            <w:shd w:val="clear" w:color="auto" w:fill="auto"/>
          </w:tcPr>
          <w:p w:rsidR="007E6B1F" w:rsidRDefault="007E6B1F" w:rsidP="00E34C61"/>
          <w:p w:rsidR="007E6B1F" w:rsidRDefault="007E6B1F" w:rsidP="00E34C61"/>
          <w:p w:rsidR="007E6B1F" w:rsidRDefault="007E6B1F" w:rsidP="00E34C61"/>
          <w:p w:rsidR="007E6B1F" w:rsidRDefault="007E6B1F" w:rsidP="00E34C61"/>
        </w:tc>
        <w:tc>
          <w:tcPr>
            <w:tcW w:w="270" w:type="dxa"/>
            <w:tcBorders>
              <w:top w:val="nil"/>
              <w:left w:val="nil"/>
              <w:bottom w:val="nil"/>
              <w:right w:val="nil"/>
            </w:tcBorders>
            <w:shd w:val="clear" w:color="auto" w:fill="auto"/>
          </w:tcPr>
          <w:p w:rsidR="007E6B1F" w:rsidRDefault="007E6B1F" w:rsidP="00E34C61"/>
        </w:tc>
        <w:tc>
          <w:tcPr>
            <w:tcW w:w="4140" w:type="dxa"/>
            <w:gridSpan w:val="2"/>
            <w:tcBorders>
              <w:left w:val="nil"/>
            </w:tcBorders>
            <w:shd w:val="clear" w:color="auto" w:fill="auto"/>
          </w:tcPr>
          <w:p w:rsidR="007E6B1F" w:rsidRDefault="007E6B1F" w:rsidP="00E34C61">
            <w:pPr>
              <w:pBdr>
                <w:top w:val="single" w:sz="4" w:space="1" w:color="auto"/>
              </w:pBdr>
            </w:pPr>
          </w:p>
        </w:tc>
      </w:tr>
      <w:tr w:rsidR="007E6B1F" w:rsidTr="00E34C61">
        <w:tblPrEx>
          <w:tblBorders>
            <w:top w:val="none" w:sz="0" w:space="0" w:color="auto"/>
            <w:insideH w:val="none" w:sz="0" w:space="0" w:color="auto"/>
            <w:insideV w:val="none" w:sz="0" w:space="0" w:color="auto"/>
          </w:tblBorders>
        </w:tblPrEx>
        <w:tc>
          <w:tcPr>
            <w:tcW w:w="1620" w:type="dxa"/>
            <w:tcBorders>
              <w:bottom w:val="nil"/>
            </w:tcBorders>
            <w:shd w:val="clear" w:color="auto" w:fill="auto"/>
          </w:tcPr>
          <w:p w:rsidR="007E6B1F" w:rsidRDefault="007E6B1F" w:rsidP="00E34C61">
            <w:pPr>
              <w:jc w:val="both"/>
            </w:pPr>
          </w:p>
        </w:tc>
        <w:tc>
          <w:tcPr>
            <w:tcW w:w="4236" w:type="dxa"/>
            <w:gridSpan w:val="3"/>
            <w:shd w:val="clear" w:color="auto" w:fill="auto"/>
          </w:tcPr>
          <w:p w:rsidR="007E6B1F" w:rsidRDefault="007E6B1F" w:rsidP="00E34C61">
            <w:pPr>
              <w:jc w:val="both"/>
            </w:pPr>
          </w:p>
          <w:p w:rsidR="007E6B1F" w:rsidRDefault="007E6B1F" w:rsidP="00E34C61">
            <w:pPr>
              <w:jc w:val="both"/>
            </w:pPr>
          </w:p>
          <w:p w:rsidR="007E6B1F" w:rsidRDefault="007E6B1F" w:rsidP="00E34C61">
            <w:pPr>
              <w:jc w:val="both"/>
            </w:pPr>
          </w:p>
          <w:p w:rsidR="007E6B1F" w:rsidRDefault="007E6B1F" w:rsidP="00E34C61">
            <w:pPr>
              <w:jc w:val="both"/>
            </w:pPr>
          </w:p>
        </w:tc>
        <w:tc>
          <w:tcPr>
            <w:tcW w:w="2334" w:type="dxa"/>
            <w:tcBorders>
              <w:bottom w:val="nil"/>
            </w:tcBorders>
            <w:shd w:val="clear" w:color="auto" w:fill="auto"/>
          </w:tcPr>
          <w:p w:rsidR="007E6B1F" w:rsidRDefault="007E6B1F" w:rsidP="00E34C61">
            <w:pPr>
              <w:jc w:val="both"/>
            </w:pPr>
          </w:p>
        </w:tc>
      </w:tr>
    </w:tbl>
    <w:p w:rsidR="007E6B1F" w:rsidRDefault="007E6B1F" w:rsidP="007E6B1F">
      <w:pPr>
        <w:ind w:left="720"/>
        <w:jc w:val="both"/>
      </w:pPr>
    </w:p>
    <w:p w:rsidR="00F53E54" w:rsidRDefault="00F53E54"/>
    <w:sectPr w:rsidR="00F53E54" w:rsidSect="00874D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E64"/>
    <w:multiLevelType w:val="hybridMultilevel"/>
    <w:tmpl w:val="FC5E57D6"/>
    <w:lvl w:ilvl="0" w:tplc="2A185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0C65A2"/>
    <w:multiLevelType w:val="hybridMultilevel"/>
    <w:tmpl w:val="AA5860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8321F1"/>
    <w:multiLevelType w:val="hybridMultilevel"/>
    <w:tmpl w:val="7B3E83CA"/>
    <w:lvl w:ilvl="0" w:tplc="CAD6F504">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81529"/>
    <w:multiLevelType w:val="hybridMultilevel"/>
    <w:tmpl w:val="F650E2C0"/>
    <w:lvl w:ilvl="0" w:tplc="232A7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325595"/>
    <w:multiLevelType w:val="hybridMultilevel"/>
    <w:tmpl w:val="EF90291C"/>
    <w:lvl w:ilvl="0" w:tplc="5D2E1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F6135B"/>
    <w:multiLevelType w:val="hybridMultilevel"/>
    <w:tmpl w:val="1D580AA4"/>
    <w:lvl w:ilvl="0" w:tplc="4A10B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266D9C"/>
    <w:multiLevelType w:val="hybridMultilevel"/>
    <w:tmpl w:val="AA228E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D20638"/>
    <w:multiLevelType w:val="hybridMultilevel"/>
    <w:tmpl w:val="1FC63E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D6701C"/>
    <w:multiLevelType w:val="hybridMultilevel"/>
    <w:tmpl w:val="6BAAE4F0"/>
    <w:lvl w:ilvl="0" w:tplc="5852CDC4">
      <w:start w:val="1"/>
      <w:numFmt w:val="lowerLetter"/>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num w:numId="1">
    <w:abstractNumId w:val="2"/>
  </w:num>
  <w:num w:numId="2">
    <w:abstractNumId w:val="6"/>
  </w:num>
  <w:num w:numId="3">
    <w:abstractNumId w:val="1"/>
  </w:num>
  <w:num w:numId="4">
    <w:abstractNumId w:val="7"/>
  </w:num>
  <w:num w:numId="5">
    <w:abstractNumId w:val="0"/>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B1F"/>
    <w:rsid w:val="007E6B1F"/>
    <w:rsid w:val="00825304"/>
    <w:rsid w:val="00B73FCA"/>
    <w:rsid w:val="00F53E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B1F"/>
    <w:pPr>
      <w:spacing w:after="0" w:line="240" w:lineRule="auto"/>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B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B1F"/>
    <w:pPr>
      <w:spacing w:after="0" w:line="240" w:lineRule="auto"/>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3</cp:revision>
  <dcterms:created xsi:type="dcterms:W3CDTF">2015-07-17T05:24:00Z</dcterms:created>
  <dcterms:modified xsi:type="dcterms:W3CDTF">2015-09-04T11:27:00Z</dcterms:modified>
</cp:coreProperties>
</file>