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3F353" w14:textId="6EC6E07E" w:rsidR="00DD0893" w:rsidRDefault="00DD0893" w:rsidP="00D316E5">
      <w:pPr>
        <w:pStyle w:val="Heading1"/>
      </w:pPr>
      <w:r>
        <w:t xml:space="preserve">Cover </w:t>
      </w:r>
      <w:r w:rsidR="00857F82">
        <w:t>page</w:t>
      </w:r>
    </w:p>
    <w:p w14:paraId="5E9F3250" w14:textId="77777777" w:rsidR="00D316E5" w:rsidRPr="00D316E5" w:rsidRDefault="00D316E5" w:rsidP="00D316E5"/>
    <w:p w14:paraId="660A9496" w14:textId="77777777" w:rsidR="00DD0893" w:rsidRDefault="00DD0893" w:rsidP="00DD0893">
      <w:pPr>
        <w:numPr>
          <w:ilvl w:val="0"/>
          <w:numId w:val="2"/>
        </w:numPr>
        <w:rPr>
          <w:rFonts w:eastAsia="Times New Roman"/>
          <w:i/>
          <w:iCs/>
          <w:sz w:val="24"/>
          <w:szCs w:val="24"/>
        </w:rPr>
      </w:pPr>
      <w:r>
        <w:rPr>
          <w:rFonts w:eastAsia="Times New Roman"/>
          <w:i/>
          <w:iCs/>
          <w:sz w:val="24"/>
          <w:szCs w:val="24"/>
        </w:rPr>
        <w:t>Project title</w:t>
      </w:r>
    </w:p>
    <w:p w14:paraId="6D4F675A" w14:textId="53203044" w:rsidR="00857F82" w:rsidRDefault="005A6DC1" w:rsidP="00DD0893">
      <w:pPr>
        <w:rPr>
          <w:rFonts w:eastAsia="Times New Roman"/>
          <w:sz w:val="24"/>
          <w:szCs w:val="24"/>
        </w:rPr>
      </w:pPr>
      <w:r>
        <w:rPr>
          <w:rFonts w:eastAsia="Times New Roman"/>
          <w:sz w:val="24"/>
          <w:szCs w:val="24"/>
        </w:rPr>
        <w:t>A m</w:t>
      </w:r>
      <w:r w:rsidR="00857F82">
        <w:rPr>
          <w:rFonts w:eastAsia="Times New Roman"/>
          <w:sz w:val="24"/>
          <w:szCs w:val="24"/>
        </w:rPr>
        <w:t xml:space="preserve">achine learning </w:t>
      </w:r>
      <w:r>
        <w:rPr>
          <w:rFonts w:eastAsia="Times New Roman"/>
          <w:sz w:val="24"/>
          <w:szCs w:val="24"/>
        </w:rPr>
        <w:t xml:space="preserve">pest image recognition </w:t>
      </w:r>
      <w:r w:rsidR="00857F82">
        <w:rPr>
          <w:rFonts w:eastAsia="Times New Roman"/>
          <w:sz w:val="24"/>
          <w:szCs w:val="24"/>
        </w:rPr>
        <w:t>to assist federal agencies in protecting American forests</w:t>
      </w:r>
    </w:p>
    <w:p w14:paraId="14E870BB" w14:textId="77777777" w:rsidR="00BE1EA8" w:rsidRPr="00F61E35" w:rsidRDefault="00BE1EA8" w:rsidP="00DD0893">
      <w:pPr>
        <w:rPr>
          <w:rFonts w:eastAsia="Times New Roman"/>
          <w:sz w:val="24"/>
          <w:szCs w:val="24"/>
        </w:rPr>
      </w:pPr>
    </w:p>
    <w:p w14:paraId="1D518A4C" w14:textId="7A337FBB" w:rsidR="00DD0893" w:rsidRDefault="00857F82" w:rsidP="00DD0893">
      <w:pPr>
        <w:numPr>
          <w:ilvl w:val="0"/>
          <w:numId w:val="2"/>
        </w:numPr>
        <w:rPr>
          <w:rFonts w:eastAsia="Times New Roman"/>
          <w:sz w:val="24"/>
          <w:szCs w:val="24"/>
        </w:rPr>
      </w:pPr>
      <w:r>
        <w:rPr>
          <w:rFonts w:eastAsia="Times New Roman"/>
          <w:i/>
          <w:iCs/>
          <w:sz w:val="24"/>
          <w:szCs w:val="24"/>
        </w:rPr>
        <w:t>Participating f</w:t>
      </w:r>
      <w:r w:rsidR="00DD0893">
        <w:rPr>
          <w:rFonts w:eastAsia="Times New Roman"/>
          <w:i/>
          <w:iCs/>
          <w:sz w:val="24"/>
          <w:szCs w:val="24"/>
        </w:rPr>
        <w:t xml:space="preserve">aculty </w:t>
      </w:r>
    </w:p>
    <w:p w14:paraId="577A67AF" w14:textId="0AD2B45D" w:rsidR="00857F82" w:rsidRDefault="00857F82" w:rsidP="00DD0893">
      <w:pPr>
        <w:rPr>
          <w:rFonts w:eastAsia="Times New Roman"/>
          <w:sz w:val="24"/>
          <w:szCs w:val="24"/>
        </w:rPr>
      </w:pPr>
    </w:p>
    <w:tbl>
      <w:tblPr>
        <w:tblStyle w:val="TableGrid"/>
        <w:tblW w:w="0" w:type="auto"/>
        <w:tblLook w:val="04A0" w:firstRow="1" w:lastRow="0" w:firstColumn="1" w:lastColumn="0" w:noHBand="0" w:noVBand="1"/>
      </w:tblPr>
      <w:tblGrid>
        <w:gridCol w:w="1705"/>
        <w:gridCol w:w="4230"/>
        <w:gridCol w:w="1077"/>
        <w:gridCol w:w="2338"/>
      </w:tblGrid>
      <w:tr w:rsidR="00857F82" w14:paraId="4673B2EA" w14:textId="77777777" w:rsidTr="00857F82">
        <w:tc>
          <w:tcPr>
            <w:tcW w:w="1705" w:type="dxa"/>
          </w:tcPr>
          <w:p w14:paraId="6B226F84" w14:textId="528E4080" w:rsidR="00857F82" w:rsidRDefault="00857F82" w:rsidP="00DD0893">
            <w:pPr>
              <w:rPr>
                <w:rFonts w:eastAsia="Times New Roman"/>
                <w:sz w:val="24"/>
                <w:szCs w:val="24"/>
              </w:rPr>
            </w:pPr>
            <w:r>
              <w:rPr>
                <w:rFonts w:eastAsia="Times New Roman"/>
                <w:sz w:val="24"/>
                <w:szCs w:val="24"/>
              </w:rPr>
              <w:t>Jiri Hulcr</w:t>
            </w:r>
          </w:p>
        </w:tc>
        <w:tc>
          <w:tcPr>
            <w:tcW w:w="4230" w:type="dxa"/>
          </w:tcPr>
          <w:p w14:paraId="231D116B" w14:textId="67D409AF" w:rsidR="00857F82" w:rsidRDefault="00857F82" w:rsidP="00DD0893">
            <w:pPr>
              <w:rPr>
                <w:rFonts w:eastAsia="Times New Roman"/>
                <w:sz w:val="24"/>
                <w:szCs w:val="24"/>
              </w:rPr>
            </w:pPr>
            <w:r>
              <w:rPr>
                <w:rFonts w:eastAsia="Times New Roman"/>
                <w:sz w:val="24"/>
                <w:szCs w:val="24"/>
              </w:rPr>
              <w:t>Forest, Fisheries and Geomatics Sciences</w:t>
            </w:r>
          </w:p>
        </w:tc>
        <w:tc>
          <w:tcPr>
            <w:tcW w:w="1077" w:type="dxa"/>
          </w:tcPr>
          <w:p w14:paraId="2D31F018" w14:textId="1CCE2557" w:rsidR="00857F82" w:rsidRDefault="00857F82" w:rsidP="00DD0893">
            <w:pPr>
              <w:rPr>
                <w:rFonts w:eastAsia="Times New Roman"/>
                <w:sz w:val="24"/>
                <w:szCs w:val="24"/>
              </w:rPr>
            </w:pPr>
            <w:r>
              <w:rPr>
                <w:rFonts w:eastAsia="Times New Roman"/>
                <w:sz w:val="24"/>
                <w:szCs w:val="24"/>
              </w:rPr>
              <w:t>IFAS</w:t>
            </w:r>
          </w:p>
        </w:tc>
        <w:tc>
          <w:tcPr>
            <w:tcW w:w="2338" w:type="dxa"/>
          </w:tcPr>
          <w:p w14:paraId="6FD4815D" w14:textId="50BDBCBC" w:rsidR="00857F82" w:rsidRDefault="00000000" w:rsidP="00DD0893">
            <w:pPr>
              <w:rPr>
                <w:rFonts w:eastAsia="Times New Roman"/>
                <w:sz w:val="24"/>
                <w:szCs w:val="24"/>
              </w:rPr>
            </w:pPr>
            <w:hyperlink r:id="rId7" w:history="1">
              <w:r w:rsidR="00857F82" w:rsidRPr="00C66831">
                <w:rPr>
                  <w:rStyle w:val="Hyperlink"/>
                  <w:rFonts w:eastAsia="Times New Roman"/>
                  <w:sz w:val="24"/>
                  <w:szCs w:val="24"/>
                </w:rPr>
                <w:t>hulcr@ufl.edu</w:t>
              </w:r>
            </w:hyperlink>
          </w:p>
        </w:tc>
      </w:tr>
      <w:tr w:rsidR="00857F82" w14:paraId="090FCEA6" w14:textId="77777777" w:rsidTr="00857F82">
        <w:tc>
          <w:tcPr>
            <w:tcW w:w="1705" w:type="dxa"/>
          </w:tcPr>
          <w:p w14:paraId="535499C5" w14:textId="6DFB69EF" w:rsidR="00857F82" w:rsidRDefault="00857F82" w:rsidP="00DD0893">
            <w:pPr>
              <w:rPr>
                <w:rFonts w:eastAsia="Times New Roman"/>
                <w:sz w:val="24"/>
                <w:szCs w:val="24"/>
              </w:rPr>
            </w:pPr>
            <w:r>
              <w:rPr>
                <w:rFonts w:eastAsia="Times New Roman"/>
                <w:sz w:val="24"/>
                <w:szCs w:val="24"/>
              </w:rPr>
              <w:t xml:space="preserve">Rob </w:t>
            </w:r>
            <w:proofErr w:type="spellStart"/>
            <w:r>
              <w:rPr>
                <w:rFonts w:eastAsia="Times New Roman"/>
                <w:sz w:val="24"/>
                <w:szCs w:val="24"/>
              </w:rPr>
              <w:t>Guralnick</w:t>
            </w:r>
            <w:proofErr w:type="spellEnd"/>
          </w:p>
        </w:tc>
        <w:tc>
          <w:tcPr>
            <w:tcW w:w="4230" w:type="dxa"/>
          </w:tcPr>
          <w:p w14:paraId="6F9C0509" w14:textId="19F13CF0" w:rsidR="00857F82" w:rsidRDefault="00D316E5" w:rsidP="00DD0893">
            <w:pPr>
              <w:rPr>
                <w:rFonts w:eastAsia="Times New Roman"/>
                <w:sz w:val="24"/>
                <w:szCs w:val="24"/>
              </w:rPr>
            </w:pPr>
            <w:r w:rsidRPr="00D316E5">
              <w:rPr>
                <w:rFonts w:eastAsia="Times New Roman"/>
                <w:sz w:val="24"/>
                <w:szCs w:val="24"/>
                <w:highlight w:val="yellow"/>
              </w:rPr>
              <w:t>Museum</w:t>
            </w:r>
            <w:r w:rsidR="002962B3">
              <w:rPr>
                <w:rFonts w:eastAsia="Times New Roman"/>
                <w:sz w:val="24"/>
                <w:szCs w:val="24"/>
              </w:rPr>
              <w:t>?</w:t>
            </w:r>
          </w:p>
        </w:tc>
        <w:tc>
          <w:tcPr>
            <w:tcW w:w="1077" w:type="dxa"/>
          </w:tcPr>
          <w:p w14:paraId="4F7A2EBE" w14:textId="2D32A438" w:rsidR="00857F82" w:rsidRDefault="00857F82" w:rsidP="00DD0893">
            <w:pPr>
              <w:rPr>
                <w:rFonts w:eastAsia="Times New Roman"/>
                <w:sz w:val="24"/>
                <w:szCs w:val="24"/>
              </w:rPr>
            </w:pPr>
            <w:r>
              <w:rPr>
                <w:rFonts w:eastAsia="Times New Roman"/>
                <w:sz w:val="24"/>
                <w:szCs w:val="24"/>
              </w:rPr>
              <w:t>CLAS</w:t>
            </w:r>
          </w:p>
        </w:tc>
        <w:tc>
          <w:tcPr>
            <w:tcW w:w="2338" w:type="dxa"/>
          </w:tcPr>
          <w:p w14:paraId="1D600E42" w14:textId="6CEC6B7A" w:rsidR="00857F82" w:rsidRDefault="00000000" w:rsidP="00DD0893">
            <w:pPr>
              <w:rPr>
                <w:rFonts w:eastAsia="Times New Roman"/>
                <w:sz w:val="24"/>
                <w:szCs w:val="24"/>
              </w:rPr>
            </w:pPr>
            <w:hyperlink r:id="rId8" w:history="1">
              <w:r w:rsidR="00D316E5" w:rsidRPr="006D2EF0">
                <w:rPr>
                  <w:rStyle w:val="Hyperlink"/>
                  <w:rFonts w:eastAsia="Times New Roman"/>
                  <w:sz w:val="24"/>
                  <w:szCs w:val="24"/>
                </w:rPr>
                <w:t>robgur@ufl.edu</w:t>
              </w:r>
            </w:hyperlink>
            <w:r w:rsidR="00D316E5">
              <w:rPr>
                <w:rFonts w:eastAsia="Times New Roman"/>
                <w:sz w:val="24"/>
                <w:szCs w:val="24"/>
              </w:rPr>
              <w:t xml:space="preserve"> </w:t>
            </w:r>
          </w:p>
        </w:tc>
      </w:tr>
    </w:tbl>
    <w:p w14:paraId="5C3341C7" w14:textId="3F4BBC0F" w:rsidR="00DD0893" w:rsidRDefault="00DD0893" w:rsidP="00DD0893">
      <w:pPr>
        <w:rPr>
          <w:rFonts w:eastAsia="Times New Roman"/>
          <w:sz w:val="24"/>
          <w:szCs w:val="24"/>
        </w:rPr>
      </w:pPr>
    </w:p>
    <w:p w14:paraId="4FDF94E3" w14:textId="77777777" w:rsidR="00857F82" w:rsidRDefault="00857F82">
      <w:pPr>
        <w:spacing w:after="160" w:line="259" w:lineRule="auto"/>
        <w:jc w:val="left"/>
        <w:rPr>
          <w:rFonts w:asciiTheme="majorHAnsi" w:eastAsia="Times New Roman" w:hAnsiTheme="majorHAnsi" w:cstheme="majorBidi"/>
          <w:color w:val="2F5496" w:themeColor="accent1" w:themeShade="BF"/>
          <w:sz w:val="32"/>
          <w:szCs w:val="32"/>
          <w:u w:val="single"/>
        </w:rPr>
      </w:pPr>
      <w:r>
        <w:br w:type="page"/>
      </w:r>
    </w:p>
    <w:p w14:paraId="085C1ADD" w14:textId="73C7B7B5" w:rsidR="00857F82" w:rsidRPr="00857F82" w:rsidRDefault="00DD0893" w:rsidP="00857F82">
      <w:pPr>
        <w:pStyle w:val="Heading1"/>
      </w:pPr>
      <w:r w:rsidRPr="00857F82">
        <w:lastRenderedPageBreak/>
        <w:t xml:space="preserve">Abstract </w:t>
      </w:r>
    </w:p>
    <w:p w14:paraId="1070E7C3" w14:textId="77777777" w:rsidR="00DD0893" w:rsidRDefault="00DD0893" w:rsidP="00DD0893">
      <w:pPr>
        <w:rPr>
          <w:rFonts w:eastAsia="Times New Roman"/>
          <w:sz w:val="24"/>
          <w:szCs w:val="24"/>
        </w:rPr>
      </w:pPr>
      <w:r>
        <w:t>Will be written after we settle on the project contents</w:t>
      </w:r>
    </w:p>
    <w:p w14:paraId="3F81ACF5" w14:textId="77777777" w:rsidR="00857F82" w:rsidRDefault="00857F82">
      <w:pPr>
        <w:spacing w:after="160" w:line="259" w:lineRule="auto"/>
        <w:jc w:val="left"/>
      </w:pPr>
    </w:p>
    <w:p w14:paraId="44CAA719" w14:textId="77777777" w:rsidR="00857F82" w:rsidRDefault="00857F82">
      <w:pPr>
        <w:spacing w:after="160" w:line="259" w:lineRule="auto"/>
        <w:jc w:val="left"/>
      </w:pPr>
    </w:p>
    <w:p w14:paraId="461F04DD" w14:textId="233EB5B4" w:rsidR="00CB5AFB" w:rsidRDefault="00857F82" w:rsidP="0048742E">
      <w:pPr>
        <w:pStyle w:val="Heading1"/>
      </w:pPr>
      <w:r>
        <w:t>Project description</w:t>
      </w:r>
    </w:p>
    <w:p w14:paraId="6FE87882" w14:textId="7A2E255A" w:rsidR="003C12F0" w:rsidRDefault="00D316E5" w:rsidP="00941C7A">
      <w:r>
        <w:t xml:space="preserve">In the post-COVID era, the importance of </w:t>
      </w:r>
      <w:r w:rsidR="003C12F0">
        <w:t>preventing</w:t>
      </w:r>
      <w:r>
        <w:t xml:space="preserve"> </w:t>
      </w:r>
      <w:r w:rsidR="003C12F0">
        <w:t>emerging</w:t>
      </w:r>
      <w:r>
        <w:t xml:space="preserve"> </w:t>
      </w:r>
      <w:r w:rsidR="003C12F0">
        <w:t xml:space="preserve">diseases </w:t>
      </w:r>
      <w:r>
        <w:t xml:space="preserve">is obvious. </w:t>
      </w:r>
      <w:r w:rsidR="003C12F0">
        <w:t>The same applies in agriculture and landscape conservation.</w:t>
      </w:r>
    </w:p>
    <w:p w14:paraId="0AF35916" w14:textId="28EFE5C3" w:rsidR="00D316E5" w:rsidRDefault="00D316E5" w:rsidP="00941C7A">
      <w:r>
        <w:t xml:space="preserve">Our team proposes to </w:t>
      </w:r>
      <w:r w:rsidR="00A23513">
        <w:t>develop an</w:t>
      </w:r>
      <w:r>
        <w:t xml:space="preserve"> Artificial Intelligence-based image classifier to assist the </w:t>
      </w:r>
      <w:r w:rsidR="00A23513">
        <w:t>United States Department of Agriculture</w:t>
      </w:r>
      <w:r>
        <w:t xml:space="preserve"> in recognizing </w:t>
      </w:r>
      <w:r w:rsidR="00A23513">
        <w:t xml:space="preserve">new invasive pests. The USDA section responsible for the monitoring of pests – </w:t>
      </w:r>
      <w:r w:rsidR="009F1980">
        <w:t xml:space="preserve">the </w:t>
      </w:r>
      <w:r w:rsidR="00A23513">
        <w:t>Animal and Plant Health Inspection Service (APHIS) – issues an annual call for proposals for the development of pest surveillance</w:t>
      </w:r>
      <w:r w:rsidR="003C12F0" w:rsidRPr="003C12F0">
        <w:t xml:space="preserve"> </w:t>
      </w:r>
      <w:r w:rsidR="003C12F0">
        <w:t>technology</w:t>
      </w:r>
      <w:r w:rsidR="00A23513">
        <w:t>. We will qualify for this comfortable funding when we demonstrate that AI-based pest recognition is feasible, and that it vastly exceeds the efficiency of the current manual sample processing.</w:t>
      </w:r>
    </w:p>
    <w:p w14:paraId="253289D2" w14:textId="1E76FB1C" w:rsidR="00F3593E" w:rsidRDefault="009F1980" w:rsidP="00D316E5">
      <w:r>
        <w:t xml:space="preserve">To the surprise of most Floridians, </w:t>
      </w:r>
      <w:r w:rsidR="00C7348B">
        <w:t>the most important agricultural commodity in Florida</w:t>
      </w:r>
      <w:r>
        <w:t xml:space="preserve"> are pine trees</w:t>
      </w:r>
      <w:r w:rsidR="00C7348B">
        <w:t xml:space="preserve">. </w:t>
      </w:r>
      <w:r w:rsidR="0003105B">
        <w:t>Pine</w:t>
      </w:r>
      <w:r w:rsidR="003C12F0">
        <w:t xml:space="preserve"> forests</w:t>
      </w:r>
      <w:r w:rsidR="00C80FC0">
        <w:t xml:space="preserve"> </w:t>
      </w:r>
      <w:r w:rsidR="0003105B">
        <w:t>are</w:t>
      </w:r>
      <w:r w:rsidR="00432BD4">
        <w:t xml:space="preserve"> also the backbone of </w:t>
      </w:r>
      <w:r w:rsidR="00C80FC0">
        <w:t>the</w:t>
      </w:r>
      <w:r w:rsidR="00432BD4">
        <w:t xml:space="preserve"> state’s </w:t>
      </w:r>
      <w:r w:rsidR="004A2DB1">
        <w:t>ecosystem</w:t>
      </w:r>
      <w:r w:rsidR="00432BD4">
        <w:t xml:space="preserve"> services, including water and soil retention, carbon storage, biodiversity conservation, and recreation.</w:t>
      </w:r>
      <w:r>
        <w:t xml:space="preserve"> </w:t>
      </w:r>
      <w:r w:rsidR="00432BD4">
        <w:t xml:space="preserve">Unfortunately, pines are </w:t>
      </w:r>
      <w:r w:rsidR="00C7348B">
        <w:t>grown</w:t>
      </w:r>
      <w:r w:rsidR="0003105B">
        <w:t xml:space="preserve"> here</w:t>
      </w:r>
      <w:r w:rsidR="00C7348B">
        <w:t xml:space="preserve"> in vast monocultures, </w:t>
      </w:r>
      <w:r w:rsidR="00463A83">
        <w:t>which is a biosecurity liability: monocultures are</w:t>
      </w:r>
      <w:r w:rsidR="00432BD4">
        <w:t xml:space="preserve"> prone to </w:t>
      </w:r>
      <w:r w:rsidR="005A6DC1">
        <w:t>invasions</w:t>
      </w:r>
      <w:r w:rsidR="004A2DB1">
        <w:t xml:space="preserve"> of pests and pathogens. </w:t>
      </w:r>
      <w:r w:rsidR="00C80FC0">
        <w:t xml:space="preserve">The collapse of the citrus industry in Florida provides a </w:t>
      </w:r>
      <w:r w:rsidR="003C12F0">
        <w:t xml:space="preserve">poignant </w:t>
      </w:r>
      <w:r w:rsidR="00C80FC0">
        <w:t xml:space="preserve">example. </w:t>
      </w:r>
    </w:p>
    <w:p w14:paraId="3CA872F6" w14:textId="6D9BC927" w:rsidR="008443CA" w:rsidRDefault="008443CA" w:rsidP="00A53DD4">
      <w:pPr>
        <w:pStyle w:val="Heading2"/>
      </w:pPr>
      <w:r>
        <w:t xml:space="preserve">The research </w:t>
      </w:r>
      <w:r w:rsidR="00A53DD4">
        <w:t>objective</w:t>
      </w:r>
    </w:p>
    <w:p w14:paraId="1E3B8CF8" w14:textId="55782448" w:rsidR="003C12F0" w:rsidRDefault="003C12F0" w:rsidP="003C12F0">
      <w:r w:rsidRPr="004F3AC4">
        <w:t>We propose to use machine learning to develop a n</w:t>
      </w:r>
      <w:r>
        <w:t>ew</w:t>
      </w:r>
      <w:r w:rsidRPr="004F3AC4">
        <w:t xml:space="preserve"> system for the detection of </w:t>
      </w:r>
      <w:r w:rsidR="005A6DC1">
        <w:t xml:space="preserve">new exotic tree pests </w:t>
      </w:r>
      <w:r w:rsidRPr="004F3AC4">
        <w:t xml:space="preserve">within bulk samples collected by the APHIS’s Cooperative Agricultural Pest Surveys. </w:t>
      </w:r>
      <w:r>
        <w:t xml:space="preserve">The agency uses a network of traps across the US, and a network of insect identifiers </w:t>
      </w:r>
      <w:r w:rsidR="005A6DC1">
        <w:t>who</w:t>
      </w:r>
      <w:r>
        <w:t xml:space="preserve"> sort the catch. </w:t>
      </w:r>
      <w:r w:rsidR="005A6DC1">
        <w:t>Unfortunately t</w:t>
      </w:r>
      <w:r>
        <w:t xml:space="preserve">he process </w:t>
      </w:r>
      <w:r w:rsidR="0089409E">
        <w:t>takes</w:t>
      </w:r>
      <w:r>
        <w:t xml:space="preserve"> months, and prevents realistic early detection and rapid response. Our goal is to cut down the bottleneck – finding suspects among thousands of non-targets – from months to a few minutes.</w:t>
      </w:r>
    </w:p>
    <w:p w14:paraId="1DD21D7B" w14:textId="42DE9FBE" w:rsidR="003C12F0" w:rsidRDefault="003C12F0" w:rsidP="003C12F0">
      <w:pPr>
        <w:pStyle w:val="Heading2"/>
      </w:pPr>
      <w:r>
        <w:t>Why federal agenc</w:t>
      </w:r>
      <w:r w:rsidR="00A85422">
        <w:t>ies</w:t>
      </w:r>
      <w:r>
        <w:t xml:space="preserve"> need</w:t>
      </w:r>
      <w:r w:rsidR="002962B3">
        <w:t xml:space="preserve"> </w:t>
      </w:r>
      <w:r>
        <w:t>the</w:t>
      </w:r>
      <w:r w:rsidR="0089409E">
        <w:t xml:space="preserve"> AI</w:t>
      </w:r>
      <w:r>
        <w:t xml:space="preserve"> tool</w:t>
      </w:r>
    </w:p>
    <w:p w14:paraId="5D02635C" w14:textId="1CBDAB44" w:rsidR="003C12F0" w:rsidRPr="004F3AC4" w:rsidRDefault="003C12F0" w:rsidP="003C12F0">
      <w:r w:rsidRPr="004F3AC4">
        <w:rPr>
          <w:b/>
          <w:bCs/>
        </w:rPr>
        <w:t>T</w:t>
      </w:r>
      <w:r w:rsidR="0089409E">
        <w:rPr>
          <w:b/>
          <w:bCs/>
        </w:rPr>
        <w:t>he current process is time</w:t>
      </w:r>
      <w:r w:rsidRPr="004F3AC4">
        <w:rPr>
          <w:b/>
          <w:bCs/>
        </w:rPr>
        <w:t xml:space="preserve"> consuming</w:t>
      </w:r>
      <w:r w:rsidR="0089409E">
        <w:rPr>
          <w:b/>
          <w:bCs/>
        </w:rPr>
        <w:t>.</w:t>
      </w:r>
      <w:r w:rsidRPr="004F3AC4">
        <w:t xml:space="preserve"> The delay between trap deployment and the identification of a suspect represents several </w:t>
      </w:r>
      <w:r w:rsidR="00D96E44">
        <w:t xml:space="preserve">pest </w:t>
      </w:r>
      <w:r w:rsidR="005A6DC1" w:rsidRPr="004F3AC4">
        <w:t>generations</w:t>
      </w:r>
      <w:r w:rsidRPr="004F3AC4">
        <w:t xml:space="preserve">, making it impossible </w:t>
      </w:r>
      <w:r w:rsidR="0089409E">
        <w:t>to address</w:t>
      </w:r>
      <w:r w:rsidRPr="004F3AC4">
        <w:t xml:space="preserve"> a new pest population.</w:t>
      </w:r>
    </w:p>
    <w:p w14:paraId="3FAA96F7" w14:textId="3CAD7222" w:rsidR="003C12F0" w:rsidRPr="004F3AC4" w:rsidRDefault="003C12F0" w:rsidP="003C12F0">
      <w:r w:rsidRPr="004F3AC4">
        <w:rPr>
          <w:b/>
          <w:bCs/>
        </w:rPr>
        <w:t>Identification fatigue</w:t>
      </w:r>
      <w:r w:rsidRPr="004F3AC4">
        <w:t xml:space="preserve">. Personnel sorting </w:t>
      </w:r>
      <w:r w:rsidR="00F867BC">
        <w:t>the USDA</w:t>
      </w:r>
      <w:r w:rsidRPr="004F3AC4">
        <w:t xml:space="preserve"> samples are expected to screen thousands of individual beetle</w:t>
      </w:r>
      <w:r>
        <w:t>s</w:t>
      </w:r>
      <w:r w:rsidRPr="004F3AC4">
        <w:t xml:space="preserve"> every day. We have heard repeated reports that after several batches, the sorting attention lessens, and errors become more likely.</w:t>
      </w:r>
    </w:p>
    <w:p w14:paraId="0E6E6AB5" w14:textId="00D7030F" w:rsidR="003C12F0" w:rsidRPr="004F3AC4" w:rsidRDefault="003C12F0" w:rsidP="003C12F0">
      <w:r w:rsidRPr="004F3AC4">
        <w:rPr>
          <w:b/>
          <w:bCs/>
        </w:rPr>
        <w:t>Lack of data management</w:t>
      </w:r>
      <w:r w:rsidRPr="004F3AC4">
        <w:t xml:space="preserve">. </w:t>
      </w:r>
      <w:r w:rsidR="0089409E">
        <w:t>P</w:t>
      </w:r>
      <w:r w:rsidRPr="004F3AC4">
        <w:t xml:space="preserve">rocessed </w:t>
      </w:r>
      <w:r w:rsidR="0089409E">
        <w:t>samples</w:t>
      </w:r>
      <w:r w:rsidRPr="004F3AC4">
        <w:t xml:space="preserve"> are discarded, </w:t>
      </w:r>
      <w:r w:rsidR="0089409E">
        <w:t>and</w:t>
      </w:r>
      <w:r w:rsidRPr="004F3AC4">
        <w:t xml:space="preserve"> there is no way to </w:t>
      </w:r>
      <w:r w:rsidR="001C1880">
        <w:t>re-</w:t>
      </w:r>
      <w:r>
        <w:t>check</w:t>
      </w:r>
      <w:r w:rsidRPr="004F3AC4">
        <w:t xml:space="preserve"> accuracy</w:t>
      </w:r>
      <w:r w:rsidR="00D96E44">
        <w:t>.</w:t>
      </w:r>
      <w:r>
        <w:t xml:space="preserve"> </w:t>
      </w:r>
    </w:p>
    <w:p w14:paraId="4B28DF4A" w14:textId="4C89ED18" w:rsidR="003C12F0" w:rsidRPr="003C12F0" w:rsidRDefault="003C12F0" w:rsidP="003C12F0">
      <w:r w:rsidRPr="004F3AC4">
        <w:rPr>
          <w:b/>
          <w:bCs/>
        </w:rPr>
        <w:t>DNA-based identification is currently not a practical solution</w:t>
      </w:r>
      <w:r>
        <w:rPr>
          <w:b/>
          <w:bCs/>
        </w:rPr>
        <w:t>,</w:t>
      </w:r>
      <w:r w:rsidRPr="004F3AC4">
        <w:rPr>
          <w:b/>
          <w:bCs/>
        </w:rPr>
        <w:t xml:space="preserve"> </w:t>
      </w:r>
      <w:r w:rsidRPr="004F3AC4">
        <w:t xml:space="preserve">and may never be. Molecular detection of rare </w:t>
      </w:r>
      <w:r w:rsidR="0089409E">
        <w:t xml:space="preserve">or unknown pests are </w:t>
      </w:r>
      <w:r w:rsidRPr="004F3AC4">
        <w:t xml:space="preserve">plagued with difficulties. </w:t>
      </w:r>
      <w:r w:rsidR="0089409E">
        <w:t xml:space="preserve">Sequencing </w:t>
      </w:r>
      <w:r w:rsidRPr="004F3AC4">
        <w:t xml:space="preserve">batches requires a destructive DNA extraction, so even if a target species is detected, there is no </w:t>
      </w:r>
      <w:r w:rsidR="0089409E">
        <w:t xml:space="preserve">way to confirm the </w:t>
      </w:r>
      <w:r>
        <w:t>specimen</w:t>
      </w:r>
      <w:r w:rsidRPr="004F3AC4">
        <w:t xml:space="preserve">. </w:t>
      </w:r>
      <w:r w:rsidR="0089409E">
        <w:t xml:space="preserve">Another </w:t>
      </w:r>
      <w:r w:rsidRPr="004F3AC4">
        <w:t>practical problem is sample deterioration</w:t>
      </w:r>
      <w:r w:rsidR="0089409E">
        <w:t xml:space="preserve"> a</w:t>
      </w:r>
      <w:r w:rsidRPr="004F3AC4">
        <w:t>fter several days in the trap.</w:t>
      </w:r>
    </w:p>
    <w:p w14:paraId="6DA00ED1" w14:textId="5877E3B4" w:rsidR="00545A13" w:rsidRDefault="00F867BC" w:rsidP="00A85422">
      <w:pPr>
        <w:pStyle w:val="Heading2"/>
      </w:pPr>
      <w:r>
        <w:t>B</w:t>
      </w:r>
      <w:r w:rsidR="00545A13">
        <w:t>enefits</w:t>
      </w:r>
      <w:r>
        <w:t xml:space="preserve"> of the AI tool</w:t>
      </w:r>
    </w:p>
    <w:p w14:paraId="2ADFDE03" w14:textId="067E8C79" w:rsidR="00F867BC" w:rsidRPr="004F3AC4" w:rsidRDefault="00F867BC" w:rsidP="00F867BC">
      <w:r w:rsidRPr="004F3AC4">
        <w:t>AI-driven</w:t>
      </w:r>
      <w:r>
        <w:t xml:space="preserve"> pest</w:t>
      </w:r>
      <w:r w:rsidRPr="004F3AC4">
        <w:t xml:space="preserve"> image recognition applied to </w:t>
      </w:r>
      <w:r>
        <w:t xml:space="preserve">the USDA </w:t>
      </w:r>
      <w:r w:rsidRPr="004F3AC4">
        <w:t>samples may solve all the above issues.</w:t>
      </w:r>
      <w:r w:rsidR="00F35F6C">
        <w:t xml:space="preserve"> </w:t>
      </w:r>
      <w:r w:rsidRPr="004F3AC4">
        <w:t xml:space="preserve">The most substantial advantage of AI image recognition over human insect sorting is </w:t>
      </w:r>
      <w:r w:rsidRPr="004F3AC4">
        <w:rPr>
          <w:b/>
          <w:bCs/>
        </w:rPr>
        <w:t>the economy of scale</w:t>
      </w:r>
      <w:r w:rsidRPr="004F3AC4">
        <w:t xml:space="preserve">. </w:t>
      </w:r>
      <w:r>
        <w:t xml:space="preserve">Unlike manual sorting by humans, </w:t>
      </w:r>
      <w:r w:rsidRPr="00F35F6C">
        <w:t>the AI application can be used endless number of times for an infinite supply of samples</w:t>
      </w:r>
      <w:r w:rsidRPr="004F3AC4">
        <w:t>.</w:t>
      </w:r>
      <w:r w:rsidR="00F35F6C">
        <w:t xml:space="preserve"> Unlike fatigue-prone humans, the algorithm’s accuracy improves with increased load.</w:t>
      </w:r>
      <w:r w:rsidRPr="004F3AC4">
        <w:t xml:space="preserve"> This </w:t>
      </w:r>
      <w:r>
        <w:t>will</w:t>
      </w:r>
      <w:r w:rsidRPr="004F3AC4">
        <w:t xml:space="preserve"> result in the agency’s ability </w:t>
      </w:r>
      <w:r>
        <w:t>to</w:t>
      </w:r>
      <w:r w:rsidRPr="004F3AC4">
        <w:t xml:space="preserve"> increase the detection of new species.</w:t>
      </w:r>
    </w:p>
    <w:p w14:paraId="4C71C2E8" w14:textId="77777777" w:rsidR="00165FA7" w:rsidRPr="004F3AC4" w:rsidRDefault="00165FA7" w:rsidP="00165FA7">
      <w:r w:rsidRPr="00165FA7">
        <w:rPr>
          <w:b/>
          <w:bCs/>
        </w:rPr>
        <w:lastRenderedPageBreak/>
        <w:t>International leadership</w:t>
      </w:r>
      <w:r>
        <w:t xml:space="preserve">: The </w:t>
      </w:r>
      <w:r w:rsidRPr="004F3AC4">
        <w:t xml:space="preserve">application </w:t>
      </w:r>
      <w:r>
        <w:t xml:space="preserve">of </w:t>
      </w:r>
      <w:r w:rsidRPr="004F3AC4">
        <w:t xml:space="preserve">AI in entomology and </w:t>
      </w:r>
      <w:r>
        <w:t xml:space="preserve">agriculture </w:t>
      </w:r>
      <w:r w:rsidRPr="004F3AC4">
        <w:t xml:space="preserve">is booming worldwide, and </w:t>
      </w:r>
      <w:r>
        <w:t xml:space="preserve">it is becoming a matter of national biosecurity for </w:t>
      </w:r>
      <w:r w:rsidRPr="004F3AC4">
        <w:t>US government agencies. For comparison, the Chinese Academy of Science is developing an identification engine specifically focused on beetles (</w:t>
      </w:r>
      <w:hyperlink r:id="rId9" w:history="1">
        <w:r w:rsidRPr="004F3AC4">
          <w:rPr>
            <w:rStyle w:val="Hyperlink"/>
          </w:rPr>
          <w:t>http://beetle.ioz.ac.cn/</w:t>
        </w:r>
      </w:hyperlink>
      <w:r w:rsidRPr="004F3AC4">
        <w:t xml:space="preserve">). While that project </w:t>
      </w:r>
      <w:r w:rsidRPr="004F3AC4">
        <w:rPr>
          <w:szCs w:val="24"/>
        </w:rPr>
        <w:t xml:space="preserve">is ahead </w:t>
      </w:r>
      <w:r>
        <w:rPr>
          <w:szCs w:val="24"/>
        </w:rPr>
        <w:t xml:space="preserve">of us </w:t>
      </w:r>
      <w:r w:rsidRPr="004F3AC4">
        <w:rPr>
          <w:szCs w:val="24"/>
        </w:rPr>
        <w:t xml:space="preserve">in terms of timing, its performance is poor. Our project will close the research gap, and </w:t>
      </w:r>
      <w:r>
        <w:rPr>
          <w:szCs w:val="24"/>
        </w:rPr>
        <w:t xml:space="preserve">greatly </w:t>
      </w:r>
      <w:r w:rsidRPr="004F3AC4">
        <w:t>exceed the identification accuracy of the Chinese application</w:t>
      </w:r>
      <w:r w:rsidRPr="004F3AC4">
        <w:rPr>
          <w:szCs w:val="24"/>
        </w:rPr>
        <w:t xml:space="preserve"> by 1) implementing the most contemporary algorithms, and by 2) leveraging the enormous investments into Artificial Intelligence at the University of Florida</w:t>
      </w:r>
      <w:r w:rsidRPr="004F3AC4">
        <w:t>.</w:t>
      </w:r>
    </w:p>
    <w:p w14:paraId="67CC5A1E" w14:textId="038ED893" w:rsidR="006013DB" w:rsidRDefault="00857F82" w:rsidP="00545A13">
      <w:r w:rsidRPr="00F867BC">
        <w:rPr>
          <w:b/>
          <w:bCs/>
        </w:rPr>
        <w:t>A</w:t>
      </w:r>
      <w:r w:rsidR="00545A13" w:rsidRPr="00F867BC">
        <w:rPr>
          <w:b/>
          <w:bCs/>
        </w:rPr>
        <w:t xml:space="preserve"> resource to</w:t>
      </w:r>
      <w:r w:rsidRPr="00F867BC">
        <w:rPr>
          <w:b/>
          <w:bCs/>
        </w:rPr>
        <w:t xml:space="preserve"> </w:t>
      </w:r>
      <w:r w:rsidR="00545A13" w:rsidRPr="00F867BC">
        <w:rPr>
          <w:b/>
          <w:bCs/>
        </w:rPr>
        <w:t>IFAS</w:t>
      </w:r>
      <w:r w:rsidRPr="00F867BC">
        <w:rPr>
          <w:b/>
          <w:bCs/>
        </w:rPr>
        <w:t xml:space="preserve">, CLAS and </w:t>
      </w:r>
      <w:r w:rsidR="00F867BC" w:rsidRPr="00F867BC">
        <w:rPr>
          <w:b/>
          <w:bCs/>
        </w:rPr>
        <w:t>the UF community</w:t>
      </w:r>
      <w:r w:rsidR="00A85422" w:rsidRPr="00A85422">
        <w:t>:</w:t>
      </w:r>
      <w:r w:rsidR="00F867BC">
        <w:rPr>
          <w:b/>
          <w:bCs/>
        </w:rPr>
        <w:t xml:space="preserve"> </w:t>
      </w:r>
      <w:r>
        <w:t xml:space="preserve">An </w:t>
      </w:r>
      <w:r w:rsidR="00A85422">
        <w:t xml:space="preserve">object </w:t>
      </w:r>
      <w:r>
        <w:t xml:space="preserve">image classifier, as well as the image management pipeline, can be readily retooled for use in many other scientific projects. This includes </w:t>
      </w:r>
      <w:r w:rsidR="006013DB">
        <w:t xml:space="preserve">the </w:t>
      </w:r>
      <w:r>
        <w:t>recognition</w:t>
      </w:r>
      <w:r w:rsidR="006013DB">
        <w:t xml:space="preserve"> of pathogens, disease symptoms, fossils, etc. The key advantage of our project is that we will have developed the expertise and the data management pipeline, </w:t>
      </w:r>
      <w:r w:rsidR="005A6DC1">
        <w:t>and make it</w:t>
      </w:r>
      <w:r w:rsidR="006013DB">
        <w:t xml:space="preserve"> available. Future collaborating researchers only need to produce their own training set of images.</w:t>
      </w:r>
    </w:p>
    <w:p w14:paraId="0955BAC3" w14:textId="06B1774B" w:rsidR="00F867BC" w:rsidRDefault="00A85422" w:rsidP="00545A13">
      <w:r w:rsidRPr="00A85422">
        <w:rPr>
          <w:b/>
          <w:bCs/>
        </w:rPr>
        <w:t>Leverage beyond UF</w:t>
      </w:r>
      <w:r>
        <w:t xml:space="preserve">: </w:t>
      </w:r>
      <w:r w:rsidR="00857F82">
        <w:t xml:space="preserve">The </w:t>
      </w:r>
      <w:r w:rsidR="006013DB">
        <w:t xml:space="preserve">Florida Department of Agriculture, </w:t>
      </w:r>
      <w:r w:rsidR="00857F82">
        <w:t>Division of Plant Industry</w:t>
      </w:r>
      <w:r w:rsidR="006013DB">
        <w:t>,</w:t>
      </w:r>
      <w:r w:rsidR="00857F82">
        <w:t xml:space="preserve"> is aiming to develop itself into a regional plant pest and pathogen </w:t>
      </w:r>
      <w:r w:rsidR="006013DB">
        <w:t>diagnostic</w:t>
      </w:r>
      <w:r w:rsidR="00857F82">
        <w:t xml:space="preserve"> hub.</w:t>
      </w:r>
      <w:r w:rsidR="006013DB">
        <w:t xml:space="preserve"> Our pest image classifier will enable collaboration between UF and FDACS, and facilitate new funding opportunities</w:t>
      </w:r>
      <w:r w:rsidR="00545A13">
        <w:t>.</w:t>
      </w:r>
    </w:p>
    <w:p w14:paraId="61CB4EFD" w14:textId="7038D4ED" w:rsidR="00857F82" w:rsidRDefault="00857F82" w:rsidP="0048742E">
      <w:pPr>
        <w:pStyle w:val="Heading1"/>
      </w:pPr>
      <w:r>
        <w:t>T</w:t>
      </w:r>
      <w:r w:rsidR="00165FA7">
        <w:t>echnical Approach</w:t>
      </w:r>
    </w:p>
    <w:p w14:paraId="258596AF" w14:textId="18CC4E21" w:rsidR="00165FA7" w:rsidRDefault="00165FA7" w:rsidP="00165FA7">
      <w:r>
        <w:t>W</w:t>
      </w:r>
      <w:r w:rsidRPr="004F3AC4">
        <w:t xml:space="preserve">e </w:t>
      </w:r>
      <w:r w:rsidR="00F35F6C">
        <w:t xml:space="preserve">will design a prototype of </w:t>
      </w:r>
      <w:r>
        <w:t xml:space="preserve">a </w:t>
      </w:r>
      <w:r w:rsidRPr="004F3AC4">
        <w:t xml:space="preserve">machine learning </w:t>
      </w:r>
      <w:r>
        <w:t xml:space="preserve">tool to aid in </w:t>
      </w:r>
      <w:r w:rsidRPr="004F3AC4">
        <w:t xml:space="preserve">the </w:t>
      </w:r>
      <w:r>
        <w:t xml:space="preserve">key step in the </w:t>
      </w:r>
      <w:r w:rsidR="00F35F6C">
        <w:t xml:space="preserve">USDA-APHIS’ exotic forest pest </w:t>
      </w:r>
      <w:r>
        <w:t>trapping</w:t>
      </w:r>
      <w:r w:rsidRPr="004F3AC4">
        <w:t xml:space="preserve">: the </w:t>
      </w:r>
      <w:r w:rsidR="00F35F6C">
        <w:t xml:space="preserve">search for </w:t>
      </w:r>
      <w:r w:rsidRPr="004F3AC4">
        <w:t xml:space="preserve">the </w:t>
      </w:r>
      <w:r w:rsidR="00F35F6C">
        <w:t xml:space="preserve">tiny fraction </w:t>
      </w:r>
      <w:r w:rsidRPr="004F3AC4">
        <w:t xml:space="preserve">of unknown or suspect </w:t>
      </w:r>
      <w:r w:rsidR="00F35F6C">
        <w:t>pests in</w:t>
      </w:r>
      <w:r w:rsidRPr="004F3AC4">
        <w:t xml:space="preserve"> the vast majority of repeated, </w:t>
      </w:r>
      <w:r w:rsidR="00F35F6C">
        <w:t>native</w:t>
      </w:r>
      <w:r w:rsidRPr="004F3AC4">
        <w:t xml:space="preserve">, harmless specimens. </w:t>
      </w:r>
      <w:r w:rsidR="005A6DC1">
        <w:t xml:space="preserve">The pest differentiation application will be installed on the UF supercomputer, and the APHIS staff will only need to submit photos of the batch samples from the field via smartphones (analogous to </w:t>
      </w:r>
      <w:proofErr w:type="spellStart"/>
      <w:r w:rsidR="005A6DC1">
        <w:t>iNaturalist</w:t>
      </w:r>
      <w:proofErr w:type="spellEnd"/>
      <w:r w:rsidR="005A6DC1">
        <w:t>).</w:t>
      </w:r>
    </w:p>
    <w:p w14:paraId="10F27206" w14:textId="09683F65" w:rsidR="00165FA7" w:rsidRPr="004F3AC4" w:rsidRDefault="00165FA7" w:rsidP="00165FA7">
      <w:r w:rsidRPr="004F3AC4">
        <w:t>The AI approach most suitable for image recognition is convolutional neural networks (CNNs)</w:t>
      </w:r>
      <w:r>
        <w:t>. These are</w:t>
      </w:r>
      <w:r w:rsidRPr="004F3AC4">
        <w:t xml:space="preserve"> deep</w:t>
      </w:r>
      <w:r w:rsidR="00F35F6C">
        <w:t>-</w:t>
      </w:r>
      <w:r w:rsidRPr="004F3AC4">
        <w:t xml:space="preserve">learning models which can extract features from images without human assistance and </w:t>
      </w:r>
      <w:r>
        <w:t>use</w:t>
      </w:r>
      <w:r w:rsidRPr="004F3AC4">
        <w:t xml:space="preserve"> these features to differentiate between objects.</w:t>
      </w:r>
      <w:r w:rsidRPr="004F3AC4">
        <w:rPr>
          <w:bCs/>
          <w:snapToGrid w:val="0"/>
        </w:rPr>
        <w:t xml:space="preserve"> The number of AI-powered insect identification applications is growing exponentially. </w:t>
      </w:r>
      <w:r w:rsidR="00F35F6C">
        <w:rPr>
          <w:bCs/>
          <w:snapToGrid w:val="0"/>
        </w:rPr>
        <w:t>N</w:t>
      </w:r>
      <w:r>
        <w:rPr>
          <w:bCs/>
          <w:snapToGrid w:val="0"/>
        </w:rPr>
        <w:t xml:space="preserve">ew </w:t>
      </w:r>
      <w:r w:rsidRPr="004F3AC4">
        <w:rPr>
          <w:bCs/>
          <w:snapToGrid w:val="0"/>
        </w:rPr>
        <w:t xml:space="preserve">hierarchical convolutional networks proved efficient in the identification of </w:t>
      </w:r>
      <w:r>
        <w:rPr>
          <w:bCs/>
          <w:snapToGrid w:val="0"/>
        </w:rPr>
        <w:t>most terrestrial species (</w:t>
      </w:r>
      <w:proofErr w:type="spellStart"/>
      <w:r>
        <w:rPr>
          <w:bCs/>
          <w:snapToGrid w:val="0"/>
        </w:rPr>
        <w:t>iNaturalist</w:t>
      </w:r>
      <w:proofErr w:type="spellEnd"/>
      <w:r>
        <w:rPr>
          <w:bCs/>
          <w:snapToGrid w:val="0"/>
        </w:rPr>
        <w:t xml:space="preserve">), and </w:t>
      </w:r>
      <w:r w:rsidR="00E819AC">
        <w:rPr>
          <w:bCs/>
          <w:snapToGrid w:val="0"/>
        </w:rPr>
        <w:t xml:space="preserve">in </w:t>
      </w:r>
      <w:r>
        <w:rPr>
          <w:bCs/>
          <w:snapToGrid w:val="0"/>
        </w:rPr>
        <w:t xml:space="preserve">specialized uses such as </w:t>
      </w:r>
      <w:r w:rsidR="00E819AC">
        <w:t>in</w:t>
      </w:r>
      <w:r w:rsidRPr="004F3AC4">
        <w:t xml:space="preserve"> the </w:t>
      </w:r>
      <w:r w:rsidR="00E819AC">
        <w:t xml:space="preserve">NSF-funded </w:t>
      </w:r>
      <w:r w:rsidRPr="004F3AC4">
        <w:t xml:space="preserve">NEON </w:t>
      </w:r>
      <w:r>
        <w:t xml:space="preserve">network. </w:t>
      </w:r>
    </w:p>
    <w:p w14:paraId="7162EA56" w14:textId="4C763BC8" w:rsidR="00165FA7" w:rsidRDefault="00E819AC" w:rsidP="00165FA7">
      <w:r>
        <w:rPr>
          <w:b/>
          <w:bCs/>
        </w:rPr>
        <w:t>Training image set</w:t>
      </w:r>
      <w:r>
        <w:t xml:space="preserve">: </w:t>
      </w:r>
      <w:r w:rsidR="00165FA7">
        <w:t>The initial application (year 1) will be</w:t>
      </w:r>
      <w:r w:rsidR="00165FA7" w:rsidRPr="004F3AC4">
        <w:t xml:space="preserve"> </w:t>
      </w:r>
      <w:r w:rsidR="00165FA7">
        <w:t xml:space="preserve">trained with </w:t>
      </w:r>
      <w:r w:rsidR="00165FA7" w:rsidRPr="004F3AC4">
        <w:t xml:space="preserve">isolated, non-overlapping </w:t>
      </w:r>
      <w:r>
        <w:t>species</w:t>
      </w:r>
      <w:r w:rsidR="00165FA7" w:rsidRPr="004F3AC4">
        <w:t>.</w:t>
      </w:r>
      <w:r w:rsidR="00165FA7">
        <w:t xml:space="preserve"> We will use </w:t>
      </w:r>
      <w:r>
        <w:t xml:space="preserve">hundreds of </w:t>
      </w:r>
      <w:r w:rsidR="00165FA7">
        <w:t xml:space="preserve">specimens of three local </w:t>
      </w:r>
      <w:r w:rsidRPr="00E819AC">
        <w:t>pine beetles</w:t>
      </w:r>
      <w:r w:rsidR="00165FA7">
        <w:t xml:space="preserve"> (</w:t>
      </w:r>
      <w:r w:rsidR="00165FA7">
        <w:rPr>
          <w:i/>
          <w:iCs/>
        </w:rPr>
        <w:t>I</w:t>
      </w:r>
      <w:r>
        <w:rPr>
          <w:i/>
          <w:iCs/>
        </w:rPr>
        <w:t>ps</w:t>
      </w:r>
      <w:r w:rsidR="00165FA7">
        <w:rPr>
          <w:i/>
          <w:iCs/>
        </w:rPr>
        <w:t xml:space="preserve"> </w:t>
      </w:r>
      <w:proofErr w:type="spellStart"/>
      <w:r w:rsidR="00165FA7">
        <w:rPr>
          <w:i/>
          <w:iCs/>
        </w:rPr>
        <w:t>grandicollis</w:t>
      </w:r>
      <w:proofErr w:type="spellEnd"/>
      <w:r w:rsidR="00165FA7">
        <w:rPr>
          <w:i/>
          <w:iCs/>
        </w:rPr>
        <w:t xml:space="preserve">, I. </w:t>
      </w:r>
      <w:proofErr w:type="spellStart"/>
      <w:r w:rsidR="00165FA7">
        <w:rPr>
          <w:i/>
          <w:iCs/>
        </w:rPr>
        <w:t>calligraphus</w:t>
      </w:r>
      <w:proofErr w:type="spellEnd"/>
      <w:r w:rsidR="00165FA7">
        <w:rPr>
          <w:i/>
          <w:iCs/>
        </w:rPr>
        <w:t xml:space="preserve">, I. </w:t>
      </w:r>
      <w:proofErr w:type="spellStart"/>
      <w:r w:rsidR="00165FA7">
        <w:rPr>
          <w:i/>
          <w:iCs/>
        </w:rPr>
        <w:t>avulsus</w:t>
      </w:r>
      <w:proofErr w:type="spellEnd"/>
      <w:r w:rsidR="00165FA7">
        <w:t>).</w:t>
      </w:r>
    </w:p>
    <w:p w14:paraId="7AC4DAE0" w14:textId="5D1C33AE" w:rsidR="00165FA7" w:rsidRDefault="00165FA7" w:rsidP="00165FA7">
      <w:r>
        <w:t xml:space="preserve">The </w:t>
      </w:r>
      <w:r w:rsidR="00E819AC">
        <w:t>resulting tool</w:t>
      </w:r>
      <w:r>
        <w:t xml:space="preserve"> (year 2) will use short film footage disaggregated to individual</w:t>
      </w:r>
      <w:r w:rsidR="005A6DC1">
        <w:t xml:space="preserve"> frames</w:t>
      </w:r>
      <w:r>
        <w:t xml:space="preserve">. </w:t>
      </w:r>
      <w:r w:rsidRPr="004F3AC4">
        <w:t xml:space="preserve">Objects in </w:t>
      </w:r>
      <w:r>
        <w:t>each frame</w:t>
      </w:r>
      <w:r w:rsidRPr="004F3AC4">
        <w:t xml:space="preserve"> will be converted into shapes, and shape</w:t>
      </w:r>
      <w:r>
        <w:t>s</w:t>
      </w:r>
      <w:r w:rsidRPr="004F3AC4">
        <w:t xml:space="preserve"> matching basic criteria such as </w:t>
      </w:r>
      <w:r>
        <w:t xml:space="preserve">beetle </w:t>
      </w:r>
      <w:r w:rsidRPr="004F3AC4">
        <w:t xml:space="preserve">silhouette </w:t>
      </w:r>
      <w:r w:rsidR="001C1880">
        <w:t>will be</w:t>
      </w:r>
      <w:r w:rsidRPr="004F3AC4">
        <w:t xml:space="preserve"> selected. The</w:t>
      </w:r>
      <w:r>
        <w:t>se</w:t>
      </w:r>
      <w:r w:rsidRPr="004F3AC4">
        <w:t xml:space="preserve"> sub</w:t>
      </w:r>
      <w:r>
        <w:t>-</w:t>
      </w:r>
      <w:r w:rsidRPr="004F3AC4">
        <w:t xml:space="preserve">images are extracted and rotated along their longest axis. The extracted single-beetle images are then processed with the predictive algorithms and stored for future retrieval and validation. </w:t>
      </w:r>
    </w:p>
    <w:p w14:paraId="6D0DCA78" w14:textId="53F42A78" w:rsidR="00165FA7" w:rsidRPr="004F3AC4" w:rsidRDefault="00165FA7" w:rsidP="00165FA7">
      <w:r>
        <w:t xml:space="preserve">In the final deployment for </w:t>
      </w:r>
      <w:r w:rsidR="001C1880">
        <w:t>APHIS</w:t>
      </w:r>
      <w:r>
        <w:t xml:space="preserve"> personnel, all </w:t>
      </w:r>
      <w:r w:rsidRPr="004F3AC4">
        <w:t xml:space="preserve">beetles </w:t>
      </w:r>
      <w:r>
        <w:t>in the sample will</w:t>
      </w:r>
      <w:r w:rsidRPr="004F3AC4">
        <w:t xml:space="preserve"> be </w:t>
      </w:r>
      <w:r>
        <w:t xml:space="preserve">filmed together for a few seconds, </w:t>
      </w:r>
      <w:r w:rsidRPr="004F3AC4">
        <w:t xml:space="preserve">and </w:t>
      </w:r>
      <w:r>
        <w:t xml:space="preserve">the </w:t>
      </w:r>
      <w:r w:rsidRPr="004F3AC4">
        <w:t xml:space="preserve">object detection algorithm </w:t>
      </w:r>
      <w:r>
        <w:t xml:space="preserve">will </w:t>
      </w:r>
      <w:r w:rsidRPr="004F3AC4">
        <w:t xml:space="preserve">extract </w:t>
      </w:r>
      <w:r>
        <w:t xml:space="preserve">their </w:t>
      </w:r>
      <w:r w:rsidRPr="004F3AC4">
        <w:t xml:space="preserve">images from </w:t>
      </w:r>
      <w:r>
        <w:t>that single footage</w:t>
      </w:r>
      <w:r w:rsidRPr="004F3AC4">
        <w:t>.</w:t>
      </w:r>
    </w:p>
    <w:p w14:paraId="67DBCD7D" w14:textId="03E522C8" w:rsidR="00E819AC" w:rsidRDefault="00E819AC" w:rsidP="00165FA7">
      <w:r w:rsidRPr="00E819AC">
        <w:rPr>
          <w:b/>
          <w:bCs/>
        </w:rPr>
        <w:t xml:space="preserve">The </w:t>
      </w:r>
      <w:r w:rsidR="00B929D6">
        <w:rPr>
          <w:b/>
          <w:bCs/>
        </w:rPr>
        <w:t>final</w:t>
      </w:r>
      <w:r>
        <w:t xml:space="preserve"> </w:t>
      </w:r>
      <w:r>
        <w:rPr>
          <w:b/>
          <w:bCs/>
        </w:rPr>
        <w:t>p</w:t>
      </w:r>
      <w:r w:rsidRPr="00E819AC">
        <w:rPr>
          <w:b/>
          <w:bCs/>
        </w:rPr>
        <w:t>hotography setup</w:t>
      </w:r>
      <w:r>
        <w:t>: For field test and deployment,</w:t>
      </w:r>
      <w:r w:rsidRPr="004F3AC4">
        <w:t xml:space="preserve"> </w:t>
      </w:r>
      <w:r>
        <w:t>we will use real</w:t>
      </w:r>
      <w:r w:rsidR="00B929D6">
        <w:t>-</w:t>
      </w:r>
      <w:r>
        <w:t xml:space="preserve">world </w:t>
      </w:r>
      <w:r w:rsidR="00B929D6">
        <w:t>trap catches</w:t>
      </w:r>
      <w:r>
        <w:t xml:space="preserve">. </w:t>
      </w:r>
      <w:r w:rsidRPr="004F3AC4">
        <w:t xml:space="preserve">DSLR camera mounted over </w:t>
      </w:r>
      <w:r>
        <w:t xml:space="preserve">a </w:t>
      </w:r>
      <w:r w:rsidRPr="004F3AC4">
        <w:t xml:space="preserve">dish </w:t>
      </w:r>
      <w:r w:rsidR="00B929D6">
        <w:t xml:space="preserve">with </w:t>
      </w:r>
      <w:r w:rsidRPr="004F3AC4">
        <w:t xml:space="preserve">samples </w:t>
      </w:r>
      <w:r>
        <w:t>will take the image and send it to a smartphone via Bluetooth (all new cameras have this feature), which will forward it to the supercomputer.</w:t>
      </w:r>
    </w:p>
    <w:p w14:paraId="0FC44DF8" w14:textId="0CF08BA3" w:rsidR="00165FA7" w:rsidRPr="004F3AC4" w:rsidRDefault="00B929D6" w:rsidP="00165FA7">
      <w:r w:rsidRPr="00B929D6">
        <w:rPr>
          <w:b/>
          <w:bCs/>
        </w:rPr>
        <w:t>The classification algorithm</w:t>
      </w:r>
      <w:r>
        <w:t xml:space="preserve">: </w:t>
      </w:r>
      <w:r w:rsidR="00165FA7" w:rsidRPr="004F3AC4">
        <w:t>A deep</w:t>
      </w:r>
      <w:r w:rsidR="001C1880">
        <w:t>-</w:t>
      </w:r>
      <w:r w:rsidR="00165FA7" w:rsidRPr="004F3AC4">
        <w:t xml:space="preserve">learning algorithm will benefit from this large amount of data. </w:t>
      </w:r>
      <w:r w:rsidR="00165FA7">
        <w:t xml:space="preserve">We will test three emerging </w:t>
      </w:r>
      <w:r w:rsidR="00165FA7" w:rsidRPr="004F3AC4">
        <w:t>neural network architectures</w:t>
      </w:r>
      <w:r>
        <w:t>: Convolutional neural networks</w:t>
      </w:r>
      <w:r w:rsidR="00165FA7">
        <w:t>,</w:t>
      </w:r>
      <w:r w:rsidR="00165FA7" w:rsidRPr="004F3AC4">
        <w:t xml:space="preserve"> Transformer based architectures</w:t>
      </w:r>
      <w:r w:rsidR="00165FA7">
        <w:t>, and</w:t>
      </w:r>
      <w:r w:rsidR="00165FA7" w:rsidRPr="004F3AC4">
        <w:t xml:space="preserve"> a graph neural network architecture</w:t>
      </w:r>
      <w:r w:rsidR="00165FA7">
        <w:t xml:space="preserve">. </w:t>
      </w:r>
      <w:r>
        <w:t xml:space="preserve">A priori </w:t>
      </w:r>
      <w:r w:rsidR="00165FA7" w:rsidRPr="004F3AC4">
        <w:t xml:space="preserve">classification </w:t>
      </w:r>
      <w:r w:rsidR="00165FA7">
        <w:t xml:space="preserve">will be built </w:t>
      </w:r>
      <w:r w:rsidR="00165FA7" w:rsidRPr="004F3AC4">
        <w:t>into the</w:t>
      </w:r>
      <w:r>
        <w:t xml:space="preserve"> CNN</w:t>
      </w:r>
      <w:r w:rsidR="00165FA7" w:rsidRPr="004F3AC4">
        <w:t xml:space="preserve">. </w:t>
      </w:r>
    </w:p>
    <w:p w14:paraId="7BD4C40E" w14:textId="77777777" w:rsidR="00873077" w:rsidRDefault="00165FA7" w:rsidP="00165FA7">
      <w:r>
        <w:lastRenderedPageBreak/>
        <w:t>T</w:t>
      </w:r>
      <w:r w:rsidRPr="004F3AC4">
        <w:t>he algorithm will be optimize</w:t>
      </w:r>
      <w:r>
        <w:t>d</w:t>
      </w:r>
      <w:r w:rsidRPr="004F3AC4">
        <w:t xml:space="preserve"> for portability </w:t>
      </w:r>
      <w:r>
        <w:t xml:space="preserve">and </w:t>
      </w:r>
      <w:r w:rsidRPr="004F3AC4">
        <w:t>speed</w:t>
      </w:r>
      <w:r>
        <w:t xml:space="preserve">, but not for </w:t>
      </w:r>
      <w:r w:rsidRPr="004F3AC4">
        <w:t>accuracy</w:t>
      </w:r>
      <w:r>
        <w:t xml:space="preserve"> – accuracy must be maximized!</w:t>
      </w:r>
      <w:r w:rsidRPr="004F3AC4">
        <w:t xml:space="preserve"> </w:t>
      </w:r>
      <w:r>
        <w:t>P</w:t>
      </w:r>
      <w:r w:rsidRPr="004F3AC4">
        <w:t>rioritiz</w:t>
      </w:r>
      <w:r>
        <w:t>ation</w:t>
      </w:r>
      <w:r w:rsidRPr="004F3AC4">
        <w:t xml:space="preserve"> </w:t>
      </w:r>
      <w:r>
        <w:t xml:space="preserve">of </w:t>
      </w:r>
      <w:r w:rsidRPr="004F3AC4">
        <w:t xml:space="preserve">accuracy </w:t>
      </w:r>
      <w:r>
        <w:t xml:space="preserve">is </w:t>
      </w:r>
      <w:r w:rsidRPr="004F3AC4">
        <w:t>computational</w:t>
      </w:r>
      <w:r>
        <w:t>ly possible with the NVIDIA infrastructure at UF</w:t>
      </w:r>
      <w:r w:rsidRPr="004F3AC4">
        <w:t>. Neural networks are easily updated after being trained</w:t>
      </w:r>
      <w:r>
        <w:t>, compared to</w:t>
      </w:r>
      <w:r w:rsidRPr="004F3AC4">
        <w:t xml:space="preserve"> other machine learning models. </w:t>
      </w:r>
    </w:p>
    <w:p w14:paraId="2221A692" w14:textId="67AE0A87" w:rsidR="00165FA7" w:rsidRPr="004F3AC4" w:rsidRDefault="00165FA7" w:rsidP="00165FA7">
      <w:r w:rsidRPr="00873077">
        <w:rPr>
          <w:b/>
          <w:bCs/>
        </w:rPr>
        <w:t>A</w:t>
      </w:r>
      <w:r w:rsidRPr="004F3AC4">
        <w:t xml:space="preserve"> </w:t>
      </w:r>
      <w:r w:rsidRPr="00873077">
        <w:rPr>
          <w:b/>
          <w:bCs/>
        </w:rPr>
        <w:t>full retrain</w:t>
      </w:r>
      <w:r w:rsidRPr="004F3AC4">
        <w:t xml:space="preserve"> of the model </w:t>
      </w:r>
      <w:r>
        <w:t xml:space="preserve">will </w:t>
      </w:r>
      <w:r w:rsidRPr="004F3AC4">
        <w:t xml:space="preserve">be </w:t>
      </w:r>
      <w:r>
        <w:t>executed</w:t>
      </w:r>
      <w:r w:rsidRPr="004F3AC4">
        <w:t xml:space="preserve"> periodically</w:t>
      </w:r>
      <w:r w:rsidR="00D57F06">
        <w:t xml:space="preserve">, </w:t>
      </w:r>
      <w:r w:rsidR="00873077">
        <w:t>using</w:t>
      </w:r>
      <w:r w:rsidR="00D57F06">
        <w:t xml:space="preserve"> images identified by human taxonomists. Our years of experience suggest that human validation is the most effective way to re-train a network.</w:t>
      </w:r>
    </w:p>
    <w:p w14:paraId="17766A0F" w14:textId="6FFF8E0A" w:rsidR="00165FA7" w:rsidRPr="004F3AC4" w:rsidRDefault="00B929D6" w:rsidP="00165FA7">
      <w:r w:rsidRPr="00B929D6">
        <w:rPr>
          <w:b/>
          <w:bCs/>
        </w:rPr>
        <w:t>Data management</w:t>
      </w:r>
      <w:r w:rsidR="00165FA7" w:rsidRPr="004F3AC4">
        <w:t xml:space="preserve"> is </w:t>
      </w:r>
      <w:r w:rsidR="00165FA7">
        <w:t>key</w:t>
      </w:r>
      <w:r w:rsidR="00165FA7" w:rsidRPr="004F3AC4">
        <w:t xml:space="preserve"> to the success of this process</w:t>
      </w:r>
      <w:r w:rsidR="00165FA7">
        <w:t>, and to the use of the data for regulatory purposes</w:t>
      </w:r>
      <w:r w:rsidR="00165FA7" w:rsidRPr="004F3AC4">
        <w:t xml:space="preserve">. </w:t>
      </w:r>
      <w:r w:rsidR="00165FA7" w:rsidRPr="00233E27">
        <w:t xml:space="preserve">A comprehensive data </w:t>
      </w:r>
      <w:r w:rsidR="00165FA7">
        <w:t xml:space="preserve">flow </w:t>
      </w:r>
      <w:r w:rsidR="00165FA7" w:rsidRPr="00233E27">
        <w:t>system</w:t>
      </w:r>
      <w:r w:rsidR="00165FA7">
        <w:t xml:space="preserve"> will be set up on a server in compliance with APHIS requirements. The system will </w:t>
      </w:r>
      <w:r w:rsidR="00165FA7" w:rsidRPr="00233E27">
        <w:t>manag</w:t>
      </w:r>
      <w:r w:rsidR="00165FA7">
        <w:t>e</w:t>
      </w:r>
      <w:r w:rsidR="00165FA7" w:rsidRPr="00233E27">
        <w:t xml:space="preserve"> the trap information, images, estimated identifications, and expert-verified identifications</w:t>
      </w:r>
      <w:r w:rsidR="00165FA7">
        <w:t xml:space="preserve">. </w:t>
      </w:r>
      <w:r w:rsidR="00165FA7" w:rsidRPr="004F3AC4">
        <w:t xml:space="preserve">The system will </w:t>
      </w:r>
      <w:r>
        <w:t xml:space="preserve">disaggregate the </w:t>
      </w:r>
      <w:r w:rsidR="00165FA7" w:rsidRPr="004F3AC4">
        <w:t xml:space="preserve">images </w:t>
      </w:r>
      <w:r>
        <w:t xml:space="preserve">to individual insects, and move them </w:t>
      </w:r>
      <w:r w:rsidR="00165FA7" w:rsidRPr="004F3AC4">
        <w:t xml:space="preserve">from the </w:t>
      </w:r>
      <w:r w:rsidR="00165FA7">
        <w:t xml:space="preserve">field through a smartphone connection to the UF </w:t>
      </w:r>
      <w:r w:rsidR="00165FA7" w:rsidRPr="004F3AC4">
        <w:t>server</w:t>
      </w:r>
      <w:r w:rsidR="00165FA7">
        <w:t>. Flagged suspect specimens</w:t>
      </w:r>
      <w:r w:rsidR="00165FA7" w:rsidRPr="004F3AC4">
        <w:t xml:space="preserve"> </w:t>
      </w:r>
      <w:r w:rsidR="00165FA7">
        <w:t xml:space="preserve">will </w:t>
      </w:r>
      <w:r w:rsidR="00165FA7" w:rsidRPr="004F3AC4">
        <w:t xml:space="preserve">be displayed </w:t>
      </w:r>
      <w:r>
        <w:t xml:space="preserve">for </w:t>
      </w:r>
      <w:r w:rsidR="00165FA7" w:rsidRPr="004F3AC4">
        <w:t>specialist verif</w:t>
      </w:r>
      <w:r>
        <w:t>ication.</w:t>
      </w:r>
    </w:p>
    <w:p w14:paraId="15FEF730" w14:textId="65E9F72B" w:rsidR="00165FA7" w:rsidRPr="004F3AC4" w:rsidRDefault="00B929D6" w:rsidP="00165FA7">
      <w:r>
        <w:t xml:space="preserve">For </w:t>
      </w:r>
      <w:r w:rsidR="00165FA7">
        <w:t>continued accuracy and improvements, a</w:t>
      </w:r>
      <w:r w:rsidR="00165FA7" w:rsidRPr="004F3AC4">
        <w:t xml:space="preserve"> </w:t>
      </w:r>
      <w:r w:rsidR="00165FA7">
        <w:t xml:space="preserve">small </w:t>
      </w:r>
      <w:r w:rsidR="00165FA7" w:rsidRPr="004F3AC4">
        <w:t xml:space="preserve">subset of the images will be processed for manual validation by </w:t>
      </w:r>
      <w:r w:rsidR="00165FA7">
        <w:t>our</w:t>
      </w:r>
      <w:r w:rsidR="00165FA7" w:rsidRPr="004F3AC4">
        <w:t xml:space="preserve"> experts, showing the extracted image next to </w:t>
      </w:r>
      <w:r w:rsidR="00165FA7">
        <w:t xml:space="preserve">the </w:t>
      </w:r>
      <w:r w:rsidR="00165FA7" w:rsidRPr="004F3AC4">
        <w:t xml:space="preserve">suggested species, using an online form </w:t>
      </w:r>
      <w:r w:rsidR="00165FA7">
        <w:t>that</w:t>
      </w:r>
      <w:r w:rsidR="00165FA7" w:rsidRPr="004F3AC4">
        <w:t xml:space="preserve"> enables rapid confirmation of each photo.</w:t>
      </w:r>
      <w:r w:rsidR="00165FA7">
        <w:t xml:space="preserve"> </w:t>
      </w:r>
      <w:r w:rsidR="00165FA7" w:rsidRPr="004F3AC4">
        <w:t>All images of specimens that have been validated by the team of experts will be recorded as such and fed back into the system to expand the training set.</w:t>
      </w:r>
    </w:p>
    <w:p w14:paraId="4F4D8A8C" w14:textId="6303897D" w:rsidR="00165FA7" w:rsidRPr="00165FA7" w:rsidRDefault="002962B3" w:rsidP="00165FA7">
      <w:r w:rsidRPr="002962B3">
        <w:rPr>
          <w:b/>
          <w:bCs/>
        </w:rPr>
        <w:t>Personnel</w:t>
      </w:r>
      <w:r>
        <w:t xml:space="preserve">: </w:t>
      </w:r>
      <w:r w:rsidR="00B929D6">
        <w:t xml:space="preserve">Graduate </w:t>
      </w:r>
      <w:r w:rsidR="00165FA7" w:rsidRPr="004F3AC4">
        <w:t xml:space="preserve">student Marais </w:t>
      </w:r>
      <w:r w:rsidR="00165FA7">
        <w:t>will be employed on th</w:t>
      </w:r>
      <w:r w:rsidR="00B929D6">
        <w:t>e</w:t>
      </w:r>
      <w:r w:rsidR="00165FA7">
        <w:t xml:space="preserve"> project full time</w:t>
      </w:r>
      <w:r w:rsidR="00B929D6">
        <w:t>. He has expertise in machine learning. Assistant s</w:t>
      </w:r>
      <w:r w:rsidR="00165FA7" w:rsidRPr="004F3AC4">
        <w:t>cientist Johnson will be employed half-time</w:t>
      </w:r>
      <w:r w:rsidR="00B929D6">
        <w:t>, his expertise is biodiversity informatics</w:t>
      </w:r>
      <w:r w:rsidR="00165FA7" w:rsidRPr="004F3AC4">
        <w:t>.</w:t>
      </w:r>
      <w:r w:rsidR="00731DE6">
        <w:t xml:space="preserve"> The undergraduate student will </w:t>
      </w:r>
      <w:r w:rsidR="00165FA7">
        <w:t>process samples</w:t>
      </w:r>
      <w:r w:rsidR="00731DE6">
        <w:t xml:space="preserve"> and </w:t>
      </w:r>
      <w:r w:rsidR="00165FA7" w:rsidRPr="00C53519">
        <w:t>capture</w:t>
      </w:r>
      <w:r w:rsidR="00731DE6">
        <w:t xml:space="preserve"> the images. </w:t>
      </w:r>
    </w:p>
    <w:p w14:paraId="32CD180C" w14:textId="5A9BBA7A" w:rsidR="00976728" w:rsidRDefault="00CB5AFB" w:rsidP="0048742E">
      <w:pPr>
        <w:pStyle w:val="Heading1"/>
      </w:pPr>
      <w:r>
        <w:t xml:space="preserve">Budget </w:t>
      </w:r>
      <w:r w:rsidR="00857F82">
        <w:t>outline</w:t>
      </w:r>
    </w:p>
    <w:tbl>
      <w:tblPr>
        <w:tblStyle w:val="GridTable1Light-Accent5"/>
        <w:tblW w:w="9445" w:type="dxa"/>
        <w:tblLook w:val="04A0" w:firstRow="1" w:lastRow="0" w:firstColumn="1" w:lastColumn="0" w:noHBand="0" w:noVBand="1"/>
      </w:tblPr>
      <w:tblGrid>
        <w:gridCol w:w="1130"/>
        <w:gridCol w:w="4715"/>
        <w:gridCol w:w="1170"/>
        <w:gridCol w:w="1260"/>
        <w:gridCol w:w="1170"/>
      </w:tblGrid>
      <w:tr w:rsidR="002962B3" w:rsidRPr="002962B3" w14:paraId="529C235E" w14:textId="77777777" w:rsidTr="002962B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30" w:type="dxa"/>
            <w:noWrap/>
            <w:hideMark/>
          </w:tcPr>
          <w:p w14:paraId="5D0BEF83" w14:textId="77777777" w:rsidR="002962B3" w:rsidRPr="002962B3" w:rsidRDefault="002962B3" w:rsidP="002962B3">
            <w:pPr>
              <w:spacing w:after="0"/>
              <w:jc w:val="left"/>
              <w:rPr>
                <w:rFonts w:ascii="Times New Roman" w:eastAsia="Times New Roman" w:hAnsi="Times New Roman" w:cs="Times New Roman"/>
                <w:sz w:val="24"/>
                <w:szCs w:val="24"/>
              </w:rPr>
            </w:pPr>
          </w:p>
        </w:tc>
        <w:tc>
          <w:tcPr>
            <w:tcW w:w="4715" w:type="dxa"/>
            <w:noWrap/>
            <w:hideMark/>
          </w:tcPr>
          <w:p w14:paraId="2DF054B9" w14:textId="77777777" w:rsidR="002962B3" w:rsidRPr="002962B3" w:rsidRDefault="002962B3" w:rsidP="002962B3">
            <w:pPr>
              <w:spacing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170" w:type="dxa"/>
            <w:noWrap/>
            <w:hideMark/>
          </w:tcPr>
          <w:p w14:paraId="77EF18C4" w14:textId="77777777" w:rsidR="002962B3" w:rsidRPr="002962B3" w:rsidRDefault="002962B3" w:rsidP="002962B3">
            <w:pPr>
              <w:spacing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260" w:type="dxa"/>
            <w:noWrap/>
            <w:hideMark/>
          </w:tcPr>
          <w:p w14:paraId="2A96160F" w14:textId="77777777" w:rsidR="002962B3" w:rsidRPr="002962B3" w:rsidRDefault="002962B3" w:rsidP="002962B3">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fringe rate</w:t>
            </w:r>
          </w:p>
        </w:tc>
        <w:tc>
          <w:tcPr>
            <w:tcW w:w="1170" w:type="dxa"/>
            <w:noWrap/>
            <w:hideMark/>
          </w:tcPr>
          <w:p w14:paraId="5AD904DB" w14:textId="77777777" w:rsidR="002962B3" w:rsidRPr="002962B3" w:rsidRDefault="002962B3" w:rsidP="002962B3">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fringe</w:t>
            </w:r>
          </w:p>
        </w:tc>
      </w:tr>
      <w:tr w:rsidR="002962B3" w:rsidRPr="002962B3" w14:paraId="29DEC178"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vMerge w:val="restart"/>
            <w:noWrap/>
            <w:vAlign w:val="center"/>
            <w:hideMark/>
          </w:tcPr>
          <w:p w14:paraId="4B05B6DF" w14:textId="77777777" w:rsidR="002962B3" w:rsidRPr="002962B3" w:rsidRDefault="002962B3" w:rsidP="002962B3">
            <w:pPr>
              <w:spacing w:after="0"/>
              <w:jc w:val="left"/>
              <w:rPr>
                <w:rFonts w:eastAsia="Times New Roman"/>
                <w:color w:val="000000"/>
              </w:rPr>
            </w:pPr>
            <w:r w:rsidRPr="002962B3">
              <w:rPr>
                <w:rFonts w:eastAsia="Times New Roman"/>
                <w:color w:val="000000"/>
              </w:rPr>
              <w:t>personnel</w:t>
            </w:r>
          </w:p>
        </w:tc>
        <w:tc>
          <w:tcPr>
            <w:tcW w:w="4715" w:type="dxa"/>
            <w:hideMark/>
          </w:tcPr>
          <w:p w14:paraId="35456E2A"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Christopher Marais, graduate assistant, one year</w:t>
            </w:r>
          </w:p>
        </w:tc>
        <w:tc>
          <w:tcPr>
            <w:tcW w:w="1170" w:type="dxa"/>
            <w:noWrap/>
            <w:hideMark/>
          </w:tcPr>
          <w:p w14:paraId="43A02357"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$30,000</w:t>
            </w:r>
          </w:p>
        </w:tc>
        <w:tc>
          <w:tcPr>
            <w:tcW w:w="1260" w:type="dxa"/>
            <w:noWrap/>
            <w:hideMark/>
          </w:tcPr>
          <w:p w14:paraId="71789186"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12.40%</w:t>
            </w:r>
          </w:p>
        </w:tc>
        <w:tc>
          <w:tcPr>
            <w:tcW w:w="1170" w:type="dxa"/>
            <w:noWrap/>
            <w:hideMark/>
          </w:tcPr>
          <w:p w14:paraId="3973C87A"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$3,720.00</w:t>
            </w:r>
          </w:p>
        </w:tc>
      </w:tr>
      <w:tr w:rsidR="002962B3" w:rsidRPr="002962B3" w14:paraId="34BC0455"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vMerge/>
            <w:noWrap/>
            <w:hideMark/>
          </w:tcPr>
          <w:p w14:paraId="61B0E791" w14:textId="77777777" w:rsidR="002962B3" w:rsidRPr="002962B3" w:rsidRDefault="002962B3" w:rsidP="002962B3">
            <w:pPr>
              <w:spacing w:after="0"/>
              <w:jc w:val="right"/>
              <w:rPr>
                <w:rFonts w:eastAsia="Times New Roman"/>
                <w:color w:val="000000"/>
              </w:rPr>
            </w:pPr>
          </w:p>
        </w:tc>
        <w:tc>
          <w:tcPr>
            <w:tcW w:w="4715" w:type="dxa"/>
            <w:hideMark/>
          </w:tcPr>
          <w:p w14:paraId="5AB090BF"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Andrew Johnson, Assistant Scientist, 50%</w:t>
            </w:r>
          </w:p>
        </w:tc>
        <w:tc>
          <w:tcPr>
            <w:tcW w:w="1170" w:type="dxa"/>
            <w:noWrap/>
            <w:hideMark/>
          </w:tcPr>
          <w:p w14:paraId="42ADDEE1"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$25,000</w:t>
            </w:r>
          </w:p>
        </w:tc>
        <w:tc>
          <w:tcPr>
            <w:tcW w:w="1260" w:type="dxa"/>
            <w:noWrap/>
            <w:hideMark/>
          </w:tcPr>
          <w:p w14:paraId="234C425E"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31%</w:t>
            </w:r>
          </w:p>
        </w:tc>
        <w:tc>
          <w:tcPr>
            <w:tcW w:w="1170" w:type="dxa"/>
            <w:noWrap/>
            <w:hideMark/>
          </w:tcPr>
          <w:p w14:paraId="3F9AE7D1"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$7,750</w:t>
            </w:r>
          </w:p>
        </w:tc>
      </w:tr>
      <w:tr w:rsidR="002962B3" w:rsidRPr="002962B3" w14:paraId="3F20AF2C"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vMerge/>
            <w:noWrap/>
            <w:hideMark/>
          </w:tcPr>
          <w:p w14:paraId="2BFF0EB1" w14:textId="77777777" w:rsidR="002962B3" w:rsidRPr="002962B3" w:rsidRDefault="002962B3" w:rsidP="002962B3">
            <w:pPr>
              <w:spacing w:after="0"/>
              <w:jc w:val="right"/>
              <w:rPr>
                <w:rFonts w:eastAsia="Times New Roman"/>
                <w:color w:val="000000"/>
              </w:rPr>
            </w:pPr>
          </w:p>
        </w:tc>
        <w:tc>
          <w:tcPr>
            <w:tcW w:w="4715" w:type="dxa"/>
            <w:hideMark/>
          </w:tcPr>
          <w:p w14:paraId="72E35FA9" w14:textId="7295D55F"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undergraduate assistant, OPS, one year</w:t>
            </w:r>
          </w:p>
        </w:tc>
        <w:tc>
          <w:tcPr>
            <w:tcW w:w="1170" w:type="dxa"/>
            <w:noWrap/>
            <w:hideMark/>
          </w:tcPr>
          <w:p w14:paraId="17D9BB8D"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$25,000</w:t>
            </w:r>
          </w:p>
        </w:tc>
        <w:tc>
          <w:tcPr>
            <w:tcW w:w="1260" w:type="dxa"/>
            <w:noWrap/>
            <w:hideMark/>
          </w:tcPr>
          <w:p w14:paraId="16FCCC18"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1.30%</w:t>
            </w:r>
          </w:p>
        </w:tc>
        <w:tc>
          <w:tcPr>
            <w:tcW w:w="1170" w:type="dxa"/>
            <w:noWrap/>
            <w:hideMark/>
          </w:tcPr>
          <w:p w14:paraId="7B2E6D36"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$325.00</w:t>
            </w:r>
          </w:p>
        </w:tc>
      </w:tr>
      <w:tr w:rsidR="002962B3" w:rsidRPr="002962B3" w14:paraId="4F66AC56"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noWrap/>
            <w:hideMark/>
          </w:tcPr>
          <w:p w14:paraId="63ECFCE1" w14:textId="77777777" w:rsidR="002962B3" w:rsidRPr="002962B3" w:rsidRDefault="002962B3" w:rsidP="002962B3">
            <w:pPr>
              <w:spacing w:after="0"/>
              <w:jc w:val="left"/>
              <w:rPr>
                <w:rFonts w:eastAsia="Times New Roman"/>
                <w:color w:val="000000"/>
              </w:rPr>
            </w:pPr>
            <w:r w:rsidRPr="002962B3">
              <w:rPr>
                <w:rFonts w:eastAsia="Times New Roman"/>
                <w:color w:val="000000"/>
              </w:rPr>
              <w:t>tuition</w:t>
            </w:r>
          </w:p>
        </w:tc>
        <w:tc>
          <w:tcPr>
            <w:tcW w:w="4715" w:type="dxa"/>
            <w:hideMark/>
          </w:tcPr>
          <w:p w14:paraId="15AE3209" w14:textId="36BB995F"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graduate assistant</w:t>
            </w:r>
          </w:p>
        </w:tc>
        <w:tc>
          <w:tcPr>
            <w:tcW w:w="1170" w:type="dxa"/>
            <w:noWrap/>
            <w:hideMark/>
          </w:tcPr>
          <w:p w14:paraId="56C24521"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$17,346</w:t>
            </w:r>
          </w:p>
        </w:tc>
        <w:tc>
          <w:tcPr>
            <w:tcW w:w="1260" w:type="dxa"/>
            <w:noWrap/>
            <w:hideMark/>
          </w:tcPr>
          <w:p w14:paraId="75E2F63A"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p>
        </w:tc>
        <w:tc>
          <w:tcPr>
            <w:tcW w:w="1170" w:type="dxa"/>
            <w:noWrap/>
            <w:hideMark/>
          </w:tcPr>
          <w:p w14:paraId="1F0CF6D9"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2962B3" w:rsidRPr="002962B3" w14:paraId="2BD7935F"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noWrap/>
            <w:hideMark/>
          </w:tcPr>
          <w:p w14:paraId="30EE405A" w14:textId="77777777" w:rsidR="002962B3" w:rsidRPr="002962B3" w:rsidRDefault="002962B3" w:rsidP="002962B3">
            <w:pPr>
              <w:spacing w:after="0"/>
              <w:jc w:val="left"/>
              <w:rPr>
                <w:rFonts w:eastAsia="Times New Roman"/>
                <w:color w:val="000000"/>
              </w:rPr>
            </w:pPr>
            <w:r w:rsidRPr="002962B3">
              <w:rPr>
                <w:rFonts w:eastAsia="Times New Roman"/>
                <w:color w:val="000000"/>
              </w:rPr>
              <w:t>supplies</w:t>
            </w:r>
          </w:p>
        </w:tc>
        <w:tc>
          <w:tcPr>
            <w:tcW w:w="4715" w:type="dxa"/>
            <w:hideMark/>
          </w:tcPr>
          <w:p w14:paraId="3F277FC2"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 xml:space="preserve">camera, rig, </w:t>
            </w:r>
            <w:proofErr w:type="spellStart"/>
            <w:r w:rsidRPr="002962B3">
              <w:rPr>
                <w:rFonts w:eastAsia="Times New Roman"/>
                <w:color w:val="000000"/>
              </w:rPr>
              <w:t>HiperGator</w:t>
            </w:r>
            <w:proofErr w:type="spellEnd"/>
            <w:r w:rsidRPr="002962B3">
              <w:rPr>
                <w:rFonts w:eastAsia="Times New Roman"/>
                <w:color w:val="000000"/>
              </w:rPr>
              <w:t xml:space="preserve"> cores and storage</w:t>
            </w:r>
          </w:p>
        </w:tc>
        <w:tc>
          <w:tcPr>
            <w:tcW w:w="1170" w:type="dxa"/>
            <w:noWrap/>
            <w:hideMark/>
          </w:tcPr>
          <w:p w14:paraId="695CFEC1"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2962B3">
              <w:rPr>
                <w:rFonts w:eastAsia="Times New Roman"/>
                <w:color w:val="000000"/>
              </w:rPr>
              <w:t>$9,000</w:t>
            </w:r>
          </w:p>
        </w:tc>
        <w:tc>
          <w:tcPr>
            <w:tcW w:w="1260" w:type="dxa"/>
            <w:noWrap/>
            <w:hideMark/>
          </w:tcPr>
          <w:p w14:paraId="2FA624AE"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olor w:val="000000"/>
              </w:rPr>
            </w:pPr>
          </w:p>
        </w:tc>
        <w:tc>
          <w:tcPr>
            <w:tcW w:w="1170" w:type="dxa"/>
            <w:noWrap/>
            <w:hideMark/>
          </w:tcPr>
          <w:p w14:paraId="13D9F6A3"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2962B3" w:rsidRPr="002962B3" w14:paraId="1B22622A" w14:textId="77777777" w:rsidTr="002962B3">
        <w:trPr>
          <w:trHeight w:val="285"/>
        </w:trPr>
        <w:tc>
          <w:tcPr>
            <w:cnfStyle w:val="001000000000" w:firstRow="0" w:lastRow="0" w:firstColumn="1" w:lastColumn="0" w:oddVBand="0" w:evenVBand="0" w:oddHBand="0" w:evenHBand="0" w:firstRowFirstColumn="0" w:firstRowLastColumn="0" w:lastRowFirstColumn="0" w:lastRowLastColumn="0"/>
            <w:tcW w:w="1130" w:type="dxa"/>
            <w:noWrap/>
            <w:hideMark/>
          </w:tcPr>
          <w:p w14:paraId="083D7A48" w14:textId="77777777" w:rsidR="002962B3" w:rsidRPr="002962B3" w:rsidRDefault="002962B3" w:rsidP="002962B3">
            <w:pPr>
              <w:spacing w:after="0"/>
              <w:jc w:val="left"/>
              <w:rPr>
                <w:rFonts w:eastAsia="Times New Roman"/>
                <w:color w:val="000000"/>
              </w:rPr>
            </w:pPr>
            <w:r w:rsidRPr="002962B3">
              <w:rPr>
                <w:rFonts w:eastAsia="Times New Roman"/>
                <w:color w:val="000000"/>
              </w:rPr>
              <w:t>TOTAL</w:t>
            </w:r>
          </w:p>
        </w:tc>
        <w:tc>
          <w:tcPr>
            <w:tcW w:w="4715" w:type="dxa"/>
            <w:hideMark/>
          </w:tcPr>
          <w:p w14:paraId="3988DCAC"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000000"/>
              </w:rPr>
            </w:pPr>
          </w:p>
        </w:tc>
        <w:tc>
          <w:tcPr>
            <w:tcW w:w="1170" w:type="dxa"/>
            <w:noWrap/>
            <w:hideMark/>
          </w:tcPr>
          <w:p w14:paraId="52867505"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260" w:type="dxa"/>
            <w:noWrap/>
            <w:hideMark/>
          </w:tcPr>
          <w:p w14:paraId="0B44260C" w14:textId="77777777" w:rsidR="002962B3" w:rsidRPr="002962B3" w:rsidRDefault="002962B3" w:rsidP="002962B3">
            <w:pPr>
              <w:spacing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170" w:type="dxa"/>
            <w:noWrap/>
            <w:hideMark/>
          </w:tcPr>
          <w:p w14:paraId="50745D0B" w14:textId="77777777" w:rsidR="002962B3" w:rsidRPr="002962B3" w:rsidRDefault="002962B3" w:rsidP="002962B3">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b/>
                <w:bCs/>
                <w:color w:val="000000"/>
              </w:rPr>
            </w:pPr>
            <w:r w:rsidRPr="002962B3">
              <w:rPr>
                <w:rFonts w:eastAsia="Times New Roman"/>
                <w:b/>
                <w:bCs/>
                <w:color w:val="000000"/>
              </w:rPr>
              <w:t>$118,141</w:t>
            </w:r>
          </w:p>
        </w:tc>
      </w:tr>
    </w:tbl>
    <w:p w14:paraId="7DEB589B" w14:textId="6A59D576" w:rsidR="00857F82" w:rsidRDefault="00857F82" w:rsidP="00857F82">
      <w:pPr>
        <w:pStyle w:val="Heading1"/>
      </w:pPr>
      <w:r>
        <w:t>Plans for future funding</w:t>
      </w:r>
    </w:p>
    <w:p w14:paraId="52B52CB7" w14:textId="1752C01D" w:rsidR="00A85422" w:rsidRPr="004F3AC4" w:rsidRDefault="00A85422" w:rsidP="00A85422">
      <w:r>
        <w:t xml:space="preserve">The USDA APHIS issues annual calls for </w:t>
      </w:r>
      <w:r w:rsidR="00A927DB">
        <w:t>S</w:t>
      </w:r>
      <w:r>
        <w:t>uggestions</w:t>
      </w:r>
      <w:r w:rsidR="00A927DB">
        <w:t xml:space="preserve"> for Funding for the </w:t>
      </w:r>
      <w:r w:rsidR="00A927DB" w:rsidRPr="00A927DB">
        <w:rPr>
          <w:b/>
          <w:bCs/>
        </w:rPr>
        <w:t>Plant Protection Act Section 7721</w:t>
      </w:r>
      <w:r w:rsidR="00A927DB">
        <w:t>. This has been a uniquely lucrative funding source for several IFAS lab</w:t>
      </w:r>
      <w:r w:rsidR="001C1880">
        <w:t>s</w:t>
      </w:r>
      <w:r w:rsidR="00A927DB">
        <w:t xml:space="preserve"> in natural resource and agriculture protection</w:t>
      </w:r>
      <w:r>
        <w:t xml:space="preserve"> </w:t>
      </w:r>
      <w:r w:rsidR="00A927DB">
        <w:t>(i.e.,</w:t>
      </w:r>
      <w:r w:rsidR="001C1880">
        <w:t xml:space="preserve"> nearly</w:t>
      </w:r>
      <w:r w:rsidR="00A927DB">
        <w:t xml:space="preserve"> a million dollars for PI Hulcr).</w:t>
      </w:r>
      <w:r w:rsidR="00D57F06">
        <w:t xml:space="preserve"> </w:t>
      </w:r>
      <w:r w:rsidR="00A927DB">
        <w:t>The agency expressed interest in our AI expertise, given the potential r</w:t>
      </w:r>
      <w:r>
        <w:t>eturn on investment</w:t>
      </w:r>
      <w:r w:rsidR="00A927DB">
        <w:t xml:space="preserve"> (for them, </w:t>
      </w:r>
      <w:r w:rsidRPr="004F3AC4">
        <w:t xml:space="preserve">an AI-driven identification </w:t>
      </w:r>
      <w:r w:rsidR="00A927DB">
        <w:t xml:space="preserve">would </w:t>
      </w:r>
      <w:r w:rsidR="001C1880">
        <w:t>have</w:t>
      </w:r>
      <w:r w:rsidRPr="004F3AC4">
        <w:t xml:space="preserve"> dramatically</w:t>
      </w:r>
      <w:r w:rsidR="00A927DB">
        <w:t xml:space="preserve"> lower </w:t>
      </w:r>
      <w:r w:rsidR="001C1880">
        <w:t xml:space="preserve">cost </w:t>
      </w:r>
      <w:r w:rsidR="00A927DB">
        <w:t>than</w:t>
      </w:r>
      <w:r w:rsidRPr="004F3AC4">
        <w:t xml:space="preserve"> human-driven sorting</w:t>
      </w:r>
      <w:r w:rsidR="00A927DB">
        <w:t>)</w:t>
      </w:r>
      <w:r w:rsidRPr="004F3AC4">
        <w:t>.</w:t>
      </w:r>
      <w:r w:rsidR="00A927DB">
        <w:t xml:space="preserve"> However, the agency remains skeptical because a USDA Forest Service laboratory attempted to develop a similar technology 10 years ago, and failed. The goal of this Research Opportunity Seed project is to demonstrate that contemporary capabilities are </w:t>
      </w:r>
      <w:r w:rsidR="001C1880">
        <w:t>dramatically improved</w:t>
      </w:r>
      <w:r w:rsidR="00A927DB">
        <w:t>, that such tool will be affordable and effective, and that UF should be the recipient of the Plant Protection Act funding.</w:t>
      </w:r>
    </w:p>
    <w:p w14:paraId="6FCD2EA5" w14:textId="4B911004" w:rsidR="00857F82" w:rsidRDefault="00A927DB" w:rsidP="00A927DB">
      <w:r w:rsidRPr="00A927DB">
        <w:rPr>
          <w:b/>
          <w:bCs/>
        </w:rPr>
        <w:t>Revenue generation</w:t>
      </w:r>
      <w:r>
        <w:t>:  The eventual deployment of the tool in the field by USDA-APHIS will require trained staff. Our UF team will provide such training for a fee.</w:t>
      </w:r>
      <w:r w:rsidR="00857F82">
        <w:t xml:space="preserve"> </w:t>
      </w:r>
    </w:p>
    <w:p w14:paraId="0EAE1201" w14:textId="137434D7" w:rsidR="00DD0893" w:rsidRPr="00DD0893" w:rsidRDefault="00857F82" w:rsidP="00023FBC">
      <w:r>
        <w:t xml:space="preserve">Ultimately, the </w:t>
      </w:r>
      <w:r w:rsidR="00A927DB" w:rsidRPr="00165FA7">
        <w:rPr>
          <w:b/>
          <w:bCs/>
        </w:rPr>
        <w:t xml:space="preserve">integration of AI technology in natural resources research application </w:t>
      </w:r>
      <w:r w:rsidRPr="00165FA7">
        <w:rPr>
          <w:b/>
          <w:bCs/>
        </w:rPr>
        <w:t xml:space="preserve">are building blocks for a </w:t>
      </w:r>
      <w:r w:rsidRPr="00D843F1">
        <w:rPr>
          <w:b/>
          <w:bCs/>
        </w:rPr>
        <w:t xml:space="preserve">large request for funding for a </w:t>
      </w:r>
      <w:r w:rsidR="00165FA7">
        <w:rPr>
          <w:b/>
          <w:bCs/>
        </w:rPr>
        <w:t>UF Forest Health</w:t>
      </w:r>
      <w:r w:rsidRPr="00D843F1">
        <w:rPr>
          <w:b/>
          <w:bCs/>
        </w:rPr>
        <w:t xml:space="preserve"> </w:t>
      </w:r>
      <w:r w:rsidR="00165FA7">
        <w:rPr>
          <w:b/>
          <w:bCs/>
        </w:rPr>
        <w:t>Research C</w:t>
      </w:r>
      <w:r w:rsidRPr="00D843F1">
        <w:rPr>
          <w:b/>
          <w:bCs/>
        </w:rPr>
        <w:t>enter</w:t>
      </w:r>
      <w:r>
        <w:t xml:space="preserve">. We are </w:t>
      </w:r>
      <w:r w:rsidR="00A927DB">
        <w:t xml:space="preserve">already </w:t>
      </w:r>
      <w:r>
        <w:t xml:space="preserve">supporting our </w:t>
      </w:r>
      <w:r w:rsidR="00A927DB">
        <w:t xml:space="preserve">industry </w:t>
      </w:r>
      <w:r>
        <w:t xml:space="preserve">partners in their advocacy for substantial funding for forest health research into the upcoming 2021 Farm Bill legislation. Our partners include representatives of the forestry industry (the advocacy </w:t>
      </w:r>
      <w:r>
        <w:lastRenderedPageBreak/>
        <w:t xml:space="preserve">group is led by Rayonier, the recipient of this year’s IFAS Industry Partner award), the </w:t>
      </w:r>
      <w:r w:rsidRPr="00BD2EEE">
        <w:t>National Alliance of Forest Owners</w:t>
      </w:r>
      <w:r>
        <w:t xml:space="preserve"> (NAFO), and the </w:t>
      </w:r>
      <w:r w:rsidRPr="00BD2EEE">
        <w:t>National Association of University Forest Resources Programs (NAUFRP)</w:t>
      </w:r>
      <w:r w:rsidRPr="00482098">
        <w:t xml:space="preserve"> </w:t>
      </w:r>
      <w:r>
        <w:t xml:space="preserve">(Hulcr et al, 2019). The idea is that once the funding is made available via the next Farm Bill, our </w:t>
      </w:r>
      <w:r w:rsidR="001C1880">
        <w:t xml:space="preserve">technologically advanced </w:t>
      </w:r>
      <w:r>
        <w:t>University-Industry alliance will be well positioned to receive it.</w:t>
      </w:r>
    </w:p>
    <w:sectPr w:rsidR="00DD0893" w:rsidRPr="00DD089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716B2" w14:textId="77777777" w:rsidR="003B68CF" w:rsidRDefault="003B68CF" w:rsidP="00F35F6C">
      <w:pPr>
        <w:spacing w:after="0"/>
      </w:pPr>
      <w:r>
        <w:separator/>
      </w:r>
    </w:p>
  </w:endnote>
  <w:endnote w:type="continuationSeparator" w:id="0">
    <w:p w14:paraId="0F21B901" w14:textId="77777777" w:rsidR="003B68CF" w:rsidRDefault="003B68CF" w:rsidP="00F35F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181686"/>
      <w:docPartObj>
        <w:docPartGallery w:val="Page Numbers (Bottom of Page)"/>
        <w:docPartUnique/>
      </w:docPartObj>
    </w:sdtPr>
    <w:sdtEndPr>
      <w:rPr>
        <w:noProof/>
      </w:rPr>
    </w:sdtEndPr>
    <w:sdtContent>
      <w:p w14:paraId="7A85F06E" w14:textId="16D3C055" w:rsidR="00F35F6C" w:rsidRDefault="00F35F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1D6A5" w14:textId="77777777" w:rsidR="00F35F6C" w:rsidRDefault="00F35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7E7AC" w14:textId="77777777" w:rsidR="003B68CF" w:rsidRDefault="003B68CF" w:rsidP="00F35F6C">
      <w:pPr>
        <w:spacing w:after="0"/>
      </w:pPr>
      <w:r>
        <w:separator/>
      </w:r>
    </w:p>
  </w:footnote>
  <w:footnote w:type="continuationSeparator" w:id="0">
    <w:p w14:paraId="78ED8BD4" w14:textId="77777777" w:rsidR="003B68CF" w:rsidRDefault="003B68CF" w:rsidP="00F35F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55D6"/>
    <w:multiLevelType w:val="hybridMultilevel"/>
    <w:tmpl w:val="C778F8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65430BA"/>
    <w:multiLevelType w:val="hybridMultilevel"/>
    <w:tmpl w:val="0FAEE5FE"/>
    <w:lvl w:ilvl="0" w:tplc="5DDA0BD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C0203E3"/>
    <w:multiLevelType w:val="hybridMultilevel"/>
    <w:tmpl w:val="D05CCF5C"/>
    <w:lvl w:ilvl="0" w:tplc="1322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7F7C26"/>
    <w:multiLevelType w:val="hybridMultilevel"/>
    <w:tmpl w:val="6DB64E58"/>
    <w:lvl w:ilvl="0" w:tplc="B05434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E452C8"/>
    <w:multiLevelType w:val="hybridMultilevel"/>
    <w:tmpl w:val="4BCC2846"/>
    <w:lvl w:ilvl="0" w:tplc="7CC2A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472D48"/>
    <w:multiLevelType w:val="hybridMultilevel"/>
    <w:tmpl w:val="1804C68E"/>
    <w:lvl w:ilvl="0" w:tplc="A41AF0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D120F"/>
    <w:multiLevelType w:val="hybridMultilevel"/>
    <w:tmpl w:val="3BF69E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0545529">
    <w:abstractNumId w:val="0"/>
  </w:num>
  <w:num w:numId="2" w16cid:durableId="544751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10372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7998884">
    <w:abstractNumId w:val="3"/>
  </w:num>
  <w:num w:numId="5" w16cid:durableId="35812155">
    <w:abstractNumId w:val="2"/>
  </w:num>
  <w:num w:numId="6" w16cid:durableId="1727610242">
    <w:abstractNumId w:val="4"/>
  </w:num>
  <w:num w:numId="7" w16cid:durableId="271976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0B"/>
    <w:rsid w:val="00023FBC"/>
    <w:rsid w:val="0003105B"/>
    <w:rsid w:val="00092268"/>
    <w:rsid w:val="000A57CD"/>
    <w:rsid w:val="00134B0B"/>
    <w:rsid w:val="00147AEB"/>
    <w:rsid w:val="00165FA7"/>
    <w:rsid w:val="001C1880"/>
    <w:rsid w:val="001D261D"/>
    <w:rsid w:val="001D40C1"/>
    <w:rsid w:val="001E43D4"/>
    <w:rsid w:val="00206393"/>
    <w:rsid w:val="00225CB9"/>
    <w:rsid w:val="002962B3"/>
    <w:rsid w:val="002A0B46"/>
    <w:rsid w:val="003074AF"/>
    <w:rsid w:val="00356398"/>
    <w:rsid w:val="003A3C94"/>
    <w:rsid w:val="003B68CF"/>
    <w:rsid w:val="003C12F0"/>
    <w:rsid w:val="003C21F1"/>
    <w:rsid w:val="003D1919"/>
    <w:rsid w:val="003E370A"/>
    <w:rsid w:val="00432BD4"/>
    <w:rsid w:val="004415A5"/>
    <w:rsid w:val="004543B5"/>
    <w:rsid w:val="00463A83"/>
    <w:rsid w:val="00482098"/>
    <w:rsid w:val="0048742E"/>
    <w:rsid w:val="004924EE"/>
    <w:rsid w:val="004A2DB1"/>
    <w:rsid w:val="004F6965"/>
    <w:rsid w:val="00545A13"/>
    <w:rsid w:val="00554351"/>
    <w:rsid w:val="00571572"/>
    <w:rsid w:val="005A6DC1"/>
    <w:rsid w:val="006013DB"/>
    <w:rsid w:val="00605F4A"/>
    <w:rsid w:val="00615D0A"/>
    <w:rsid w:val="00636B0B"/>
    <w:rsid w:val="00644A47"/>
    <w:rsid w:val="00694579"/>
    <w:rsid w:val="006A7867"/>
    <w:rsid w:val="006E178F"/>
    <w:rsid w:val="006E62A4"/>
    <w:rsid w:val="006F5DBB"/>
    <w:rsid w:val="00712E88"/>
    <w:rsid w:val="0072766F"/>
    <w:rsid w:val="00731DE6"/>
    <w:rsid w:val="007677E9"/>
    <w:rsid w:val="00790050"/>
    <w:rsid w:val="007C5FA9"/>
    <w:rsid w:val="007E65A7"/>
    <w:rsid w:val="007F6AA0"/>
    <w:rsid w:val="00836B04"/>
    <w:rsid w:val="0084385F"/>
    <w:rsid w:val="008443CA"/>
    <w:rsid w:val="00847EA8"/>
    <w:rsid w:val="00857F82"/>
    <w:rsid w:val="0086117C"/>
    <w:rsid w:val="00863AD2"/>
    <w:rsid w:val="00873077"/>
    <w:rsid w:val="0089409E"/>
    <w:rsid w:val="008F11FA"/>
    <w:rsid w:val="00941C7A"/>
    <w:rsid w:val="00957967"/>
    <w:rsid w:val="00970024"/>
    <w:rsid w:val="00976728"/>
    <w:rsid w:val="00980C42"/>
    <w:rsid w:val="009B6EEE"/>
    <w:rsid w:val="009C1741"/>
    <w:rsid w:val="009D3973"/>
    <w:rsid w:val="009E1A19"/>
    <w:rsid w:val="009E6B58"/>
    <w:rsid w:val="009F1980"/>
    <w:rsid w:val="00A23513"/>
    <w:rsid w:val="00A53DD4"/>
    <w:rsid w:val="00A70DAA"/>
    <w:rsid w:val="00A71346"/>
    <w:rsid w:val="00A85422"/>
    <w:rsid w:val="00A927DB"/>
    <w:rsid w:val="00AB41C4"/>
    <w:rsid w:val="00B929D6"/>
    <w:rsid w:val="00BB0FFA"/>
    <w:rsid w:val="00BD2EEE"/>
    <w:rsid w:val="00BE1EA8"/>
    <w:rsid w:val="00C031D3"/>
    <w:rsid w:val="00C11DB3"/>
    <w:rsid w:val="00C516DC"/>
    <w:rsid w:val="00C541C4"/>
    <w:rsid w:val="00C55E1A"/>
    <w:rsid w:val="00C64E5A"/>
    <w:rsid w:val="00C6742F"/>
    <w:rsid w:val="00C7348B"/>
    <w:rsid w:val="00C80FC0"/>
    <w:rsid w:val="00C82491"/>
    <w:rsid w:val="00CB5AFB"/>
    <w:rsid w:val="00CC1CAB"/>
    <w:rsid w:val="00D30C59"/>
    <w:rsid w:val="00D316E5"/>
    <w:rsid w:val="00D57F06"/>
    <w:rsid w:val="00D6565A"/>
    <w:rsid w:val="00D843F1"/>
    <w:rsid w:val="00D96E44"/>
    <w:rsid w:val="00DA4EAB"/>
    <w:rsid w:val="00DD0893"/>
    <w:rsid w:val="00DD5FC6"/>
    <w:rsid w:val="00E00EF3"/>
    <w:rsid w:val="00E272F0"/>
    <w:rsid w:val="00E819AC"/>
    <w:rsid w:val="00EA4E30"/>
    <w:rsid w:val="00ED78AE"/>
    <w:rsid w:val="00F3593E"/>
    <w:rsid w:val="00F35F6C"/>
    <w:rsid w:val="00F70622"/>
    <w:rsid w:val="00F867BC"/>
    <w:rsid w:val="00F876F1"/>
    <w:rsid w:val="00F96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37B7"/>
  <w15:chartTrackingRefBased/>
  <w15:docId w15:val="{1F143EC7-A4F7-4787-9870-49166B69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C7A"/>
    <w:pPr>
      <w:spacing w:after="120" w:line="240" w:lineRule="auto"/>
      <w:jc w:val="both"/>
    </w:pPr>
    <w:rPr>
      <w:rFonts w:ascii="Calibri" w:hAnsi="Calibri" w:cs="Calibri"/>
    </w:rPr>
  </w:style>
  <w:style w:type="paragraph" w:styleId="Heading1">
    <w:name w:val="heading 1"/>
    <w:basedOn w:val="Normal"/>
    <w:next w:val="Normal"/>
    <w:link w:val="Heading1Char"/>
    <w:uiPriority w:val="9"/>
    <w:qFormat/>
    <w:rsid w:val="0048742E"/>
    <w:pPr>
      <w:keepNext/>
      <w:keepLines/>
      <w:spacing w:before="240" w:after="0"/>
      <w:outlineLvl w:val="0"/>
    </w:pPr>
    <w:rPr>
      <w:rFonts w:asciiTheme="majorHAnsi" w:eastAsia="Times New Roman" w:hAnsiTheme="majorHAnsi" w:cstheme="majorBidi"/>
      <w:color w:val="2F5496" w:themeColor="accent1" w:themeShade="BF"/>
      <w:sz w:val="32"/>
      <w:szCs w:val="32"/>
      <w:u w:val="single"/>
    </w:rPr>
  </w:style>
  <w:style w:type="paragraph" w:styleId="Heading2">
    <w:name w:val="heading 2"/>
    <w:basedOn w:val="Normal"/>
    <w:next w:val="Normal"/>
    <w:link w:val="Heading2Char"/>
    <w:uiPriority w:val="9"/>
    <w:unhideWhenUsed/>
    <w:qFormat/>
    <w:rsid w:val="00C55E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5E1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E65A7"/>
    <w:rPr>
      <w:color w:val="0563C1" w:themeColor="hyperlink"/>
      <w:u w:val="single"/>
    </w:rPr>
  </w:style>
  <w:style w:type="character" w:styleId="UnresolvedMention">
    <w:name w:val="Unresolved Mention"/>
    <w:basedOn w:val="DefaultParagraphFont"/>
    <w:uiPriority w:val="99"/>
    <w:semiHidden/>
    <w:unhideWhenUsed/>
    <w:rsid w:val="007E65A7"/>
    <w:rPr>
      <w:color w:val="605E5C"/>
      <w:shd w:val="clear" w:color="auto" w:fill="E1DFDD"/>
    </w:rPr>
  </w:style>
  <w:style w:type="paragraph" w:styleId="ListParagraph">
    <w:name w:val="List Paragraph"/>
    <w:basedOn w:val="Normal"/>
    <w:uiPriority w:val="34"/>
    <w:qFormat/>
    <w:rsid w:val="00A71346"/>
    <w:pPr>
      <w:ind w:left="720"/>
      <w:contextualSpacing/>
    </w:pPr>
  </w:style>
  <w:style w:type="character" w:customStyle="1" w:styleId="Heading1Char">
    <w:name w:val="Heading 1 Char"/>
    <w:basedOn w:val="DefaultParagraphFont"/>
    <w:link w:val="Heading1"/>
    <w:uiPriority w:val="9"/>
    <w:rsid w:val="0048742E"/>
    <w:rPr>
      <w:rFonts w:asciiTheme="majorHAnsi" w:eastAsia="Times New Roman" w:hAnsiTheme="majorHAnsi" w:cstheme="majorBidi"/>
      <w:color w:val="2F5496" w:themeColor="accent1" w:themeShade="BF"/>
      <w:sz w:val="32"/>
      <w:szCs w:val="32"/>
      <w:u w:val="single"/>
    </w:rPr>
  </w:style>
  <w:style w:type="character" w:styleId="CommentReference">
    <w:name w:val="annotation reference"/>
    <w:basedOn w:val="DefaultParagraphFont"/>
    <w:uiPriority w:val="99"/>
    <w:semiHidden/>
    <w:unhideWhenUsed/>
    <w:rsid w:val="00F70622"/>
    <w:rPr>
      <w:sz w:val="16"/>
      <w:szCs w:val="16"/>
    </w:rPr>
  </w:style>
  <w:style w:type="paragraph" w:styleId="CommentText">
    <w:name w:val="annotation text"/>
    <w:basedOn w:val="Normal"/>
    <w:link w:val="CommentTextChar"/>
    <w:uiPriority w:val="99"/>
    <w:unhideWhenUsed/>
    <w:rsid w:val="00F70622"/>
    <w:rPr>
      <w:sz w:val="20"/>
      <w:szCs w:val="20"/>
    </w:rPr>
  </w:style>
  <w:style w:type="character" w:customStyle="1" w:styleId="CommentTextChar">
    <w:name w:val="Comment Text Char"/>
    <w:basedOn w:val="DefaultParagraphFont"/>
    <w:link w:val="CommentText"/>
    <w:uiPriority w:val="99"/>
    <w:rsid w:val="00F7062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70622"/>
    <w:rPr>
      <w:b/>
      <w:bCs/>
    </w:rPr>
  </w:style>
  <w:style w:type="character" w:customStyle="1" w:styleId="CommentSubjectChar">
    <w:name w:val="Comment Subject Char"/>
    <w:basedOn w:val="CommentTextChar"/>
    <w:link w:val="CommentSubject"/>
    <w:uiPriority w:val="99"/>
    <w:semiHidden/>
    <w:rsid w:val="00F70622"/>
    <w:rPr>
      <w:rFonts w:ascii="Calibri" w:hAnsi="Calibri" w:cs="Calibri"/>
      <w:b/>
      <w:bCs/>
      <w:sz w:val="20"/>
      <w:szCs w:val="20"/>
    </w:rPr>
  </w:style>
  <w:style w:type="paragraph" w:styleId="BodyText">
    <w:name w:val="Body Text"/>
    <w:basedOn w:val="Normal"/>
    <w:link w:val="BodyTextChar"/>
    <w:rsid w:val="00F3593E"/>
    <w:pPr>
      <w:spacing w:after="0"/>
    </w:pPr>
    <w:rPr>
      <w:rFonts w:ascii="Century Gothic" w:eastAsia="Times" w:hAnsi="Century Gothic" w:cs="Times New Roman"/>
      <w:sz w:val="20"/>
      <w:szCs w:val="24"/>
    </w:rPr>
  </w:style>
  <w:style w:type="character" w:customStyle="1" w:styleId="BodyTextChar">
    <w:name w:val="Body Text Char"/>
    <w:basedOn w:val="DefaultParagraphFont"/>
    <w:link w:val="BodyText"/>
    <w:rsid w:val="00F3593E"/>
    <w:rPr>
      <w:rFonts w:ascii="Century Gothic" w:eastAsia="Times" w:hAnsi="Century Gothic" w:cs="Times New Roman"/>
      <w:sz w:val="20"/>
      <w:szCs w:val="24"/>
    </w:rPr>
  </w:style>
  <w:style w:type="paragraph" w:styleId="Revision">
    <w:name w:val="Revision"/>
    <w:hidden/>
    <w:uiPriority w:val="99"/>
    <w:semiHidden/>
    <w:rsid w:val="00F3593E"/>
    <w:pPr>
      <w:spacing w:after="0" w:line="240" w:lineRule="auto"/>
    </w:pPr>
    <w:rPr>
      <w:rFonts w:ascii="Calibri" w:hAnsi="Calibri" w:cs="Calibri"/>
    </w:rPr>
  </w:style>
  <w:style w:type="table" w:styleId="TableGrid">
    <w:name w:val="Table Grid"/>
    <w:basedOn w:val="TableNormal"/>
    <w:uiPriority w:val="39"/>
    <w:rsid w:val="00857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5F6C"/>
    <w:pPr>
      <w:tabs>
        <w:tab w:val="center" w:pos="4680"/>
        <w:tab w:val="right" w:pos="9360"/>
      </w:tabs>
      <w:spacing w:after="0"/>
    </w:pPr>
  </w:style>
  <w:style w:type="character" w:customStyle="1" w:styleId="HeaderChar">
    <w:name w:val="Header Char"/>
    <w:basedOn w:val="DefaultParagraphFont"/>
    <w:link w:val="Header"/>
    <w:uiPriority w:val="99"/>
    <w:rsid w:val="00F35F6C"/>
    <w:rPr>
      <w:rFonts w:ascii="Calibri" w:hAnsi="Calibri" w:cs="Calibri"/>
    </w:rPr>
  </w:style>
  <w:style w:type="paragraph" w:styleId="Footer">
    <w:name w:val="footer"/>
    <w:basedOn w:val="Normal"/>
    <w:link w:val="FooterChar"/>
    <w:uiPriority w:val="99"/>
    <w:unhideWhenUsed/>
    <w:rsid w:val="00F35F6C"/>
    <w:pPr>
      <w:tabs>
        <w:tab w:val="center" w:pos="4680"/>
        <w:tab w:val="right" w:pos="9360"/>
      </w:tabs>
      <w:spacing w:after="0"/>
    </w:pPr>
  </w:style>
  <w:style w:type="character" w:customStyle="1" w:styleId="FooterChar">
    <w:name w:val="Footer Char"/>
    <w:basedOn w:val="DefaultParagraphFont"/>
    <w:link w:val="Footer"/>
    <w:uiPriority w:val="99"/>
    <w:rsid w:val="00F35F6C"/>
    <w:rPr>
      <w:rFonts w:ascii="Calibri" w:hAnsi="Calibri" w:cs="Calibri"/>
    </w:rPr>
  </w:style>
  <w:style w:type="table" w:styleId="GridTable1Light-Accent5">
    <w:name w:val="Grid Table 1 Light Accent 5"/>
    <w:basedOn w:val="TableNormal"/>
    <w:uiPriority w:val="46"/>
    <w:rsid w:val="002962B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50529">
      <w:bodyDiv w:val="1"/>
      <w:marLeft w:val="0"/>
      <w:marRight w:val="0"/>
      <w:marTop w:val="0"/>
      <w:marBottom w:val="0"/>
      <w:divBdr>
        <w:top w:val="none" w:sz="0" w:space="0" w:color="auto"/>
        <w:left w:val="none" w:sz="0" w:space="0" w:color="auto"/>
        <w:bottom w:val="none" w:sz="0" w:space="0" w:color="auto"/>
        <w:right w:val="none" w:sz="0" w:space="0" w:color="auto"/>
      </w:divBdr>
    </w:div>
    <w:div w:id="945771970">
      <w:bodyDiv w:val="1"/>
      <w:marLeft w:val="0"/>
      <w:marRight w:val="0"/>
      <w:marTop w:val="0"/>
      <w:marBottom w:val="0"/>
      <w:divBdr>
        <w:top w:val="none" w:sz="0" w:space="0" w:color="auto"/>
        <w:left w:val="none" w:sz="0" w:space="0" w:color="auto"/>
        <w:bottom w:val="none" w:sz="0" w:space="0" w:color="auto"/>
        <w:right w:val="none" w:sz="0" w:space="0" w:color="auto"/>
      </w:divBdr>
    </w:div>
    <w:div w:id="961157192">
      <w:bodyDiv w:val="1"/>
      <w:marLeft w:val="0"/>
      <w:marRight w:val="0"/>
      <w:marTop w:val="0"/>
      <w:marBottom w:val="0"/>
      <w:divBdr>
        <w:top w:val="none" w:sz="0" w:space="0" w:color="auto"/>
        <w:left w:val="none" w:sz="0" w:space="0" w:color="auto"/>
        <w:bottom w:val="none" w:sz="0" w:space="0" w:color="auto"/>
        <w:right w:val="none" w:sz="0" w:space="0" w:color="auto"/>
      </w:divBdr>
    </w:div>
    <w:div w:id="1055274895">
      <w:bodyDiv w:val="1"/>
      <w:marLeft w:val="0"/>
      <w:marRight w:val="0"/>
      <w:marTop w:val="0"/>
      <w:marBottom w:val="0"/>
      <w:divBdr>
        <w:top w:val="none" w:sz="0" w:space="0" w:color="auto"/>
        <w:left w:val="none" w:sz="0" w:space="0" w:color="auto"/>
        <w:bottom w:val="none" w:sz="0" w:space="0" w:color="auto"/>
        <w:right w:val="none" w:sz="0" w:space="0" w:color="auto"/>
      </w:divBdr>
    </w:div>
    <w:div w:id="1338191707">
      <w:bodyDiv w:val="1"/>
      <w:marLeft w:val="0"/>
      <w:marRight w:val="0"/>
      <w:marTop w:val="0"/>
      <w:marBottom w:val="0"/>
      <w:divBdr>
        <w:top w:val="none" w:sz="0" w:space="0" w:color="auto"/>
        <w:left w:val="none" w:sz="0" w:space="0" w:color="auto"/>
        <w:bottom w:val="none" w:sz="0" w:space="0" w:color="auto"/>
        <w:right w:val="none" w:sz="0" w:space="0" w:color="auto"/>
      </w:divBdr>
    </w:div>
    <w:div w:id="1357971987">
      <w:bodyDiv w:val="1"/>
      <w:marLeft w:val="0"/>
      <w:marRight w:val="0"/>
      <w:marTop w:val="0"/>
      <w:marBottom w:val="0"/>
      <w:divBdr>
        <w:top w:val="none" w:sz="0" w:space="0" w:color="auto"/>
        <w:left w:val="none" w:sz="0" w:space="0" w:color="auto"/>
        <w:bottom w:val="none" w:sz="0" w:space="0" w:color="auto"/>
        <w:right w:val="none" w:sz="0" w:space="0" w:color="auto"/>
      </w:divBdr>
    </w:div>
    <w:div w:id="1562250468">
      <w:bodyDiv w:val="1"/>
      <w:marLeft w:val="0"/>
      <w:marRight w:val="0"/>
      <w:marTop w:val="0"/>
      <w:marBottom w:val="0"/>
      <w:divBdr>
        <w:top w:val="none" w:sz="0" w:space="0" w:color="auto"/>
        <w:left w:val="none" w:sz="0" w:space="0" w:color="auto"/>
        <w:bottom w:val="none" w:sz="0" w:space="0" w:color="auto"/>
        <w:right w:val="none" w:sz="0" w:space="0" w:color="auto"/>
      </w:divBdr>
    </w:div>
    <w:div w:id="1605528034">
      <w:bodyDiv w:val="1"/>
      <w:marLeft w:val="0"/>
      <w:marRight w:val="0"/>
      <w:marTop w:val="0"/>
      <w:marBottom w:val="0"/>
      <w:divBdr>
        <w:top w:val="none" w:sz="0" w:space="0" w:color="auto"/>
        <w:left w:val="none" w:sz="0" w:space="0" w:color="auto"/>
        <w:bottom w:val="none" w:sz="0" w:space="0" w:color="auto"/>
        <w:right w:val="none" w:sz="0" w:space="0" w:color="auto"/>
      </w:divBdr>
    </w:div>
    <w:div w:id="1697078059">
      <w:bodyDiv w:val="1"/>
      <w:marLeft w:val="0"/>
      <w:marRight w:val="0"/>
      <w:marTop w:val="0"/>
      <w:marBottom w:val="0"/>
      <w:divBdr>
        <w:top w:val="none" w:sz="0" w:space="0" w:color="auto"/>
        <w:left w:val="none" w:sz="0" w:space="0" w:color="auto"/>
        <w:bottom w:val="none" w:sz="0" w:space="0" w:color="auto"/>
        <w:right w:val="none" w:sz="0" w:space="0" w:color="auto"/>
      </w:divBdr>
    </w:div>
    <w:div w:id="184242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gur@ufl.edu" TargetMode="External"/><Relationship Id="rId3" Type="http://schemas.openxmlformats.org/officeDocument/2006/relationships/settings" Target="settings.xml"/><Relationship Id="rId7" Type="http://schemas.openxmlformats.org/officeDocument/2006/relationships/hyperlink" Target="mailto:hulcr@ufl.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beetle.ioz.ac.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Pages>
  <Words>1726</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Jiri Hulcr</dc:creator>
  <cp:keywords/>
  <dc:description/>
  <cp:lastModifiedBy>Jiri Hulcr</cp:lastModifiedBy>
  <cp:revision>11</cp:revision>
  <dcterms:created xsi:type="dcterms:W3CDTF">2022-10-26T15:45:00Z</dcterms:created>
  <dcterms:modified xsi:type="dcterms:W3CDTF">2022-11-08T13:01:00Z</dcterms:modified>
</cp:coreProperties>
</file>