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0A39" w14:textId="60B96443" w:rsidR="00B84E5F" w:rsidRDefault="00B84E5F" w:rsidP="00E84207">
      <w:pPr>
        <w:ind w:left="720" w:hanging="360"/>
      </w:pPr>
      <w:r w:rsidRPr="00B84E5F">
        <w:drawing>
          <wp:inline distT="0" distB="0" distL="0" distR="0" wp14:anchorId="43483C26" wp14:editId="45386787">
            <wp:extent cx="5763429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78EE" w14:textId="36E79A78" w:rsidR="00D6527B" w:rsidRDefault="00E84207" w:rsidP="00E84207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  </w:t>
      </w:r>
      <w:r w:rsidR="00F3724A">
        <w:rPr>
          <w:lang w:val="en-ZA"/>
        </w:rPr>
        <w:t xml:space="preserve">Global polynomial regression </w:t>
      </w:r>
    </w:p>
    <w:p w14:paraId="6E1DB61F" w14:textId="3547D81A" w:rsidR="006B3F29" w:rsidRDefault="006B3F29" w:rsidP="006B3F29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merits</w:t>
      </w:r>
    </w:p>
    <w:p w14:paraId="677179C5" w14:textId="25D5213B" w:rsidR="006B3F29" w:rsidRDefault="006B3F29" w:rsidP="006B3F29">
      <w:pPr>
        <w:pStyle w:val="ListParagraph"/>
        <w:numPr>
          <w:ilvl w:val="1"/>
          <w:numId w:val="2"/>
        </w:numPr>
        <w:rPr>
          <w:lang w:val="en-ZA"/>
        </w:rPr>
      </w:pPr>
    </w:p>
    <w:p w14:paraId="0BADC7A4" w14:textId="46F13571" w:rsidR="006B3F29" w:rsidRDefault="006B3F29" w:rsidP="006B3F29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Drawbacks</w:t>
      </w:r>
    </w:p>
    <w:p w14:paraId="3A3E33E2" w14:textId="39AC27B7" w:rsidR="001866A0" w:rsidRDefault="001866A0" w:rsidP="002A4C16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Requires high degree to have a highly flexible model</w:t>
      </w:r>
    </w:p>
    <w:p w14:paraId="2E9C028C" w14:textId="0D7520FE" w:rsidR="002A4C16" w:rsidRDefault="002A4C16" w:rsidP="002A4C16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Undesirable results at boundaries of the data</w:t>
      </w:r>
    </w:p>
    <w:p w14:paraId="617F5F07" w14:textId="12EB6335" w:rsidR="001866A0" w:rsidRDefault="001866A0" w:rsidP="002A4C16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Flexibility is kept constant</w:t>
      </w:r>
    </w:p>
    <w:p w14:paraId="692E518D" w14:textId="227402CE" w:rsidR="00AB4BA1" w:rsidRDefault="00AB4BA1" w:rsidP="00AB4BA1">
      <w:pPr>
        <w:pStyle w:val="ListParagraph"/>
        <w:rPr>
          <w:lang w:val="en-ZA"/>
        </w:rPr>
      </w:pPr>
      <w:r>
        <w:rPr>
          <w:lang w:val="en-ZA"/>
        </w:rPr>
        <w:t>Unpenalized splines</w:t>
      </w:r>
    </w:p>
    <w:p w14:paraId="30FB8BE1" w14:textId="77777777" w:rsidR="00AB4BA1" w:rsidRDefault="00AB4BA1" w:rsidP="00AB4BA1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merits</w:t>
      </w:r>
    </w:p>
    <w:p w14:paraId="25055C88" w14:textId="1C7C6017" w:rsidR="001866A0" w:rsidRDefault="001866A0" w:rsidP="00AB4BA1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 xml:space="preserve">High </w:t>
      </w:r>
      <w:proofErr w:type="spellStart"/>
      <w:r>
        <w:rPr>
          <w:lang w:val="en-ZA"/>
        </w:rPr>
        <w:t>flexibiklity</w:t>
      </w:r>
      <w:proofErr w:type="spellEnd"/>
      <w:r>
        <w:rPr>
          <w:lang w:val="en-ZA"/>
        </w:rPr>
        <w:t xml:space="preserve"> without high degree necessary</w:t>
      </w:r>
    </w:p>
    <w:p w14:paraId="6A7F0634" w14:textId="2F27304F" w:rsidR="001866A0" w:rsidRDefault="001866A0" w:rsidP="00AB4BA1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 xml:space="preserve">Variable flexibility possible for regions that require it and lower flexibility where it isn’t necessary </w:t>
      </w:r>
    </w:p>
    <w:p w14:paraId="3D3201AB" w14:textId="3DCE0E3F" w:rsidR="00AB4BA1" w:rsidRDefault="002A4C16" w:rsidP="00AB4BA1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can accommodate thresholds</w:t>
      </w:r>
    </w:p>
    <w:p w14:paraId="35D706BC" w14:textId="7723C6AE" w:rsidR="002A4C16" w:rsidRDefault="002A4C16" w:rsidP="00AB4BA1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more flexible fits</w:t>
      </w:r>
    </w:p>
    <w:p w14:paraId="3289FE44" w14:textId="7FC67908" w:rsidR="002A4C16" w:rsidRDefault="002A4C16" w:rsidP="00AB4BA1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more stable estimates</w:t>
      </w:r>
      <w:r w:rsidR="001866A0">
        <w:rPr>
          <w:lang w:val="en-ZA"/>
        </w:rPr>
        <w:t xml:space="preserve"> especially</w:t>
      </w:r>
      <w:r>
        <w:rPr>
          <w:lang w:val="en-ZA"/>
        </w:rPr>
        <w:t xml:space="preserve"> </w:t>
      </w:r>
      <w:r w:rsidR="001866A0">
        <w:rPr>
          <w:lang w:val="en-ZA"/>
        </w:rPr>
        <w:t>at boundaries of the data</w:t>
      </w:r>
    </w:p>
    <w:p w14:paraId="749D05B7" w14:textId="77777777" w:rsidR="002A4C16" w:rsidRDefault="002A4C16" w:rsidP="00AB4BA1">
      <w:pPr>
        <w:pStyle w:val="ListParagraph"/>
        <w:numPr>
          <w:ilvl w:val="1"/>
          <w:numId w:val="2"/>
        </w:numPr>
        <w:rPr>
          <w:lang w:val="en-ZA"/>
        </w:rPr>
      </w:pPr>
    </w:p>
    <w:p w14:paraId="4276C92C" w14:textId="579C5CDF" w:rsidR="00AB4BA1" w:rsidRDefault="00AB4BA1" w:rsidP="00AB4BA1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Drawbacks</w:t>
      </w:r>
    </w:p>
    <w:p w14:paraId="24A3AE28" w14:textId="6F100932" w:rsidR="00AB4BA1" w:rsidRDefault="00575F47" w:rsidP="00AB4BA1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Multiple lines that could be broken and need to be smoothed</w:t>
      </w:r>
    </w:p>
    <w:p w14:paraId="553DC803" w14:textId="73715523" w:rsidR="008B17CE" w:rsidRDefault="008B17CE" w:rsidP="00AB4BA1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Roughness that is fixed and requires penalization to smooth out</w:t>
      </w:r>
    </w:p>
    <w:p w14:paraId="67E56798" w14:textId="3EA66C38" w:rsidR="008B17CE" w:rsidRDefault="008B17CE" w:rsidP="00AB4BA1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Roughness penalized more severely for smaller samples</w:t>
      </w:r>
    </w:p>
    <w:p w14:paraId="7FEA5C39" w14:textId="040B8A49" w:rsidR="008B17CE" w:rsidRDefault="008B17CE" w:rsidP="00AB4BA1">
      <w:pPr>
        <w:pStyle w:val="ListParagraph"/>
        <w:numPr>
          <w:ilvl w:val="1"/>
          <w:numId w:val="2"/>
        </w:numPr>
        <w:rPr>
          <w:lang w:val="en-ZA"/>
        </w:rPr>
      </w:pPr>
      <w:r>
        <w:rPr>
          <w:lang w:val="en-ZA"/>
        </w:rPr>
        <w:t>High variance at the outer range of the predictors</w:t>
      </w:r>
    </w:p>
    <w:p w14:paraId="41B73D24" w14:textId="20B86856" w:rsidR="006B3F29" w:rsidRPr="00AB4BA1" w:rsidRDefault="00B84E5F" w:rsidP="00AB4BA1">
      <w:pPr>
        <w:rPr>
          <w:lang w:val="en-ZA"/>
        </w:rPr>
      </w:pPr>
      <w:r w:rsidRPr="00B84E5F">
        <w:rPr>
          <w:lang w:val="en-ZA"/>
        </w:rPr>
        <w:drawing>
          <wp:inline distT="0" distB="0" distL="0" distR="0" wp14:anchorId="5D876D07" wp14:editId="57F55A65">
            <wp:extent cx="5943600" cy="670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E126" w14:textId="6A53C21E" w:rsidR="00E84207" w:rsidRDefault="00E84207" w:rsidP="00E84207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 </w:t>
      </w:r>
      <w:r w:rsidR="008B17CE">
        <w:rPr>
          <w:lang w:val="en-ZA"/>
        </w:rPr>
        <w:t>Through the number of knots used in the model. This can be optimised through cross-validation</w:t>
      </w:r>
      <w:r w:rsidR="001866A0">
        <w:rPr>
          <w:lang w:val="en-ZA"/>
        </w:rPr>
        <w:t xml:space="preserve"> MSE on degrees of freedom which equals knots</w:t>
      </w:r>
    </w:p>
    <w:p w14:paraId="2A4AEE9D" w14:textId="62B998AD" w:rsidR="001866A0" w:rsidRDefault="001866A0" w:rsidP="00E84207">
      <w:pPr>
        <w:pStyle w:val="ListParagraph"/>
        <w:numPr>
          <w:ilvl w:val="0"/>
          <w:numId w:val="1"/>
        </w:numPr>
        <w:rPr>
          <w:lang w:val="en-ZA"/>
        </w:rPr>
      </w:pPr>
      <w:r w:rsidRPr="001866A0">
        <w:rPr>
          <w:lang w:val="en-ZA"/>
        </w:rPr>
        <w:drawing>
          <wp:inline distT="0" distB="0" distL="0" distR="0" wp14:anchorId="10D764D6" wp14:editId="73157286">
            <wp:extent cx="5943600" cy="576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05F5" w14:textId="09E512D2" w:rsidR="001866A0" w:rsidRPr="001866A0" w:rsidRDefault="001866A0" w:rsidP="001866A0">
      <w:pPr>
        <w:ind w:left="360"/>
        <w:rPr>
          <w:lang w:val="en-ZA"/>
        </w:rPr>
      </w:pPr>
      <w:r>
        <w:rPr>
          <w:lang w:val="en-ZA"/>
        </w:rPr>
        <w:t xml:space="preserve">We can penalize nonlinearity by penalizing </w:t>
      </w:r>
      <w:r w:rsidR="0018587E">
        <w:rPr>
          <w:lang w:val="en-ZA"/>
        </w:rPr>
        <w:t xml:space="preserve">the variability in the function. This can be done by using the second derivative as an indication of variability in the function or it’s roughness. </w:t>
      </w:r>
    </w:p>
    <w:p w14:paraId="1B9C1356" w14:textId="22D834D9" w:rsidR="001866A0" w:rsidRPr="001866A0" w:rsidRDefault="001866A0" w:rsidP="001866A0">
      <w:pPr>
        <w:rPr>
          <w:lang w:val="en-ZA"/>
        </w:rPr>
      </w:pPr>
      <w:r w:rsidRPr="001866A0">
        <w:rPr>
          <w:lang w:val="en-ZA"/>
        </w:rPr>
        <w:drawing>
          <wp:inline distT="0" distB="0" distL="0" distR="0" wp14:anchorId="5B702167" wp14:editId="3E5B4928">
            <wp:extent cx="5943600" cy="506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3B5D" w14:textId="2CA8AB65" w:rsidR="00E84207" w:rsidRDefault="00E84207" w:rsidP="00E84207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 </w:t>
      </w:r>
      <w:r w:rsidR="0018587E">
        <w:rPr>
          <w:lang w:val="en-ZA"/>
        </w:rPr>
        <w:t xml:space="preserve">We can use the nonnegative tuning parameter of the penalty term as an indication of the effective degrees of freedom of the function. </w:t>
      </w:r>
    </w:p>
    <w:p w14:paraId="5DC41E27" w14:textId="2B30162C" w:rsidR="0018587E" w:rsidRPr="0018587E" w:rsidRDefault="0018587E" w:rsidP="0018587E">
      <w:pPr>
        <w:rPr>
          <w:lang w:val="en-ZA"/>
        </w:rPr>
      </w:pPr>
      <w:r w:rsidRPr="0018587E">
        <w:rPr>
          <w:lang w:val="en-ZA"/>
        </w:rPr>
        <w:lastRenderedPageBreak/>
        <w:drawing>
          <wp:inline distT="0" distB="0" distL="0" distR="0" wp14:anchorId="6ECF5E24" wp14:editId="0EAB3FF3">
            <wp:extent cx="5943600" cy="584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EE32" w14:textId="6CF1216C" w:rsidR="00E84207" w:rsidRDefault="00E84207" w:rsidP="00E84207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 </w:t>
      </w:r>
      <w:r w:rsidR="00371AB2">
        <w:rPr>
          <w:lang w:val="en-ZA"/>
        </w:rPr>
        <w:t xml:space="preserve">The penalty is necessary so that the function is not forced into a shape that maximises flexibility and reduces the MSE to 0. The Penalty reduces flexibility. Penalized splines are more generalisable to out of sample data. </w:t>
      </w:r>
      <w:r w:rsidR="0018587E">
        <w:rPr>
          <w:lang w:val="en-ZA"/>
        </w:rPr>
        <w:t xml:space="preserve"> </w:t>
      </w:r>
      <w:r w:rsidR="00371AB2">
        <w:rPr>
          <w:lang w:val="en-ZA"/>
        </w:rPr>
        <w:t xml:space="preserve">The drawback of the penalized spline approach is that is may in some cases with small amounts of data be too rigid. </w:t>
      </w:r>
    </w:p>
    <w:p w14:paraId="32CF3824" w14:textId="55463695" w:rsidR="00E84207" w:rsidRDefault="00371AB2" w:rsidP="00371AB2">
      <w:pPr>
        <w:pStyle w:val="ListParagraph"/>
        <w:rPr>
          <w:lang w:val="en-ZA"/>
        </w:rPr>
      </w:pPr>
      <w:r w:rsidRPr="00371AB2">
        <w:rPr>
          <w:lang w:val="en-ZA"/>
        </w:rPr>
        <w:drawing>
          <wp:inline distT="0" distB="0" distL="0" distR="0" wp14:anchorId="1ADBEF0E" wp14:editId="42BBFAFA">
            <wp:extent cx="5943600" cy="15068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E7C5" w14:textId="47D02AC9" w:rsidR="00371AB2" w:rsidRPr="00371AB2" w:rsidRDefault="00371AB2" w:rsidP="00371AB2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d</w:t>
      </w:r>
    </w:p>
    <w:p w14:paraId="67E4584E" w14:textId="7951AA43" w:rsidR="00057C80" w:rsidRDefault="00057C80" w:rsidP="00057C80">
      <w:pPr>
        <w:rPr>
          <w:lang w:val="en-ZA"/>
        </w:rPr>
      </w:pPr>
    </w:p>
    <w:p w14:paraId="4CFDCF94" w14:textId="7DA44142" w:rsidR="00057C80" w:rsidRPr="0042333C" w:rsidRDefault="00057C80" w:rsidP="00057C80">
      <w:pPr>
        <w:rPr>
          <w:color w:val="FF0000"/>
          <w:lang w:val="en-ZA"/>
        </w:rPr>
      </w:pPr>
      <w:r w:rsidRPr="0042333C">
        <w:rPr>
          <w:color w:val="FF0000"/>
          <w:lang w:val="en-ZA"/>
        </w:rPr>
        <w:t xml:space="preserve">Wiggle = degrees of freedom with splines kind of like degree of curve </w:t>
      </w:r>
    </w:p>
    <w:sectPr w:rsidR="00057C80" w:rsidRPr="00423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B36AA"/>
    <w:multiLevelType w:val="hybridMultilevel"/>
    <w:tmpl w:val="AB1036F2"/>
    <w:lvl w:ilvl="0" w:tplc="AD5E8C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64C9F"/>
    <w:multiLevelType w:val="hybridMultilevel"/>
    <w:tmpl w:val="E5F6B19C"/>
    <w:lvl w:ilvl="0" w:tplc="CDA000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295449">
    <w:abstractNumId w:val="1"/>
  </w:num>
  <w:num w:numId="2" w16cid:durableId="173651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B0"/>
    <w:rsid w:val="00057C80"/>
    <w:rsid w:val="0018587E"/>
    <w:rsid w:val="001866A0"/>
    <w:rsid w:val="002465B0"/>
    <w:rsid w:val="002A4C16"/>
    <w:rsid w:val="00371AB2"/>
    <w:rsid w:val="0042333C"/>
    <w:rsid w:val="00575F47"/>
    <w:rsid w:val="006B3F29"/>
    <w:rsid w:val="008B17CE"/>
    <w:rsid w:val="00AB4BA1"/>
    <w:rsid w:val="00B84E5F"/>
    <w:rsid w:val="00D6527B"/>
    <w:rsid w:val="00DA3B31"/>
    <w:rsid w:val="00E84207"/>
    <w:rsid w:val="00F3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D6FD5C"/>
  <w15:chartTrackingRefBased/>
  <w15:docId w15:val="{74E98223-CD89-481E-911B-B08AF0E3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Marais, G. Christopher</dc:creator>
  <cp:keywords/>
  <dc:description/>
  <cp:lastModifiedBy>Marais, G. Christopher</cp:lastModifiedBy>
  <cp:revision>6</cp:revision>
  <dcterms:created xsi:type="dcterms:W3CDTF">2022-11-12T23:38:00Z</dcterms:created>
  <dcterms:modified xsi:type="dcterms:W3CDTF">2022-11-14T22:41:00Z</dcterms:modified>
</cp:coreProperties>
</file>