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31C6E" w14:textId="4D1B44BE" w:rsidR="008A2F25" w:rsidRDefault="003C09DA" w:rsidP="003C09DA">
      <w:pPr>
        <w:pStyle w:val="Heading1"/>
      </w:pPr>
      <w:r>
        <w:t>1.0</w:t>
      </w:r>
      <w:r w:rsidR="00EE2E9A">
        <w:tab/>
      </w:r>
      <w:r w:rsidR="008A2F25">
        <w:t>Design Class</w:t>
      </w:r>
    </w:p>
    <w:p w14:paraId="3AFA18CA" w14:textId="2C579536" w:rsidR="0058351D" w:rsidRDefault="003C09DA" w:rsidP="00F82A5E">
      <w:pPr>
        <w:pStyle w:val="Heading2"/>
        <w:rPr>
          <w:noProof/>
        </w:rPr>
      </w:pPr>
      <w:r>
        <w:t xml:space="preserve">1.1 </w:t>
      </w:r>
      <w:r w:rsidR="00F82A5E">
        <w:t>Package Diagram</w:t>
      </w:r>
    </w:p>
    <w:p w14:paraId="37040DE3" w14:textId="43DAB17D" w:rsidR="004356E7" w:rsidRPr="004356E7" w:rsidRDefault="004356E7" w:rsidP="004356E7">
      <w:r>
        <w:rPr>
          <w:noProof/>
        </w:rPr>
        <w:drawing>
          <wp:inline distT="0" distB="0" distL="0" distR="0" wp14:anchorId="1AE121B6" wp14:editId="52117A55">
            <wp:extent cx="5731510" cy="3121422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0863" w14:textId="5EB941D3" w:rsidR="00861399" w:rsidRDefault="004C26CE" w:rsidP="000375AF">
      <w:pPr>
        <w:pStyle w:val="NormalWeb"/>
        <w:spacing w:after="0" w:afterAutospacing="0"/>
      </w:pPr>
      <w:r>
        <w:t>DB</w:t>
      </w:r>
      <w:r>
        <w:t xml:space="preserve"> connectivity is </w:t>
      </w:r>
      <w:r>
        <w:t>modelled</w:t>
      </w:r>
      <w:r>
        <w:t xml:space="preserve"> with the expectation of using the </w:t>
      </w:r>
      <w:proofErr w:type="spellStart"/>
      <w:r>
        <w:t>eclipselink</w:t>
      </w:r>
      <w:proofErr w:type="spellEnd"/>
      <w:r>
        <w:t xml:space="preserve"> </w:t>
      </w:r>
      <w:r w:rsidR="00DC53D9">
        <w:t>library</w:t>
      </w:r>
      <w:r>
        <w:t>, which is an implementation of JPA</w:t>
      </w:r>
      <w:r>
        <w:t xml:space="preserve">, hence the import to </w:t>
      </w:r>
      <w:proofErr w:type="spellStart"/>
      <w:proofErr w:type="gramStart"/>
      <w:r>
        <w:t>javax.persistence</w:t>
      </w:r>
      <w:proofErr w:type="spellEnd"/>
      <w:proofErr w:type="gramEnd"/>
      <w:r>
        <w:t>.</w:t>
      </w:r>
      <w:r w:rsidR="00B66695">
        <w:t xml:space="preserve">  </w:t>
      </w:r>
      <w:r w:rsidR="005271FD">
        <w:t xml:space="preserve">I have simplified the diagram by not showing the persistence unit, as </w:t>
      </w:r>
      <w:r w:rsidR="00633E95">
        <w:t xml:space="preserve">this will be autogenerated by the chosen </w:t>
      </w:r>
      <w:r w:rsidR="00861399">
        <w:t>IDE, making it redundant to show it in the class diagram.</w:t>
      </w:r>
    </w:p>
    <w:p w14:paraId="041F2BE6" w14:textId="5B07BB5B" w:rsidR="00861399" w:rsidRDefault="000375AF" w:rsidP="008E7BF5">
      <w:pPr>
        <w:pStyle w:val="NormalWeb"/>
        <w:spacing w:before="0" w:beforeAutospacing="0"/>
      </w:pPr>
      <w:r>
        <w:tab/>
        <w:t>The persistence unit will need to include the following property:</w:t>
      </w:r>
      <w:r w:rsidR="00EB2158" w:rsidRPr="00EB2158">
        <w:t xml:space="preserve">  &lt;property name="javax.persistence.jdbc.url" value="</w:t>
      </w:r>
      <w:proofErr w:type="gramStart"/>
      <w:r w:rsidR="00EB2158" w:rsidRPr="00EB2158">
        <w:t>jdbc:mysql://localhost:3306/bapers?zeroDateTimeBehavior=convertToNull&amp;amp;autoReconnect=true&amp;amp;useSSL=true"/</w:t>
      </w:r>
      <w:proofErr w:type="gramEnd"/>
      <w:r w:rsidR="00EB2158" w:rsidRPr="00EB2158">
        <w:t>&gt;</w:t>
      </w:r>
    </w:p>
    <w:p w14:paraId="3F9FE25F" w14:textId="71D0AFF0" w:rsidR="000D3D0B" w:rsidRDefault="00861399" w:rsidP="00B66695">
      <w:pPr>
        <w:pStyle w:val="NormalWeb"/>
      </w:pPr>
      <w:r>
        <w:t>T</w:t>
      </w:r>
      <w:r w:rsidR="00757A6E">
        <w:t xml:space="preserve">he </w:t>
      </w:r>
      <w:proofErr w:type="spellStart"/>
      <w:r w:rsidR="00757A6E">
        <w:t>userInterface</w:t>
      </w:r>
      <w:proofErr w:type="spellEnd"/>
      <w:r w:rsidR="00757A6E">
        <w:t xml:space="preserve"> will utilise </w:t>
      </w:r>
      <w:proofErr w:type="spellStart"/>
      <w:r w:rsidR="00757A6E">
        <w:t>javaFX</w:t>
      </w:r>
      <w:proofErr w:type="spellEnd"/>
      <w:r w:rsidR="0017007B">
        <w:t xml:space="preserve">; each form will have three separate files, a </w:t>
      </w:r>
      <w:proofErr w:type="spellStart"/>
      <w:proofErr w:type="gramStart"/>
      <w:r w:rsidR="004D70CB">
        <w:t>bapers</w:t>
      </w:r>
      <w:proofErr w:type="spellEnd"/>
      <w:r w:rsidR="004D70CB">
        <w:t>::</w:t>
      </w:r>
      <w:proofErr w:type="spellStart"/>
      <w:proofErr w:type="gramEnd"/>
      <w:r w:rsidR="004D70CB">
        <w:t>fxml</w:t>
      </w:r>
      <w:proofErr w:type="spellEnd"/>
      <w:r w:rsidR="004D70CB">
        <w:t>::</w:t>
      </w:r>
      <w:proofErr w:type="spellStart"/>
      <w:r w:rsidR="0017007B">
        <w:t>form.fxml</w:t>
      </w:r>
      <w:proofErr w:type="spellEnd"/>
      <w:r w:rsidR="0017007B">
        <w:t xml:space="preserve">, </w:t>
      </w:r>
      <w:proofErr w:type="spellStart"/>
      <w:r w:rsidR="004D70CB">
        <w:t>bapers</w:t>
      </w:r>
      <w:proofErr w:type="spellEnd"/>
      <w:r w:rsidR="004D70CB">
        <w:t>::styles::</w:t>
      </w:r>
      <w:r w:rsidR="0017007B">
        <w:t xml:space="preserve">form.css and </w:t>
      </w:r>
      <w:proofErr w:type="spellStart"/>
      <w:r w:rsidR="004D70CB">
        <w:t>bapers</w:t>
      </w:r>
      <w:proofErr w:type="spellEnd"/>
      <w:r w:rsidR="004D70CB">
        <w:t>::</w:t>
      </w:r>
      <w:r w:rsidR="0017007B">
        <w:t>FormController.java.</w:t>
      </w:r>
      <w:r w:rsidR="00166487">
        <w:t xml:space="preserve">  The </w:t>
      </w:r>
      <w:proofErr w:type="spellStart"/>
      <w:r w:rsidR="00166487">
        <w:t>fxml</w:t>
      </w:r>
      <w:proofErr w:type="spellEnd"/>
      <w:r w:rsidR="00166487">
        <w:t xml:space="preserve"> file details objects within the form, and their respective location, and the controller class will describe </w:t>
      </w:r>
      <w:r w:rsidR="00562188">
        <w:t xml:space="preserve">the behaviour of the forms objects.  However, for the sake of brevity, </w:t>
      </w:r>
      <w:r w:rsidR="00F35B5D">
        <w:t xml:space="preserve">I have simplified this for the class diagram by bundling all three files into a single </w:t>
      </w:r>
      <w:r w:rsidR="008C3E41">
        <w:t>boundary class,</w:t>
      </w:r>
      <w:r w:rsidR="00B63240">
        <w:t xml:space="preserve"> and </w:t>
      </w:r>
      <w:r w:rsidR="009A18AA">
        <w:t xml:space="preserve">making the </w:t>
      </w:r>
      <w:proofErr w:type="spellStart"/>
      <w:r w:rsidR="009A18AA">
        <w:t>userInteface</w:t>
      </w:r>
      <w:proofErr w:type="spellEnd"/>
      <w:r w:rsidR="009A18AA">
        <w:t xml:space="preserve"> package, where they will be stored.</w:t>
      </w:r>
    </w:p>
    <w:p w14:paraId="20C78E55" w14:textId="77777777" w:rsidR="000D3D0B" w:rsidRDefault="000D3D0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14:paraId="1831A5E1" w14:textId="064E8671" w:rsidR="00757A6E" w:rsidRDefault="003C09DA" w:rsidP="00940181">
      <w:pPr>
        <w:pStyle w:val="Heading2"/>
      </w:pPr>
      <w:r>
        <w:lastRenderedPageBreak/>
        <w:t>1.</w:t>
      </w:r>
      <w:r w:rsidR="00EE2E9A">
        <w:t xml:space="preserve">2 </w:t>
      </w:r>
      <w:r w:rsidR="00940181">
        <w:t>Simplified Design Class Diagram</w:t>
      </w:r>
    </w:p>
    <w:p w14:paraId="68DC6391" w14:textId="20BFECE1" w:rsidR="00940181" w:rsidRDefault="00940181" w:rsidP="00940181">
      <w:r>
        <w:t xml:space="preserve">The following diagram </w:t>
      </w:r>
      <w:r w:rsidR="006C35F9">
        <w:t xml:space="preserve">presents </w:t>
      </w:r>
      <w:r w:rsidR="009E3025">
        <w:t>t</w:t>
      </w:r>
      <w:r w:rsidR="006C35F9">
        <w:t xml:space="preserve">he </w:t>
      </w:r>
      <w:r w:rsidR="00B568C9">
        <w:t xml:space="preserve">full </w:t>
      </w:r>
      <w:r w:rsidR="00C960A9">
        <w:t xml:space="preserve">class </w:t>
      </w:r>
      <w:r w:rsidR="00D07AEE">
        <w:t>diagram;</w:t>
      </w:r>
      <w:r w:rsidR="00C960A9">
        <w:t xml:space="preserve"> however</w:t>
      </w:r>
      <w:r w:rsidR="00D07AEE">
        <w:t>,</w:t>
      </w:r>
      <w:r w:rsidR="00C960A9">
        <w:t xml:space="preserve"> all classes have been stripped of </w:t>
      </w:r>
      <w:r w:rsidR="00C93C4D">
        <w:t>their members</w:t>
      </w:r>
      <w:r w:rsidR="00C960A9">
        <w:t>.  This is to</w:t>
      </w:r>
      <w:r w:rsidR="00D07AEE">
        <w:t xml:space="preserve"> c</w:t>
      </w:r>
      <w:r w:rsidR="00D25BF5">
        <w:t>oncisely show all associations</w:t>
      </w:r>
      <w:r w:rsidR="00204CA0">
        <w:t xml:space="preserve">. </w:t>
      </w:r>
      <w:r w:rsidR="00C93C4D">
        <w:t xml:space="preserve"> Full details </w:t>
      </w:r>
      <w:r w:rsidR="00204CA0">
        <w:t xml:space="preserve">will be </w:t>
      </w:r>
      <w:r w:rsidR="00C93C4D">
        <w:t>provided</w:t>
      </w:r>
      <w:r w:rsidR="00204CA0">
        <w:t xml:space="preserve"> in</w:t>
      </w:r>
      <w:r w:rsidR="00C93C4D">
        <w:t xml:space="preserve"> section 1.3.</w:t>
      </w:r>
    </w:p>
    <w:p w14:paraId="7DEF2CE8" w14:textId="2FF67752" w:rsidR="006E5BD4" w:rsidRDefault="006E5BD4" w:rsidP="00940181">
      <w:r>
        <w:t xml:space="preserve">Please note that the </w:t>
      </w:r>
      <w:proofErr w:type="spellStart"/>
      <w:proofErr w:type="gramStart"/>
      <w:r>
        <w:t>javax.persistence</w:t>
      </w:r>
      <w:proofErr w:type="spellEnd"/>
      <w:proofErr w:type="gramEnd"/>
      <w:r>
        <w:t xml:space="preserve"> package appears more than once.  </w:t>
      </w:r>
      <w:r w:rsidR="007A693A">
        <w:t xml:space="preserve">This was to allow for neater formatting of the diagram, all repeated instances should be treated as part of the same </w:t>
      </w:r>
      <w:r w:rsidR="00067111">
        <w:t>package.  This also applies to any other repeated packages/classes.</w:t>
      </w:r>
    </w:p>
    <w:p w14:paraId="5C85B547" w14:textId="3A24336D" w:rsidR="00735824" w:rsidRDefault="00735824" w:rsidP="00204CA0">
      <w:pPr>
        <w:pStyle w:val="Heading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6708A2" wp14:editId="6252DAE5">
            <wp:simplePos x="0" y="0"/>
            <wp:positionH relativeFrom="page">
              <wp:align>right</wp:align>
            </wp:positionH>
            <wp:positionV relativeFrom="paragraph">
              <wp:posOffset>230978</wp:posOffset>
            </wp:positionV>
            <wp:extent cx="7553325" cy="6654165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8"/>
                    <a:stretch/>
                  </pic:blipFill>
                  <pic:spPr bwMode="auto">
                    <a:xfrm>
                      <a:off x="0" y="0"/>
                      <a:ext cx="7553325" cy="66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CA0">
        <w:t>1.2.1</w:t>
      </w:r>
    </w:p>
    <w:p w14:paraId="706901BD" w14:textId="4C335129" w:rsidR="006D2A04" w:rsidRDefault="00234DF4" w:rsidP="00AA0BDB">
      <w:r>
        <w:t xml:space="preserve">This diagram excludes all entities from the </w:t>
      </w:r>
      <w:proofErr w:type="spellStart"/>
      <w:proofErr w:type="gramStart"/>
      <w:r>
        <w:t>bapers</w:t>
      </w:r>
      <w:proofErr w:type="spellEnd"/>
      <w:r>
        <w:t>::</w:t>
      </w:r>
      <w:proofErr w:type="gramEnd"/>
      <w:r>
        <w:t>data::domain package</w:t>
      </w:r>
      <w:r w:rsidR="00AC6C53">
        <w:t>, as the associations for that package will be shown in the detailed diagram in section 1.3.</w:t>
      </w:r>
    </w:p>
    <w:p w14:paraId="7B4CCBCC" w14:textId="77777777" w:rsidR="00AA0BDB" w:rsidRPr="00AA0BDB" w:rsidRDefault="00AA0BDB" w:rsidP="00AA0BDB">
      <w:bookmarkStart w:id="0" w:name="_GoBack"/>
      <w:bookmarkEnd w:id="0"/>
    </w:p>
    <w:sectPr w:rsidR="00AA0BDB" w:rsidRPr="00AA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3390"/>
    <w:multiLevelType w:val="hybridMultilevel"/>
    <w:tmpl w:val="DE82CBAC"/>
    <w:lvl w:ilvl="0" w:tplc="A216C8C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94898"/>
    <w:multiLevelType w:val="hybridMultilevel"/>
    <w:tmpl w:val="07C804B8"/>
    <w:lvl w:ilvl="0" w:tplc="D6F2A4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C0DA8"/>
    <w:multiLevelType w:val="multilevel"/>
    <w:tmpl w:val="4866D44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F781CC0"/>
    <w:multiLevelType w:val="multilevel"/>
    <w:tmpl w:val="6C4ACAC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2417F7F"/>
    <w:multiLevelType w:val="multilevel"/>
    <w:tmpl w:val="01BE308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96D2F6A"/>
    <w:multiLevelType w:val="multilevel"/>
    <w:tmpl w:val="5358AC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A2"/>
    <w:rsid w:val="000375AF"/>
    <w:rsid w:val="00042644"/>
    <w:rsid w:val="00067111"/>
    <w:rsid w:val="000D3D0B"/>
    <w:rsid w:val="00166487"/>
    <w:rsid w:val="0017007B"/>
    <w:rsid w:val="001A6F9D"/>
    <w:rsid w:val="00204CA0"/>
    <w:rsid w:val="00220586"/>
    <w:rsid w:val="00234DF4"/>
    <w:rsid w:val="00261A90"/>
    <w:rsid w:val="00282BB5"/>
    <w:rsid w:val="003B5B2E"/>
    <w:rsid w:val="003C09DA"/>
    <w:rsid w:val="004330CC"/>
    <w:rsid w:val="004356E7"/>
    <w:rsid w:val="004C26CE"/>
    <w:rsid w:val="004D70CB"/>
    <w:rsid w:val="005221C2"/>
    <w:rsid w:val="005271FD"/>
    <w:rsid w:val="00562188"/>
    <w:rsid w:val="00572192"/>
    <w:rsid w:val="0058351D"/>
    <w:rsid w:val="005F61AC"/>
    <w:rsid w:val="00602467"/>
    <w:rsid w:val="00605844"/>
    <w:rsid w:val="00614ED2"/>
    <w:rsid w:val="00622B6A"/>
    <w:rsid w:val="00633E95"/>
    <w:rsid w:val="0069104D"/>
    <w:rsid w:val="006C35F9"/>
    <w:rsid w:val="006D2A04"/>
    <w:rsid w:val="006E5BD4"/>
    <w:rsid w:val="00735824"/>
    <w:rsid w:val="00757A6E"/>
    <w:rsid w:val="007A693A"/>
    <w:rsid w:val="00836606"/>
    <w:rsid w:val="00861399"/>
    <w:rsid w:val="008A2F25"/>
    <w:rsid w:val="008C3E41"/>
    <w:rsid w:val="008E7BF5"/>
    <w:rsid w:val="00940181"/>
    <w:rsid w:val="009538A2"/>
    <w:rsid w:val="00995384"/>
    <w:rsid w:val="009A18AA"/>
    <w:rsid w:val="009E3025"/>
    <w:rsid w:val="00A15A94"/>
    <w:rsid w:val="00A81A6E"/>
    <w:rsid w:val="00AA0BDB"/>
    <w:rsid w:val="00AC6C53"/>
    <w:rsid w:val="00B568C9"/>
    <w:rsid w:val="00B63240"/>
    <w:rsid w:val="00B66695"/>
    <w:rsid w:val="00BB15E8"/>
    <w:rsid w:val="00BF0E18"/>
    <w:rsid w:val="00BF4643"/>
    <w:rsid w:val="00BF47B0"/>
    <w:rsid w:val="00C93C4D"/>
    <w:rsid w:val="00C960A9"/>
    <w:rsid w:val="00D07AEE"/>
    <w:rsid w:val="00D16549"/>
    <w:rsid w:val="00D25BF5"/>
    <w:rsid w:val="00D813D6"/>
    <w:rsid w:val="00DB1457"/>
    <w:rsid w:val="00DC0EE4"/>
    <w:rsid w:val="00DC53D9"/>
    <w:rsid w:val="00EB1DB2"/>
    <w:rsid w:val="00EB2158"/>
    <w:rsid w:val="00EE2E9A"/>
    <w:rsid w:val="00F35B5D"/>
    <w:rsid w:val="00F45645"/>
    <w:rsid w:val="00F62669"/>
    <w:rsid w:val="00F8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6B67"/>
  <w15:chartTrackingRefBased/>
  <w15:docId w15:val="{B0767C8A-9C37-42F1-9E77-D2D6A026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C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A2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4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3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Michael-Stokes</dc:creator>
  <cp:keywords/>
  <dc:description/>
  <cp:lastModifiedBy>Christopher Michael-Stokes</cp:lastModifiedBy>
  <cp:revision>73</cp:revision>
  <dcterms:created xsi:type="dcterms:W3CDTF">2018-03-02T23:17:00Z</dcterms:created>
  <dcterms:modified xsi:type="dcterms:W3CDTF">2018-03-03T01:57:00Z</dcterms:modified>
</cp:coreProperties>
</file>