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4212" w14:textId="6CA29955" w:rsidR="00521EDA" w:rsidRPr="00E445A2" w:rsidRDefault="00E445A2" w:rsidP="00521EDA">
      <w:pPr>
        <w:pStyle w:val="xmsonormal"/>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0" locked="0" layoutInCell="1" allowOverlap="1" wp14:anchorId="19A0420F" wp14:editId="4E1939E9">
            <wp:simplePos x="0" y="0"/>
            <wp:positionH relativeFrom="column">
              <wp:posOffset>-464820</wp:posOffset>
            </wp:positionH>
            <wp:positionV relativeFrom="paragraph">
              <wp:posOffset>-594360</wp:posOffset>
            </wp:positionV>
            <wp:extent cx="2908264" cy="1127760"/>
            <wp:effectExtent l="0" t="0" r="6985" b="0"/>
            <wp:wrapNone/>
            <wp:docPr id="1" name="Picture 1"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44" cy="1130234"/>
                    </a:xfrm>
                    <a:prstGeom prst="rect">
                      <a:avLst/>
                    </a:prstGeom>
                  </pic:spPr>
                </pic:pic>
              </a:graphicData>
            </a:graphic>
            <wp14:sizeRelH relativeFrom="margin">
              <wp14:pctWidth>0</wp14:pctWidth>
            </wp14:sizeRelH>
            <wp14:sizeRelV relativeFrom="margin">
              <wp14:pctHeight>0</wp14:pctHeight>
            </wp14:sizeRelV>
          </wp:anchor>
        </w:drawing>
      </w:r>
      <w:r w:rsidR="00521EDA" w:rsidRPr="00D71AAE">
        <w:rPr>
          <w:rFonts w:asciiTheme="minorHAnsi" w:hAnsiTheme="minorHAnsi" w:cstheme="minorHAnsi"/>
          <w:i/>
          <w:iCs/>
          <w:sz w:val="24"/>
          <w:szCs w:val="24"/>
        </w:rPr>
        <w:t> </w:t>
      </w:r>
    </w:p>
    <w:p w14:paraId="3EE691B1" w14:textId="77777777" w:rsidR="00E445A2" w:rsidRDefault="00E445A2" w:rsidP="00521EDA">
      <w:pPr>
        <w:pStyle w:val="xmsonormal"/>
        <w:rPr>
          <w:rFonts w:asciiTheme="minorHAnsi" w:hAnsiTheme="minorHAnsi" w:cstheme="minorHAnsi"/>
          <w:b/>
          <w:bCs/>
          <w:i/>
          <w:iCs/>
          <w:sz w:val="24"/>
          <w:szCs w:val="24"/>
        </w:rPr>
      </w:pPr>
    </w:p>
    <w:p w14:paraId="185F362A" w14:textId="77777777" w:rsidR="00E445A2" w:rsidRDefault="00E445A2" w:rsidP="00521EDA">
      <w:pPr>
        <w:pStyle w:val="xmsonormal"/>
        <w:rPr>
          <w:rFonts w:asciiTheme="minorHAnsi" w:hAnsiTheme="minorHAnsi" w:cstheme="minorHAnsi"/>
          <w:b/>
          <w:bCs/>
          <w:i/>
          <w:iCs/>
          <w:sz w:val="24"/>
          <w:szCs w:val="24"/>
        </w:rPr>
      </w:pPr>
    </w:p>
    <w:p w14:paraId="79C49114" w14:textId="77777777" w:rsidR="00E445A2" w:rsidRDefault="00E445A2" w:rsidP="00521EDA">
      <w:pPr>
        <w:pStyle w:val="xmsonormal"/>
        <w:rPr>
          <w:rFonts w:asciiTheme="minorHAnsi" w:hAnsiTheme="minorHAnsi" w:cstheme="minorHAnsi"/>
          <w:b/>
          <w:bCs/>
          <w:i/>
          <w:iCs/>
          <w:sz w:val="24"/>
          <w:szCs w:val="24"/>
        </w:rPr>
      </w:pPr>
    </w:p>
    <w:p w14:paraId="0A323EB2" w14:textId="5C5FCFC4" w:rsidR="00E445A2" w:rsidRPr="00E445A2" w:rsidRDefault="00E445A2" w:rsidP="00E445A2">
      <w:pPr>
        <w:pStyle w:val="xmsonormal"/>
        <w:jc w:val="center"/>
        <w:rPr>
          <w:rFonts w:asciiTheme="minorHAnsi" w:hAnsiTheme="minorHAnsi" w:cstheme="minorHAnsi"/>
          <w:b/>
          <w:bCs/>
          <w:sz w:val="36"/>
          <w:szCs w:val="36"/>
        </w:rPr>
      </w:pPr>
      <w:r w:rsidRPr="00E445A2">
        <w:rPr>
          <w:rFonts w:asciiTheme="minorHAnsi" w:hAnsiTheme="minorHAnsi" w:cstheme="minorHAnsi"/>
          <w:b/>
          <w:bCs/>
          <w:sz w:val="36"/>
          <w:szCs w:val="36"/>
        </w:rPr>
        <w:t>JOB POSTING</w:t>
      </w:r>
    </w:p>
    <w:p w14:paraId="15AD4BC6" w14:textId="627B672C" w:rsidR="00E445A2" w:rsidRPr="00AF0E6D" w:rsidRDefault="00E445A2" w:rsidP="00E445A2">
      <w:pPr>
        <w:pStyle w:val="xmsonormal"/>
        <w:spacing w:before="120"/>
        <w:jc w:val="center"/>
        <w:rPr>
          <w:rFonts w:asciiTheme="minorHAnsi" w:hAnsiTheme="minorHAnsi" w:cstheme="minorHAnsi"/>
          <w:b/>
          <w:bCs/>
          <w:color w:val="C00000"/>
          <w:sz w:val="36"/>
          <w:szCs w:val="36"/>
        </w:rPr>
      </w:pPr>
      <w:r w:rsidRPr="00AF0E6D">
        <w:rPr>
          <w:rFonts w:asciiTheme="minorHAnsi" w:hAnsiTheme="minorHAnsi" w:cstheme="minorHAnsi"/>
          <w:b/>
          <w:bCs/>
          <w:color w:val="C00000"/>
          <w:sz w:val="36"/>
          <w:szCs w:val="36"/>
        </w:rPr>
        <w:t>BOX OFFICE REPRESENTATIVE</w:t>
      </w:r>
    </w:p>
    <w:p w14:paraId="2E7C465C" w14:textId="77777777" w:rsidR="00E445A2" w:rsidRPr="00E445A2" w:rsidRDefault="00E445A2" w:rsidP="00E445A2">
      <w:pPr>
        <w:pStyle w:val="xmsonormal"/>
        <w:jc w:val="center"/>
        <w:rPr>
          <w:rFonts w:asciiTheme="minorHAnsi" w:hAnsiTheme="minorHAnsi" w:cstheme="minorHAnsi"/>
          <w:b/>
          <w:bCs/>
          <w:sz w:val="36"/>
          <w:szCs w:val="36"/>
        </w:rPr>
      </w:pPr>
    </w:p>
    <w:p w14:paraId="7CF8BD75" w14:textId="77777777" w:rsidR="00E445A2" w:rsidRPr="00D71AAE" w:rsidRDefault="00E445A2" w:rsidP="00E445A2">
      <w:pPr>
        <w:pStyle w:val="Default"/>
        <w:rPr>
          <w:rFonts w:asciiTheme="minorHAnsi" w:hAnsiTheme="minorHAnsi" w:cstheme="minorHAnsi"/>
          <w:color w:val="auto"/>
        </w:rPr>
      </w:pPr>
      <w:r w:rsidRPr="00D71AAE">
        <w:rPr>
          <w:rFonts w:asciiTheme="minorHAnsi" w:hAnsiTheme="minorHAnsi" w:cstheme="minorHAnsi"/>
          <w:color w:val="auto"/>
        </w:rPr>
        <w:t xml:space="preserve">Reporting to the Administration &amp; Box Office Manager, the </w:t>
      </w:r>
      <w:r w:rsidRPr="00E26663">
        <w:rPr>
          <w:rFonts w:asciiTheme="minorHAnsi" w:hAnsiTheme="minorHAnsi" w:cstheme="minorHAnsi"/>
          <w:b/>
          <w:bCs/>
          <w:color w:val="auto"/>
        </w:rPr>
        <w:t>Box Office Representative</w:t>
      </w:r>
      <w:r w:rsidRPr="00D71AAE">
        <w:rPr>
          <w:rFonts w:asciiTheme="minorHAnsi" w:hAnsiTheme="minorHAnsi" w:cstheme="minorHAnsi"/>
          <w:color w:val="auto"/>
        </w:rPr>
        <w:t xml:space="preserve"> is responsible for providing exceptional customer service to patrons and subscribers from our Box Office on the 3</w:t>
      </w:r>
      <w:r w:rsidRPr="00D71AAE">
        <w:rPr>
          <w:rFonts w:asciiTheme="minorHAnsi" w:hAnsiTheme="minorHAnsi" w:cstheme="minorHAnsi"/>
          <w:color w:val="auto"/>
          <w:vertAlign w:val="superscript"/>
        </w:rPr>
        <w:t>rd</w:t>
      </w:r>
      <w:r w:rsidRPr="00D71AAE">
        <w:rPr>
          <w:rFonts w:asciiTheme="minorHAnsi" w:hAnsiTheme="minorHAnsi" w:cstheme="minorHAnsi"/>
          <w:color w:val="auto"/>
        </w:rPr>
        <w:t xml:space="preserve"> floor of Portage Place. The Box Office Representative will assist patrons over the phone and in person and will also provide aid for online purchases. The Representative will be responsible for reporting and completing accurate cash out procedures at the end of day. </w:t>
      </w:r>
    </w:p>
    <w:p w14:paraId="6D893440" w14:textId="5627F14E" w:rsidR="00E445A2" w:rsidRPr="00D71AAE" w:rsidRDefault="00E445A2" w:rsidP="00E445A2">
      <w:pPr>
        <w:pStyle w:val="xmsonormal"/>
        <w:rPr>
          <w:rFonts w:asciiTheme="minorHAnsi" w:hAnsiTheme="minorHAnsi" w:cstheme="minorHAnsi"/>
          <w:sz w:val="24"/>
          <w:szCs w:val="24"/>
        </w:rPr>
      </w:pPr>
      <w:r w:rsidRPr="00D71AAE">
        <w:rPr>
          <w:rFonts w:asciiTheme="minorHAnsi" w:hAnsiTheme="minorHAnsi" w:cstheme="minorHAnsi"/>
          <w:sz w:val="24"/>
          <w:szCs w:val="24"/>
        </w:rPr>
        <w:br/>
        <w:t>The position is Seasonal Part-time (September – May), 8 – 25 hours per week, including some evenings and weekends. Shift patterns will vary depending on the show calendar but each shift will be a minimum of four (4) hours and a maximum of eight (8) hours.</w:t>
      </w:r>
      <w:r w:rsidRPr="00D71AAE">
        <w:rPr>
          <w:rFonts w:asciiTheme="minorHAnsi" w:hAnsiTheme="minorHAnsi" w:cstheme="minorHAnsi"/>
          <w:sz w:val="24"/>
          <w:szCs w:val="24"/>
        </w:rPr>
        <w:br/>
      </w:r>
      <w:r w:rsidRPr="00D71AAE">
        <w:rPr>
          <w:rFonts w:asciiTheme="minorHAnsi" w:hAnsiTheme="minorHAnsi" w:cstheme="minorHAnsi"/>
          <w:sz w:val="24"/>
          <w:szCs w:val="24"/>
        </w:rPr>
        <w:br/>
      </w:r>
      <w:r w:rsidRPr="0071056D">
        <w:rPr>
          <w:rFonts w:asciiTheme="minorHAnsi" w:hAnsiTheme="minorHAnsi" w:cstheme="minorHAnsi"/>
          <w:b/>
          <w:bCs/>
          <w:sz w:val="24"/>
          <w:szCs w:val="24"/>
        </w:rPr>
        <w:t>QUALIFICATIONS AND EXPERIENCE</w:t>
      </w:r>
      <w:r w:rsidRPr="00D71AAE">
        <w:rPr>
          <w:rFonts w:asciiTheme="minorHAnsi" w:hAnsiTheme="minorHAnsi" w:cstheme="minorHAnsi"/>
          <w:sz w:val="24"/>
          <w:szCs w:val="24"/>
        </w:rPr>
        <w:t xml:space="preserve"> </w:t>
      </w:r>
    </w:p>
    <w:p w14:paraId="43A67A1B" w14:textId="77777777"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Proficiency with basic computer skills </w:t>
      </w:r>
    </w:p>
    <w:p w14:paraId="64A72537" w14:textId="77777777"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Comfortable making and receiving phone calls </w:t>
      </w:r>
    </w:p>
    <w:p w14:paraId="7B4B8CCA" w14:textId="77777777"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A strong background in customer service and sales </w:t>
      </w:r>
    </w:p>
    <w:p w14:paraId="1C650B1C" w14:textId="77777777"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Accuracy with cash handling</w:t>
      </w:r>
    </w:p>
    <w:p w14:paraId="6B67F009" w14:textId="77777777" w:rsidR="00E445A2" w:rsidRPr="00D71AAE" w:rsidRDefault="00E445A2" w:rsidP="00E445A2">
      <w:pPr>
        <w:pStyle w:val="xmsonormal"/>
        <w:numPr>
          <w:ilvl w:val="0"/>
          <w:numId w:val="3"/>
        </w:numPr>
        <w:ind w:left="900"/>
        <w:rPr>
          <w:rFonts w:asciiTheme="minorHAnsi" w:hAnsiTheme="minorHAnsi" w:cstheme="minorHAnsi"/>
          <w:sz w:val="24"/>
          <w:szCs w:val="24"/>
        </w:rPr>
      </w:pPr>
      <w:r w:rsidRPr="00D71AAE">
        <w:rPr>
          <w:rFonts w:asciiTheme="minorHAnsi" w:hAnsiTheme="minorHAnsi" w:cstheme="minorHAnsi"/>
          <w:sz w:val="24"/>
          <w:szCs w:val="24"/>
        </w:rPr>
        <w:t xml:space="preserve">A flexible schedule </w:t>
      </w:r>
    </w:p>
    <w:p w14:paraId="0D707253"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Enjoy dealing with the public</w:t>
      </w:r>
    </w:p>
    <w:p w14:paraId="2DDE80BE"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Ability to get along with co-workers </w:t>
      </w:r>
    </w:p>
    <w:p w14:paraId="4BFDC167"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Enthusiasm for theatre </w:t>
      </w:r>
    </w:p>
    <w:p w14:paraId="60F17817"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Patience and an open mind, able to maintain a calm, cheerful manner under pressure</w:t>
      </w:r>
    </w:p>
    <w:p w14:paraId="2A98E4DF"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Experience with Theatre Manager an asset but not required</w:t>
      </w:r>
    </w:p>
    <w:p w14:paraId="44205B26" w14:textId="77777777" w:rsidR="00E445A2" w:rsidRPr="0071056D" w:rsidRDefault="00E445A2" w:rsidP="00E445A2">
      <w:pPr>
        <w:pStyle w:val="xmsonormal"/>
        <w:rPr>
          <w:rFonts w:asciiTheme="minorHAnsi" w:hAnsiTheme="minorHAnsi" w:cstheme="minorHAnsi"/>
          <w:b/>
          <w:bCs/>
          <w:sz w:val="24"/>
          <w:szCs w:val="24"/>
        </w:rPr>
      </w:pPr>
      <w:r w:rsidRPr="00D71AAE">
        <w:rPr>
          <w:rFonts w:asciiTheme="minorHAnsi" w:hAnsiTheme="minorHAnsi" w:cstheme="minorHAnsi"/>
          <w:sz w:val="24"/>
          <w:szCs w:val="24"/>
        </w:rPr>
        <w:br/>
      </w:r>
      <w:r w:rsidRPr="0071056D">
        <w:rPr>
          <w:rFonts w:asciiTheme="minorHAnsi" w:hAnsiTheme="minorHAnsi" w:cstheme="minorHAnsi"/>
          <w:b/>
          <w:bCs/>
          <w:sz w:val="24"/>
          <w:szCs w:val="24"/>
        </w:rPr>
        <w:t xml:space="preserve">SKILLS AND COMPETENCIES </w:t>
      </w:r>
    </w:p>
    <w:p w14:paraId="28559267"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Maintaining an exceptional level of customer service over the phone and in person </w:t>
      </w:r>
    </w:p>
    <w:p w14:paraId="75DE4BD6"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Exceptional verbal and written communication skills </w:t>
      </w:r>
    </w:p>
    <w:p w14:paraId="6C104973"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Understanding and communicating all aspects of ticket packages, prices, sections, information about the individual plays, including plot points, audience advisories or trigger warnings, and run time, and miscellaneous information about attending a play at PTE’s theatre (such as parking or bus routes) or accessing a digital production online</w:t>
      </w:r>
    </w:p>
    <w:p w14:paraId="47DEB298" w14:textId="77777777" w:rsidR="00E445A2" w:rsidRPr="00D71AAE"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Booking subscriptions and making ticket exchanges </w:t>
      </w:r>
    </w:p>
    <w:p w14:paraId="66DE95C2" w14:textId="77777777" w:rsidR="0071056D" w:rsidRDefault="00E445A2" w:rsidP="00E445A2">
      <w:pPr>
        <w:pStyle w:val="xmsonormal"/>
        <w:numPr>
          <w:ilvl w:val="0"/>
          <w:numId w:val="2"/>
        </w:numPr>
        <w:ind w:left="900"/>
        <w:rPr>
          <w:rFonts w:asciiTheme="minorHAnsi" w:hAnsiTheme="minorHAnsi" w:cstheme="minorHAnsi"/>
          <w:sz w:val="24"/>
          <w:szCs w:val="24"/>
        </w:rPr>
      </w:pPr>
      <w:r w:rsidRPr="00D71AAE">
        <w:rPr>
          <w:rFonts w:asciiTheme="minorHAnsi" w:hAnsiTheme="minorHAnsi" w:cstheme="minorHAnsi"/>
          <w:sz w:val="24"/>
          <w:szCs w:val="24"/>
        </w:rPr>
        <w:t xml:space="preserve">Upselling and cross-selling single tickets </w:t>
      </w:r>
    </w:p>
    <w:p w14:paraId="5FBE79F4" w14:textId="4DA5A603" w:rsidR="00E445A2" w:rsidRPr="0071056D" w:rsidRDefault="00E445A2" w:rsidP="00E445A2">
      <w:pPr>
        <w:pStyle w:val="xmsonormal"/>
        <w:numPr>
          <w:ilvl w:val="0"/>
          <w:numId w:val="2"/>
        </w:numPr>
        <w:ind w:left="900"/>
        <w:rPr>
          <w:rFonts w:asciiTheme="minorHAnsi" w:hAnsiTheme="minorHAnsi" w:cstheme="minorHAnsi"/>
          <w:sz w:val="24"/>
          <w:szCs w:val="24"/>
        </w:rPr>
      </w:pPr>
      <w:r w:rsidRPr="0071056D">
        <w:rPr>
          <w:rFonts w:asciiTheme="minorHAnsi" w:hAnsiTheme="minorHAnsi" w:cstheme="minorHAnsi"/>
          <w:sz w:val="24"/>
          <w:szCs w:val="24"/>
        </w:rPr>
        <w:t>Communicating to patrons the need for support (includes asking for and taking donations)</w:t>
      </w:r>
    </w:p>
    <w:p w14:paraId="650CBF37" w14:textId="77777777" w:rsidR="00E445A2" w:rsidRDefault="00E445A2" w:rsidP="00521EDA">
      <w:pPr>
        <w:pStyle w:val="xmsonormal"/>
        <w:rPr>
          <w:rFonts w:asciiTheme="minorHAnsi" w:hAnsiTheme="minorHAnsi" w:cstheme="minorHAnsi"/>
          <w:b/>
          <w:bCs/>
          <w:i/>
          <w:iCs/>
          <w:sz w:val="24"/>
          <w:szCs w:val="24"/>
        </w:rPr>
      </w:pPr>
    </w:p>
    <w:p w14:paraId="576F377D" w14:textId="7C6C53F9" w:rsidR="00E445A2" w:rsidRDefault="004A4E0A" w:rsidP="00521EDA">
      <w:pPr>
        <w:pStyle w:val="xmsonormal"/>
        <w:rPr>
          <w:rFonts w:asciiTheme="minorHAnsi" w:hAnsiTheme="minorHAnsi" w:cstheme="minorHAnsi"/>
          <w:b/>
          <w:bCs/>
          <w:i/>
          <w:iCs/>
          <w:sz w:val="24"/>
          <w:szCs w:val="24"/>
        </w:rPr>
      </w:pPr>
      <w:r>
        <w:rPr>
          <w:rFonts w:asciiTheme="minorHAnsi" w:hAnsiTheme="minorHAnsi" w:cstheme="minorHAnsi"/>
          <w:b/>
          <w:bCs/>
          <w:i/>
          <w:iCs/>
          <w:sz w:val="24"/>
          <w:szCs w:val="24"/>
        </w:rPr>
        <w:lastRenderedPageBreak/>
        <w:t xml:space="preserve">Start Date: </w:t>
      </w:r>
      <w:r w:rsidRPr="000F65A8">
        <w:rPr>
          <w:rFonts w:asciiTheme="minorHAnsi" w:hAnsiTheme="minorHAnsi" w:cstheme="minorHAnsi"/>
          <w:sz w:val="24"/>
          <w:szCs w:val="24"/>
        </w:rPr>
        <w:t xml:space="preserve">October </w:t>
      </w:r>
      <w:r w:rsidR="00FD64B4" w:rsidRPr="000F65A8">
        <w:rPr>
          <w:rFonts w:asciiTheme="minorHAnsi" w:hAnsiTheme="minorHAnsi" w:cstheme="minorHAnsi"/>
          <w:sz w:val="24"/>
          <w:szCs w:val="24"/>
        </w:rPr>
        <w:t>1</w:t>
      </w:r>
      <w:r w:rsidR="00170E0B">
        <w:rPr>
          <w:rFonts w:asciiTheme="minorHAnsi" w:hAnsiTheme="minorHAnsi" w:cstheme="minorHAnsi"/>
          <w:sz w:val="24"/>
          <w:szCs w:val="24"/>
        </w:rPr>
        <w:t>7</w:t>
      </w:r>
      <w:r w:rsidR="00FD64B4" w:rsidRPr="000F65A8">
        <w:rPr>
          <w:rFonts w:asciiTheme="minorHAnsi" w:hAnsiTheme="minorHAnsi" w:cstheme="minorHAnsi"/>
          <w:sz w:val="24"/>
          <w:szCs w:val="24"/>
        </w:rPr>
        <w:t>, 2022</w:t>
      </w:r>
    </w:p>
    <w:p w14:paraId="4928E332" w14:textId="01B844FD" w:rsidR="00FD64B4" w:rsidRDefault="00FD64B4" w:rsidP="00521EDA">
      <w:pPr>
        <w:pStyle w:val="xmsonormal"/>
        <w:rPr>
          <w:rFonts w:asciiTheme="minorHAnsi" w:hAnsiTheme="minorHAnsi" w:cstheme="minorHAnsi"/>
          <w:b/>
          <w:bCs/>
          <w:i/>
          <w:iCs/>
          <w:sz w:val="24"/>
          <w:szCs w:val="24"/>
        </w:rPr>
      </w:pPr>
      <w:r>
        <w:rPr>
          <w:rFonts w:asciiTheme="minorHAnsi" w:hAnsiTheme="minorHAnsi" w:cstheme="minorHAnsi"/>
          <w:b/>
          <w:bCs/>
          <w:i/>
          <w:iCs/>
          <w:sz w:val="24"/>
          <w:szCs w:val="24"/>
        </w:rPr>
        <w:t xml:space="preserve">Deadline to Apply: </w:t>
      </w:r>
      <w:r w:rsidRPr="000F65A8">
        <w:rPr>
          <w:rFonts w:asciiTheme="minorHAnsi" w:hAnsiTheme="minorHAnsi" w:cstheme="minorHAnsi"/>
          <w:sz w:val="24"/>
          <w:szCs w:val="24"/>
        </w:rPr>
        <w:t>September 30, 2022</w:t>
      </w:r>
    </w:p>
    <w:p w14:paraId="1679B5F3" w14:textId="77777777" w:rsidR="00AD5014" w:rsidRPr="00D71AAE" w:rsidRDefault="00FD64B4" w:rsidP="00AD5014">
      <w:pPr>
        <w:pStyle w:val="xmsonormal"/>
        <w:rPr>
          <w:rFonts w:asciiTheme="minorHAnsi" w:hAnsiTheme="minorHAnsi" w:cstheme="minorHAnsi"/>
          <w:sz w:val="24"/>
          <w:szCs w:val="24"/>
        </w:rPr>
      </w:pPr>
      <w:r>
        <w:rPr>
          <w:rFonts w:asciiTheme="minorHAnsi" w:hAnsiTheme="minorHAnsi" w:cstheme="minorHAnsi"/>
          <w:b/>
          <w:bCs/>
          <w:i/>
          <w:iCs/>
          <w:sz w:val="24"/>
          <w:szCs w:val="24"/>
        </w:rPr>
        <w:t>Salary</w:t>
      </w:r>
      <w:r w:rsidR="00AD5014">
        <w:rPr>
          <w:rFonts w:asciiTheme="minorHAnsi" w:hAnsiTheme="minorHAnsi" w:cstheme="minorHAnsi"/>
          <w:b/>
          <w:bCs/>
          <w:i/>
          <w:iCs/>
          <w:sz w:val="24"/>
          <w:szCs w:val="24"/>
        </w:rPr>
        <w:t xml:space="preserve">: </w:t>
      </w:r>
      <w:r w:rsidR="00AD5014" w:rsidRPr="000F65A8">
        <w:rPr>
          <w:rFonts w:asciiTheme="minorHAnsi" w:hAnsiTheme="minorHAnsi" w:cstheme="minorHAnsi"/>
          <w:sz w:val="24"/>
          <w:szCs w:val="24"/>
        </w:rPr>
        <w:t>$15.65 / hr</w:t>
      </w:r>
    </w:p>
    <w:p w14:paraId="1D49D030" w14:textId="5645F8D4" w:rsidR="00FD64B4" w:rsidRDefault="00FD64B4" w:rsidP="00521EDA">
      <w:pPr>
        <w:pStyle w:val="xmsonormal"/>
        <w:rPr>
          <w:rFonts w:asciiTheme="minorHAnsi" w:hAnsiTheme="minorHAnsi" w:cstheme="minorHAnsi"/>
          <w:b/>
          <w:bCs/>
          <w:i/>
          <w:iCs/>
          <w:sz w:val="24"/>
          <w:szCs w:val="24"/>
        </w:rPr>
      </w:pPr>
    </w:p>
    <w:p w14:paraId="1E053FFC" w14:textId="3727FFBD" w:rsidR="00D60EDE" w:rsidRPr="005B326F" w:rsidRDefault="00AD5014" w:rsidP="00D60EDE">
      <w:pPr>
        <w:rPr>
          <w:szCs w:val="24"/>
        </w:rPr>
      </w:pPr>
      <w:r>
        <w:rPr>
          <w:rFonts w:cstheme="minorHAnsi"/>
          <w:b/>
          <w:bCs/>
          <w:i/>
          <w:iCs/>
          <w:szCs w:val="24"/>
        </w:rPr>
        <w:t>To apply</w:t>
      </w:r>
      <w:r w:rsidR="00F67869">
        <w:rPr>
          <w:rFonts w:cstheme="minorHAnsi"/>
          <w:b/>
          <w:bCs/>
          <w:i/>
          <w:iCs/>
          <w:szCs w:val="24"/>
        </w:rPr>
        <w:t xml:space="preserve">: </w:t>
      </w:r>
      <w:r>
        <w:rPr>
          <w:rFonts w:cstheme="minorHAnsi"/>
          <w:b/>
          <w:bCs/>
          <w:i/>
          <w:iCs/>
          <w:szCs w:val="24"/>
        </w:rPr>
        <w:t xml:space="preserve"> </w:t>
      </w:r>
      <w:r w:rsidR="00D60EDE" w:rsidRPr="005B326F">
        <w:rPr>
          <w:szCs w:val="24"/>
        </w:rPr>
        <w:t>Please email a resume with 3 references and cover letter</w:t>
      </w:r>
      <w:r w:rsidR="00F67869" w:rsidRPr="005B326F">
        <w:rPr>
          <w:szCs w:val="24"/>
        </w:rPr>
        <w:t xml:space="preserve"> to</w:t>
      </w:r>
    </w:p>
    <w:p w14:paraId="53F4278F" w14:textId="32A17CD3" w:rsidR="00D3545B" w:rsidRPr="005B326F" w:rsidRDefault="00D3545B" w:rsidP="00364F42">
      <w:pPr>
        <w:pStyle w:val="xmsonormal"/>
        <w:ind w:left="720"/>
        <w:rPr>
          <w:rFonts w:asciiTheme="minorHAnsi" w:hAnsiTheme="minorHAnsi" w:cstheme="minorHAnsi"/>
          <w:sz w:val="24"/>
          <w:szCs w:val="24"/>
        </w:rPr>
      </w:pPr>
      <w:r w:rsidRPr="005B326F">
        <w:rPr>
          <w:rFonts w:asciiTheme="minorHAnsi" w:hAnsiTheme="minorHAnsi" w:cstheme="minorHAnsi"/>
          <w:sz w:val="24"/>
          <w:szCs w:val="24"/>
        </w:rPr>
        <w:t xml:space="preserve">Lizabeth Kogan, Administration &amp; Box Office Manager at </w:t>
      </w:r>
      <w:hyperlink r:id="rId9" w:history="1">
        <w:r w:rsidR="00364F42" w:rsidRPr="00326C88">
          <w:rPr>
            <w:rStyle w:val="Hyperlink"/>
            <w:rFonts w:asciiTheme="minorHAnsi" w:hAnsiTheme="minorHAnsi" w:cstheme="minorHAnsi"/>
            <w:sz w:val="24"/>
            <w:szCs w:val="24"/>
          </w:rPr>
          <w:t>lizabeth@pte.mb.ca</w:t>
        </w:r>
      </w:hyperlink>
      <w:r w:rsidR="00364F42">
        <w:rPr>
          <w:rFonts w:asciiTheme="minorHAnsi" w:hAnsiTheme="minorHAnsi" w:cstheme="minorHAnsi"/>
          <w:sz w:val="24"/>
          <w:szCs w:val="24"/>
        </w:rPr>
        <w:t xml:space="preserve"> </w:t>
      </w:r>
      <w:r w:rsidRPr="005B326F">
        <w:rPr>
          <w:rFonts w:asciiTheme="minorHAnsi" w:hAnsiTheme="minorHAnsi" w:cstheme="minorHAnsi"/>
          <w:sz w:val="24"/>
          <w:szCs w:val="24"/>
        </w:rPr>
        <w:t xml:space="preserve"> </w:t>
      </w:r>
    </w:p>
    <w:p w14:paraId="0B289126" w14:textId="2E551E45" w:rsidR="002B36C1" w:rsidRPr="00364F42" w:rsidRDefault="002B36C1" w:rsidP="00D3545B">
      <w:pPr>
        <w:pStyle w:val="xmsonormal"/>
        <w:rPr>
          <w:rFonts w:asciiTheme="minorHAnsi" w:hAnsiTheme="minorHAnsi" w:cstheme="minorHAnsi"/>
          <w:i/>
          <w:iCs/>
          <w:sz w:val="24"/>
          <w:szCs w:val="24"/>
        </w:rPr>
      </w:pPr>
      <w:r w:rsidRPr="00364F42">
        <w:rPr>
          <w:i/>
          <w:iCs/>
          <w:sz w:val="24"/>
          <w:szCs w:val="24"/>
        </w:rPr>
        <w:t>Only those candidates considered for an interview will be contacted</w:t>
      </w:r>
    </w:p>
    <w:p w14:paraId="56EF2C45" w14:textId="77777777" w:rsidR="00303921" w:rsidRDefault="00303921" w:rsidP="00521EDA">
      <w:pPr>
        <w:pStyle w:val="xmsonormal"/>
        <w:rPr>
          <w:rFonts w:asciiTheme="minorHAnsi" w:hAnsiTheme="minorHAnsi" w:cstheme="minorHAnsi"/>
          <w:b/>
          <w:bCs/>
          <w:sz w:val="24"/>
          <w:szCs w:val="24"/>
        </w:rPr>
      </w:pPr>
    </w:p>
    <w:p w14:paraId="0EBF1DE9" w14:textId="49DAECA3" w:rsidR="00303921" w:rsidRDefault="00303921" w:rsidP="00521EDA">
      <w:pPr>
        <w:pStyle w:val="xmsonormal"/>
        <w:rPr>
          <w:rFonts w:asciiTheme="minorHAnsi" w:hAnsiTheme="minorHAnsi" w:cstheme="minorHAnsi"/>
          <w:b/>
          <w:bCs/>
          <w:sz w:val="24"/>
          <w:szCs w:val="24"/>
        </w:rPr>
      </w:pPr>
      <w:r>
        <w:rPr>
          <w:rFonts w:asciiTheme="minorHAnsi" w:hAnsiTheme="minorHAnsi" w:cstheme="minorHAnsi"/>
          <w:b/>
          <w:bCs/>
          <w:sz w:val="24"/>
          <w:szCs w:val="24"/>
        </w:rPr>
        <w:t>ABOUT PRAIRIE THEATRE EXCHANGE</w:t>
      </w:r>
    </w:p>
    <w:p w14:paraId="2012F061" w14:textId="5E39EB8F" w:rsidR="00520EB5" w:rsidRPr="00D71AAE" w:rsidRDefault="005E0EB7" w:rsidP="00E26663">
      <w:pPr>
        <w:pStyle w:val="xmsonormal"/>
        <w:spacing w:before="120"/>
        <w:rPr>
          <w:rFonts w:asciiTheme="minorHAnsi" w:eastAsia="Times New Roman" w:hAnsiTheme="minorHAnsi" w:cstheme="minorHAnsi"/>
          <w:sz w:val="24"/>
          <w:szCs w:val="24"/>
          <w:shd w:val="clear" w:color="auto" w:fill="FFFFFF"/>
        </w:rPr>
      </w:pPr>
      <w:r w:rsidRPr="00D71AAE">
        <w:rPr>
          <w:rFonts w:asciiTheme="minorHAnsi" w:hAnsiTheme="minorHAnsi" w:cstheme="minorHAnsi"/>
          <w:sz w:val="24"/>
          <w:szCs w:val="24"/>
        </w:rPr>
        <w:t xml:space="preserve">Prairie Theatre Exchange (PTE) is a not-for-profit professional theatre company, producing and presented both live and digital theatre, and is one of the largest professional arts organizations in Manitoba. </w:t>
      </w:r>
      <w:r w:rsidR="00C667E6">
        <w:rPr>
          <w:rFonts w:asciiTheme="minorHAnsi" w:eastAsia="Times New Roman" w:hAnsiTheme="minorHAnsi" w:cstheme="minorHAnsi"/>
          <w:sz w:val="24"/>
          <w:szCs w:val="24"/>
          <w:shd w:val="clear" w:color="auto" w:fill="FFFFFF"/>
        </w:rPr>
        <w:t>PTE is</w:t>
      </w:r>
      <w:r w:rsidR="00B32106" w:rsidRPr="00D71AAE">
        <w:rPr>
          <w:rFonts w:asciiTheme="minorHAnsi" w:eastAsia="Times New Roman" w:hAnsiTheme="minorHAnsi" w:cstheme="minorHAnsi"/>
          <w:sz w:val="24"/>
          <w:szCs w:val="24"/>
          <w:shd w:val="clear" w:color="auto" w:fill="FFFFFF"/>
        </w:rPr>
        <w:t xml:space="preserve"> a contemporary theatre company located on Treaty 1 Territory in Winnipeg, Manitoba, the traditional territory of the Anishinaabeg, Cree, Dakota and Métis Nations, and the home of many other Indigenous nations and peoples. PTE is a committed partner of Winnipeg's Indigenous Accord, and, as a part of our journey to reconciliation, we are dedicated to bringing Indigenous stories and voices to the PTE stage every season. </w:t>
      </w:r>
    </w:p>
    <w:p w14:paraId="39A1930A" w14:textId="77777777" w:rsidR="00520EB5" w:rsidRPr="00D71AAE" w:rsidRDefault="00520EB5" w:rsidP="00521EDA">
      <w:pPr>
        <w:pStyle w:val="xmsonormal"/>
        <w:rPr>
          <w:rFonts w:asciiTheme="minorHAnsi" w:eastAsia="Times New Roman" w:hAnsiTheme="minorHAnsi" w:cstheme="minorHAnsi"/>
          <w:sz w:val="24"/>
          <w:szCs w:val="24"/>
          <w:shd w:val="clear" w:color="auto" w:fill="FFFFFF"/>
        </w:rPr>
      </w:pPr>
    </w:p>
    <w:p w14:paraId="7CBE51AD" w14:textId="119C70D7" w:rsidR="00B32106" w:rsidRPr="00D71AAE" w:rsidRDefault="00B32106" w:rsidP="00521EDA">
      <w:pPr>
        <w:pStyle w:val="xmsonormal"/>
        <w:rPr>
          <w:rFonts w:asciiTheme="minorHAnsi" w:eastAsia="Times New Roman" w:hAnsiTheme="minorHAnsi" w:cstheme="minorHAnsi"/>
          <w:sz w:val="24"/>
          <w:szCs w:val="24"/>
          <w:shd w:val="clear" w:color="auto" w:fill="FFFFFF"/>
        </w:rPr>
      </w:pPr>
      <w:r w:rsidRPr="00D71AAE">
        <w:rPr>
          <w:rFonts w:asciiTheme="minorHAnsi" w:eastAsia="Times New Roman" w:hAnsiTheme="minorHAnsi" w:cstheme="minorHAnsi"/>
          <w:sz w:val="24"/>
          <w:szCs w:val="24"/>
          <w:shd w:val="clear" w:color="auto" w:fill="FFFFFF"/>
        </w:rPr>
        <w:t>The plays we produce and the work we do are an expression of our priorities. The way we create and present these plays exemplifies the ethics, philosophy and guiding principles of the company. PTE welcomes and encourages artists of all backgrounds, gender, race, ethnicity, national origin, age, sexual orientation or identity, education or disability to submit for our auditions. Learn more about our values at</w:t>
      </w:r>
      <w:r w:rsidRPr="00D71AAE">
        <w:rPr>
          <w:rStyle w:val="apple-converted-space"/>
          <w:rFonts w:asciiTheme="minorHAnsi" w:eastAsia="Times New Roman" w:hAnsiTheme="minorHAnsi" w:cstheme="minorHAnsi"/>
          <w:sz w:val="24"/>
          <w:szCs w:val="24"/>
          <w:shd w:val="clear" w:color="auto" w:fill="FFFFFF"/>
        </w:rPr>
        <w:t> </w:t>
      </w:r>
      <w:hyperlink r:id="rId10" w:history="1">
        <w:r w:rsidRPr="00D71AAE">
          <w:rPr>
            <w:rStyle w:val="Hyperlink"/>
            <w:rFonts w:asciiTheme="minorHAnsi" w:eastAsia="Times New Roman" w:hAnsiTheme="minorHAnsi" w:cstheme="minorHAnsi"/>
            <w:color w:val="0078D4"/>
            <w:sz w:val="24"/>
            <w:szCs w:val="24"/>
          </w:rPr>
          <w:t>https://www.pte.mb.ca/about-us/our-story</w:t>
        </w:r>
      </w:hyperlink>
      <w:r w:rsidRPr="00D71AAE">
        <w:rPr>
          <w:rFonts w:asciiTheme="minorHAnsi" w:eastAsia="Times New Roman" w:hAnsiTheme="minorHAnsi" w:cstheme="minorHAnsi"/>
          <w:sz w:val="24"/>
          <w:szCs w:val="24"/>
          <w:shd w:val="clear" w:color="auto" w:fill="FFFFFF"/>
        </w:rPr>
        <w:t>.</w:t>
      </w:r>
    </w:p>
    <w:p w14:paraId="70C1B7B6" w14:textId="1C5B7C5A" w:rsidR="00521EDA" w:rsidRPr="00D71AAE" w:rsidRDefault="00521EDA" w:rsidP="00521EDA">
      <w:pPr>
        <w:pStyle w:val="xmsonormal"/>
        <w:rPr>
          <w:rFonts w:asciiTheme="minorHAnsi" w:hAnsiTheme="minorHAnsi" w:cstheme="minorHAnsi"/>
          <w:sz w:val="24"/>
          <w:szCs w:val="24"/>
        </w:rPr>
      </w:pPr>
      <w:r w:rsidRPr="00D71AAE">
        <w:rPr>
          <w:rFonts w:asciiTheme="minorHAnsi" w:hAnsiTheme="minorHAnsi" w:cstheme="minorHAnsi"/>
          <w:sz w:val="24"/>
          <w:szCs w:val="24"/>
        </w:rPr>
        <w:t> </w:t>
      </w:r>
    </w:p>
    <w:sectPr w:rsidR="00521EDA" w:rsidRPr="00D7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6EF5"/>
    <w:multiLevelType w:val="hybridMultilevel"/>
    <w:tmpl w:val="E4AC31DA"/>
    <w:lvl w:ilvl="0" w:tplc="2C60E9E0">
      <w:numFmt w:val="bullet"/>
      <w:lvlText w:val=""/>
      <w:lvlJc w:val="left"/>
      <w:pPr>
        <w:ind w:left="1440" w:hanging="360"/>
      </w:pPr>
      <w:rPr>
        <w:rFonts w:ascii="Symbol" w:eastAsiaTheme="minorHAnsi" w:hAnsi="Symbol" w:cs="Calibri" w:hint="default"/>
        <w:color w:val="000000"/>
        <w:sz w:val="20"/>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61E0BC1"/>
    <w:multiLevelType w:val="hybridMultilevel"/>
    <w:tmpl w:val="C9A43DD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44750C1E"/>
    <w:multiLevelType w:val="hybridMultilevel"/>
    <w:tmpl w:val="14A43074"/>
    <w:lvl w:ilvl="0" w:tplc="10090001">
      <w:start w:val="1"/>
      <w:numFmt w:val="bullet"/>
      <w:lvlText w:val=""/>
      <w:lvlJc w:val="left"/>
      <w:pPr>
        <w:ind w:left="1290" w:hanging="360"/>
      </w:pPr>
      <w:rPr>
        <w:rFonts w:ascii="Symbol" w:hAnsi="Symbol" w:hint="default"/>
      </w:rPr>
    </w:lvl>
    <w:lvl w:ilvl="1" w:tplc="10090003" w:tentative="1">
      <w:start w:val="1"/>
      <w:numFmt w:val="bullet"/>
      <w:lvlText w:val="o"/>
      <w:lvlJc w:val="left"/>
      <w:pPr>
        <w:ind w:left="2010" w:hanging="360"/>
      </w:pPr>
      <w:rPr>
        <w:rFonts w:ascii="Courier New" w:hAnsi="Courier New" w:cs="Courier New" w:hint="default"/>
      </w:rPr>
    </w:lvl>
    <w:lvl w:ilvl="2" w:tplc="10090005" w:tentative="1">
      <w:start w:val="1"/>
      <w:numFmt w:val="bullet"/>
      <w:lvlText w:val=""/>
      <w:lvlJc w:val="left"/>
      <w:pPr>
        <w:ind w:left="2730" w:hanging="360"/>
      </w:pPr>
      <w:rPr>
        <w:rFonts w:ascii="Wingdings" w:hAnsi="Wingdings" w:hint="default"/>
      </w:rPr>
    </w:lvl>
    <w:lvl w:ilvl="3" w:tplc="10090001" w:tentative="1">
      <w:start w:val="1"/>
      <w:numFmt w:val="bullet"/>
      <w:lvlText w:val=""/>
      <w:lvlJc w:val="left"/>
      <w:pPr>
        <w:ind w:left="3450" w:hanging="360"/>
      </w:pPr>
      <w:rPr>
        <w:rFonts w:ascii="Symbol" w:hAnsi="Symbol" w:hint="default"/>
      </w:rPr>
    </w:lvl>
    <w:lvl w:ilvl="4" w:tplc="10090003" w:tentative="1">
      <w:start w:val="1"/>
      <w:numFmt w:val="bullet"/>
      <w:lvlText w:val="o"/>
      <w:lvlJc w:val="left"/>
      <w:pPr>
        <w:ind w:left="4170" w:hanging="360"/>
      </w:pPr>
      <w:rPr>
        <w:rFonts w:ascii="Courier New" w:hAnsi="Courier New" w:cs="Courier New" w:hint="default"/>
      </w:rPr>
    </w:lvl>
    <w:lvl w:ilvl="5" w:tplc="10090005" w:tentative="1">
      <w:start w:val="1"/>
      <w:numFmt w:val="bullet"/>
      <w:lvlText w:val=""/>
      <w:lvlJc w:val="left"/>
      <w:pPr>
        <w:ind w:left="4890" w:hanging="360"/>
      </w:pPr>
      <w:rPr>
        <w:rFonts w:ascii="Wingdings" w:hAnsi="Wingdings" w:hint="default"/>
      </w:rPr>
    </w:lvl>
    <w:lvl w:ilvl="6" w:tplc="10090001" w:tentative="1">
      <w:start w:val="1"/>
      <w:numFmt w:val="bullet"/>
      <w:lvlText w:val=""/>
      <w:lvlJc w:val="left"/>
      <w:pPr>
        <w:ind w:left="5610" w:hanging="360"/>
      </w:pPr>
      <w:rPr>
        <w:rFonts w:ascii="Symbol" w:hAnsi="Symbol" w:hint="default"/>
      </w:rPr>
    </w:lvl>
    <w:lvl w:ilvl="7" w:tplc="10090003" w:tentative="1">
      <w:start w:val="1"/>
      <w:numFmt w:val="bullet"/>
      <w:lvlText w:val="o"/>
      <w:lvlJc w:val="left"/>
      <w:pPr>
        <w:ind w:left="6330" w:hanging="360"/>
      </w:pPr>
      <w:rPr>
        <w:rFonts w:ascii="Courier New" w:hAnsi="Courier New" w:cs="Courier New" w:hint="default"/>
      </w:rPr>
    </w:lvl>
    <w:lvl w:ilvl="8" w:tplc="10090005" w:tentative="1">
      <w:start w:val="1"/>
      <w:numFmt w:val="bullet"/>
      <w:lvlText w:val=""/>
      <w:lvlJc w:val="left"/>
      <w:pPr>
        <w:ind w:left="7050" w:hanging="360"/>
      </w:pPr>
      <w:rPr>
        <w:rFonts w:ascii="Wingdings" w:hAnsi="Wingdings" w:hint="default"/>
      </w:rPr>
    </w:lvl>
  </w:abstractNum>
  <w:abstractNum w:abstractNumId="3" w15:restartNumberingAfterBreak="0">
    <w:nsid w:val="4E6E112B"/>
    <w:multiLevelType w:val="hybridMultilevel"/>
    <w:tmpl w:val="B0DC9DD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1603344650">
    <w:abstractNumId w:val="3"/>
  </w:num>
  <w:num w:numId="2" w16cid:durableId="1454909449">
    <w:abstractNumId w:val="1"/>
  </w:num>
  <w:num w:numId="3" w16cid:durableId="244921824">
    <w:abstractNumId w:val="0"/>
  </w:num>
  <w:num w:numId="4" w16cid:durableId="1304190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DA"/>
    <w:rsid w:val="000413DA"/>
    <w:rsid w:val="00080B7D"/>
    <w:rsid w:val="000C7617"/>
    <w:rsid w:val="000F3AA0"/>
    <w:rsid w:val="000F65A8"/>
    <w:rsid w:val="0015487D"/>
    <w:rsid w:val="00170E0B"/>
    <w:rsid w:val="001A1D5A"/>
    <w:rsid w:val="001D1711"/>
    <w:rsid w:val="002556AB"/>
    <w:rsid w:val="002B36C1"/>
    <w:rsid w:val="002D3668"/>
    <w:rsid w:val="00303921"/>
    <w:rsid w:val="00364F42"/>
    <w:rsid w:val="004A2D24"/>
    <w:rsid w:val="004A4E0A"/>
    <w:rsid w:val="00505D1B"/>
    <w:rsid w:val="005079F7"/>
    <w:rsid w:val="00520EB5"/>
    <w:rsid w:val="00521EDA"/>
    <w:rsid w:val="00573940"/>
    <w:rsid w:val="005B326F"/>
    <w:rsid w:val="005E0EB7"/>
    <w:rsid w:val="005E2F09"/>
    <w:rsid w:val="00672511"/>
    <w:rsid w:val="006F34F1"/>
    <w:rsid w:val="0071056D"/>
    <w:rsid w:val="0071074C"/>
    <w:rsid w:val="0074555B"/>
    <w:rsid w:val="007C2495"/>
    <w:rsid w:val="007E64ED"/>
    <w:rsid w:val="007E693A"/>
    <w:rsid w:val="00813423"/>
    <w:rsid w:val="00864598"/>
    <w:rsid w:val="008A7A16"/>
    <w:rsid w:val="0092445E"/>
    <w:rsid w:val="00A732CD"/>
    <w:rsid w:val="00AD5014"/>
    <w:rsid w:val="00AF0E6D"/>
    <w:rsid w:val="00B2643F"/>
    <w:rsid w:val="00B32106"/>
    <w:rsid w:val="00C50C6E"/>
    <w:rsid w:val="00C667E6"/>
    <w:rsid w:val="00D24FC3"/>
    <w:rsid w:val="00D35375"/>
    <w:rsid w:val="00D3545B"/>
    <w:rsid w:val="00D5007D"/>
    <w:rsid w:val="00D60EDE"/>
    <w:rsid w:val="00D71AAE"/>
    <w:rsid w:val="00E26663"/>
    <w:rsid w:val="00E445A2"/>
    <w:rsid w:val="00E77F0E"/>
    <w:rsid w:val="00F03BE7"/>
    <w:rsid w:val="00F67869"/>
    <w:rsid w:val="00FC75F9"/>
    <w:rsid w:val="00FD64B4"/>
    <w:rsid w:val="19D37F55"/>
    <w:rsid w:val="1CE641F1"/>
    <w:rsid w:val="3446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460C"/>
  <w15:chartTrackingRefBased/>
  <w15:docId w15:val="{95946438-F166-4676-88D8-2A78561C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1074C"/>
    <w:pPr>
      <w:framePr w:w="7920" w:h="1980" w:hRule="exact" w:hSpace="180" w:wrap="auto" w:hAnchor="page" w:xAlign="center" w:yAlign="bottom"/>
      <w:ind w:left="2880"/>
    </w:pPr>
    <w:rPr>
      <w:rFonts w:ascii="Calibri" w:eastAsiaTheme="majorEastAsia" w:hAnsi="Calibri" w:cstheme="majorBidi"/>
      <w:szCs w:val="24"/>
    </w:rPr>
  </w:style>
  <w:style w:type="character" w:styleId="Hyperlink">
    <w:name w:val="Hyperlink"/>
    <w:basedOn w:val="DefaultParagraphFont"/>
    <w:uiPriority w:val="99"/>
    <w:unhideWhenUsed/>
    <w:rsid w:val="00521EDA"/>
    <w:rPr>
      <w:color w:val="0000FF"/>
      <w:u w:val="single"/>
    </w:rPr>
  </w:style>
  <w:style w:type="paragraph" w:customStyle="1" w:styleId="xmsonormal">
    <w:name w:val="x_msonormal"/>
    <w:basedOn w:val="Normal"/>
    <w:uiPriority w:val="99"/>
    <w:semiHidden/>
    <w:rsid w:val="00521EDA"/>
    <w:rPr>
      <w:rFonts w:ascii="Calibri" w:hAnsi="Calibri" w:cs="Calibri"/>
      <w:sz w:val="22"/>
      <w:lang w:val="en-CA" w:eastAsia="en-CA"/>
    </w:rPr>
  </w:style>
  <w:style w:type="paragraph" w:customStyle="1" w:styleId="Default">
    <w:name w:val="Default"/>
    <w:rsid w:val="00521EDA"/>
    <w:pPr>
      <w:autoSpaceDE w:val="0"/>
      <w:autoSpaceDN w:val="0"/>
      <w:adjustRightInd w:val="0"/>
    </w:pPr>
    <w:rPr>
      <w:rFonts w:ascii="Arial" w:hAnsi="Arial" w:cs="Arial"/>
      <w:color w:val="000000"/>
      <w:szCs w:val="24"/>
      <w:lang w:val="en-CA"/>
    </w:rPr>
  </w:style>
  <w:style w:type="paragraph" w:styleId="Revision">
    <w:name w:val="Revision"/>
    <w:hidden/>
    <w:uiPriority w:val="99"/>
    <w:semiHidden/>
    <w:rsid w:val="007C2495"/>
  </w:style>
  <w:style w:type="character" w:styleId="CommentReference">
    <w:name w:val="annotation reference"/>
    <w:basedOn w:val="DefaultParagraphFont"/>
    <w:uiPriority w:val="99"/>
    <w:semiHidden/>
    <w:unhideWhenUsed/>
    <w:rsid w:val="000F3AA0"/>
    <w:rPr>
      <w:sz w:val="16"/>
      <w:szCs w:val="16"/>
    </w:rPr>
  </w:style>
  <w:style w:type="paragraph" w:styleId="CommentText">
    <w:name w:val="annotation text"/>
    <w:basedOn w:val="Normal"/>
    <w:link w:val="CommentTextChar"/>
    <w:uiPriority w:val="99"/>
    <w:unhideWhenUsed/>
    <w:rsid w:val="000F3AA0"/>
    <w:rPr>
      <w:sz w:val="20"/>
      <w:szCs w:val="20"/>
    </w:rPr>
  </w:style>
  <w:style w:type="character" w:customStyle="1" w:styleId="CommentTextChar">
    <w:name w:val="Comment Text Char"/>
    <w:basedOn w:val="DefaultParagraphFont"/>
    <w:link w:val="CommentText"/>
    <w:uiPriority w:val="99"/>
    <w:rsid w:val="000F3AA0"/>
    <w:rPr>
      <w:sz w:val="20"/>
      <w:szCs w:val="20"/>
    </w:rPr>
  </w:style>
  <w:style w:type="paragraph" w:styleId="CommentSubject">
    <w:name w:val="annotation subject"/>
    <w:basedOn w:val="CommentText"/>
    <w:next w:val="CommentText"/>
    <w:link w:val="CommentSubjectChar"/>
    <w:uiPriority w:val="99"/>
    <w:semiHidden/>
    <w:unhideWhenUsed/>
    <w:rsid w:val="000F3AA0"/>
    <w:rPr>
      <w:b/>
      <w:bCs/>
    </w:rPr>
  </w:style>
  <w:style w:type="character" w:customStyle="1" w:styleId="CommentSubjectChar">
    <w:name w:val="Comment Subject Char"/>
    <w:basedOn w:val="CommentTextChar"/>
    <w:link w:val="CommentSubject"/>
    <w:uiPriority w:val="99"/>
    <w:semiHidden/>
    <w:rsid w:val="000F3AA0"/>
    <w:rPr>
      <w:b/>
      <w:bCs/>
      <w:sz w:val="20"/>
      <w:szCs w:val="20"/>
    </w:rPr>
  </w:style>
  <w:style w:type="character" w:customStyle="1" w:styleId="apple-converted-space">
    <w:name w:val="apple-converted-space"/>
    <w:basedOn w:val="DefaultParagraphFont"/>
    <w:rsid w:val="00B32106"/>
  </w:style>
  <w:style w:type="character" w:styleId="UnresolvedMention">
    <w:name w:val="Unresolved Mention"/>
    <w:basedOn w:val="DefaultParagraphFont"/>
    <w:uiPriority w:val="99"/>
    <w:semiHidden/>
    <w:unhideWhenUsed/>
    <w:rsid w:val="0036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pte.mb.ca/about-us/our-story" TargetMode="External"/><Relationship Id="rId4" Type="http://schemas.openxmlformats.org/officeDocument/2006/relationships/numbering" Target="numbering.xml"/><Relationship Id="rId9" Type="http://schemas.openxmlformats.org/officeDocument/2006/relationships/hyperlink" Target="mailto:lizabeth@pte.mb.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3B237CA0C0F74397C24467D9B973ED" ma:contentTypeVersion="16" ma:contentTypeDescription="Create a new document." ma:contentTypeScope="" ma:versionID="c1b62c3ab53ba3e4176fa26b8ef7dd5b">
  <xsd:schema xmlns:xsd="http://www.w3.org/2001/XMLSchema" xmlns:xs="http://www.w3.org/2001/XMLSchema" xmlns:p="http://schemas.microsoft.com/office/2006/metadata/properties" xmlns:ns2="828dc825-e3af-47eb-adcc-01071e7546f9" xmlns:ns3="1c5d354f-e562-4a67-8a3e-b5459aae6d3c" targetNamespace="http://schemas.microsoft.com/office/2006/metadata/properties" ma:root="true" ma:fieldsID="03513e5e51638edc1e56b920413950b6" ns2:_="" ns3:_="">
    <xsd:import namespace="828dc825-e3af-47eb-adcc-01071e7546f9"/>
    <xsd:import namespace="1c5d354f-e562-4a67-8a3e-b5459aae6d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dc825-e3af-47eb-adcc-01071e754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0f0b9a-d1da-4872-a585-918d32ee9fa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c5d354f-e562-4a67-8a3e-b5459aae6d3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ac4aa9-26c2-405c-b053-a28940728913}" ma:internalName="TaxCatchAll" ma:showField="CatchAllData" ma:web="1c5d354f-e562-4a67-8a3e-b5459aae6d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c5d354f-e562-4a67-8a3e-b5459aae6d3c" xsi:nil="true"/>
    <lcf76f155ced4ddcb4097134ff3c332f xmlns="828dc825-e3af-47eb-adcc-01071e7546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0890B1-06D1-4E5B-B9D8-EEA2249D2E07}">
  <ds:schemaRefs>
    <ds:schemaRef ds:uri="http://schemas.microsoft.com/sharepoint/v3/contenttype/forms"/>
  </ds:schemaRefs>
</ds:datastoreItem>
</file>

<file path=customXml/itemProps2.xml><?xml version="1.0" encoding="utf-8"?>
<ds:datastoreItem xmlns:ds="http://schemas.openxmlformats.org/officeDocument/2006/customXml" ds:itemID="{327FC9A5-84A6-4211-BA74-81C08C888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dc825-e3af-47eb-adcc-01071e7546f9"/>
    <ds:schemaRef ds:uri="1c5d354f-e562-4a67-8a3e-b5459aae6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2687B-A681-4D14-87D7-D5EACFE67215}">
  <ds:schemaRefs>
    <ds:schemaRef ds:uri="http://schemas.microsoft.com/office/2006/metadata/properties"/>
    <ds:schemaRef ds:uri="http://schemas.microsoft.com/office/infopath/2007/PartnerControls"/>
    <ds:schemaRef ds:uri="1c5d354f-e562-4a67-8a3e-b5459aae6d3c"/>
    <ds:schemaRef ds:uri="828dc825-e3af-47eb-adcc-01071e7546f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2925</Characters>
  <Application>Microsoft Office Word</Application>
  <DocSecurity>0</DocSecurity>
  <Lines>66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Haanita Seval</dc:creator>
  <cp:keywords/>
  <dc:description/>
  <cp:lastModifiedBy>Haanita Seval</cp:lastModifiedBy>
  <cp:revision>2</cp:revision>
  <dcterms:created xsi:type="dcterms:W3CDTF">2022-09-15T19:18:00Z</dcterms:created>
  <dcterms:modified xsi:type="dcterms:W3CDTF">2022-09-15T19:18:00Z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0x010100553B237CA0C0F74397C24467D9B973ED</vt:lpwstr>
  </property>
  <property fmtid="{D5CDD505-2E9C-101B-9397-08002B2CF9AE}" pid="3" name="MediaServiceImageTags">
    <vt:lpwstr/>
  </property>
</Properties>
</file>