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52711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5271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Decisions made: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 motor selected for easier use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Atmega328P microcontroller selected to control the operation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buck-boost converters will be 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I2C, 8bit parallel communication from microcontroller and peripherals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comparator and external op amp used for reading motor rotation and power generation for cost reduction.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active components will be powered by the internal battery to not draw power from the unfiltered DC generated power.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latch circuit to turn on the device or off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1602 LCD screen selected for ease of programming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SparkFun Battery Babysitter and Adafruit TPS63060 selected for the battery charging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crank with gear ratio for proof of concept prototype for the power generation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