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0205A979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EVALUACIÓN PERMANENTE</w:t>
      </w:r>
      <w:r w:rsidR="009921AA">
        <w:rPr>
          <w:b/>
          <w:sz w:val="32"/>
          <w:szCs w:val="32"/>
        </w:rPr>
        <w:t xml:space="preserve"> 2</w:t>
      </w:r>
    </w:p>
    <w:p w14:paraId="2E43423A" w14:textId="142DD6E0" w:rsidR="009921AA" w:rsidRDefault="009921AA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DIRECCIÓN DE PERSONAS</w:t>
      </w:r>
    </w:p>
    <w:p w14:paraId="7514E99B" w14:textId="3D9919DB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</w:t>
      </w:r>
      <w:r w:rsidR="00021FB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E169E3">
        <w:rPr>
          <w:b/>
          <w:sz w:val="32"/>
          <w:szCs w:val="32"/>
        </w:rPr>
        <w:t>2</w:t>
      </w:r>
      <w:r w:rsidR="00E82DF7">
        <w:rPr>
          <w:b/>
          <w:sz w:val="32"/>
          <w:szCs w:val="32"/>
        </w:rPr>
        <w:t>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46B715D9" w:rsidR="001E5116" w:rsidRDefault="00CE0163">
            <w:pPr>
              <w:widowControl w:val="0"/>
            </w:pPr>
            <w:r>
              <w:t>Pinedo Gutiérrez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70794646" w:rsidR="001E5116" w:rsidRDefault="00CE0163">
            <w:pPr>
              <w:widowControl w:val="0"/>
            </w:pPr>
            <w:r>
              <w:t>72182243@mail.isil.pe</w:t>
            </w: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492298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45711C6C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 xml:space="preserve">PREGUNTAS </w:t>
      </w:r>
    </w:p>
    <w:p w14:paraId="2F502CDE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31D61CE3" w14:textId="2DB41522" w:rsidR="001E5116" w:rsidRDefault="006A70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Cs/>
          <w:color w:val="000000"/>
        </w:rPr>
        <w:t xml:space="preserve">Enrique </w:t>
      </w:r>
      <w:r w:rsidR="00234B29" w:rsidRPr="00234B29">
        <w:rPr>
          <w:bCs/>
          <w:color w:val="000000"/>
        </w:rPr>
        <w:t xml:space="preserve">es un colaborador que destaca dentro de la organización por sus propias cualidades y aptitudes, es considerado por muchos colaboradores como un líder; porque ha generado un impacto positivo en sus compañeros. El Gerente General ve en </w:t>
      </w:r>
      <w:r w:rsidR="00171087">
        <w:rPr>
          <w:bCs/>
          <w:color w:val="000000"/>
        </w:rPr>
        <w:t>Enrique</w:t>
      </w:r>
      <w:r w:rsidR="00234B29" w:rsidRPr="00234B29">
        <w:rPr>
          <w:bCs/>
          <w:color w:val="000000"/>
        </w:rPr>
        <w:t xml:space="preserve"> un </w:t>
      </w:r>
      <w:r>
        <w:rPr>
          <w:bCs/>
          <w:color w:val="000000"/>
        </w:rPr>
        <w:t>L</w:t>
      </w:r>
      <w:r w:rsidR="00234B29" w:rsidRPr="00234B29">
        <w:rPr>
          <w:bCs/>
          <w:color w:val="000000"/>
        </w:rPr>
        <w:t xml:space="preserve">íder </w:t>
      </w:r>
      <w:r>
        <w:rPr>
          <w:bCs/>
          <w:color w:val="000000"/>
        </w:rPr>
        <w:t>T</w:t>
      </w:r>
      <w:r w:rsidR="00234B29" w:rsidRPr="00234B29">
        <w:rPr>
          <w:bCs/>
          <w:color w:val="000000"/>
        </w:rPr>
        <w:t xml:space="preserve">ransformacional y lo ha nombrado líder de un equipo, pero </w:t>
      </w:r>
      <w:r w:rsidR="003F1CDB">
        <w:rPr>
          <w:bCs/>
          <w:color w:val="000000"/>
        </w:rPr>
        <w:t>t</w:t>
      </w:r>
      <w:r w:rsidR="00234B29" w:rsidRPr="00234B29">
        <w:rPr>
          <w:bCs/>
          <w:color w:val="000000"/>
        </w:rPr>
        <w:t xml:space="preserve">eme fallar. Describa 02 estrategias que puede aplicar como líder transformacional. </w:t>
      </w:r>
      <w:r w:rsidR="00492298">
        <w:rPr>
          <w:b/>
          <w:color w:val="000000"/>
        </w:rPr>
        <w:t>(0</w:t>
      </w:r>
      <w:r w:rsidR="00C136F6">
        <w:rPr>
          <w:b/>
          <w:color w:val="000000"/>
        </w:rPr>
        <w:t>8</w:t>
      </w:r>
      <w:r w:rsidR="00492298">
        <w:rPr>
          <w:b/>
          <w:color w:val="000000"/>
        </w:rPr>
        <w:t xml:space="preserve"> PUNTOS)</w:t>
      </w:r>
    </w:p>
    <w:p w14:paraId="3835D8E8" w14:textId="04CF0C29" w:rsidR="006A706B" w:rsidRPr="008A55E6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6122623" w14:textId="514DCAC1" w:rsidR="006A706B" w:rsidRPr="008A55E6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068373D" w14:textId="291BF2EF" w:rsidR="006A706B" w:rsidRPr="008A55E6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0437126" w14:textId="26588CBB" w:rsidR="006A706B" w:rsidRPr="008A55E6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17AD655E" w14:textId="04923FBA" w:rsidR="00F17FE0" w:rsidRPr="00F17FE0" w:rsidRDefault="00F17FE0" w:rsidP="008A55E6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bCs/>
          <w:color w:val="000000"/>
        </w:rPr>
      </w:pPr>
      <w:r w:rsidRPr="00F17FE0">
        <w:rPr>
          <w:b/>
          <w:bCs/>
          <w:color w:val="000000"/>
        </w:rPr>
        <w:lastRenderedPageBreak/>
        <w:t>Estrategia</w:t>
      </w:r>
      <w:r w:rsidR="00D94DEE">
        <w:rPr>
          <w:b/>
          <w:bCs/>
          <w:color w:val="000000"/>
        </w:rPr>
        <w:t>s</w:t>
      </w:r>
      <w:r w:rsidRPr="00F17FE0">
        <w:rPr>
          <w:b/>
          <w:bCs/>
          <w:color w:val="000000"/>
        </w:rPr>
        <w:t>:</w:t>
      </w:r>
    </w:p>
    <w:p w14:paraId="61082B45" w14:textId="77777777" w:rsidR="00D94DEE" w:rsidRPr="00FB0482" w:rsidRDefault="008A55E6" w:rsidP="00D94DEE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r w:rsidRPr="00FB0482">
        <w:rPr>
          <w:color w:val="000000"/>
          <w:u w:val="single"/>
        </w:rPr>
        <w:t xml:space="preserve">Personalización: </w:t>
      </w:r>
    </w:p>
    <w:p w14:paraId="44C6625D" w14:textId="77777777" w:rsidR="00D94DEE" w:rsidRDefault="00D94DEE" w:rsidP="00D94DEE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94DEE">
        <w:rPr>
          <w:color w:val="000000"/>
        </w:rPr>
        <w:t>Enrique conocerá a cada miembro de su equipo de forma personal y profesional, realizará reuniones uno a uno para entender mejor sus metas, aspiraciones y desafíos.</w:t>
      </w:r>
    </w:p>
    <w:p w14:paraId="7C3831AD" w14:textId="1705637D" w:rsidR="00D94DEE" w:rsidRPr="00D94DEE" w:rsidRDefault="00D94DEE" w:rsidP="00D94DEE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D94DEE">
        <w:rPr>
          <w:color w:val="000000"/>
        </w:rPr>
        <w:t xml:space="preserve">Enrique asignara roles y responsabilidades a los miembros de su equipo que se ajusten a sus conocimientos y fortalezas individuales. </w:t>
      </w:r>
    </w:p>
    <w:p w14:paraId="7BD40232" w14:textId="48B952E0" w:rsidR="00D94DEE" w:rsidRPr="00FB0482" w:rsidRDefault="008A55E6" w:rsidP="00D94DEE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r w:rsidRPr="00FB0482">
        <w:rPr>
          <w:color w:val="000000"/>
          <w:u w:val="single"/>
        </w:rPr>
        <w:t>Creatividad:</w:t>
      </w:r>
    </w:p>
    <w:p w14:paraId="79B3DB92" w14:textId="596D1B3D" w:rsidR="00D94DEE" w:rsidRDefault="00D94DEE" w:rsidP="00D94DEE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Enrique fomentara un entorno donde se incentive el promover ideas innovadoras, parra esto organizara sesiones de lluvia de ideas para recopilar soluciones creativas.</w:t>
      </w:r>
    </w:p>
    <w:p w14:paraId="56F6D16C" w14:textId="6B802B0A" w:rsidR="00D94DEE" w:rsidRPr="00D94DEE" w:rsidRDefault="00D94DEE" w:rsidP="00D94DEE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Enrique promoverá un espacio donde se busque la experimentación, Dara la libertad de probar nuevos métodos de trabajo lo que hará que el equipo salga de su zona de confort y descubra soluciones innovadoras. </w:t>
      </w:r>
    </w:p>
    <w:p w14:paraId="3FB0982C" w14:textId="2F000F8D" w:rsidR="00F17FE0" w:rsidRPr="00FB0482" w:rsidRDefault="008A55E6" w:rsidP="00F17FE0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r w:rsidRPr="00FB0482">
        <w:rPr>
          <w:color w:val="000000"/>
          <w:u w:val="single"/>
        </w:rPr>
        <w:t>Ejemplo:</w:t>
      </w:r>
    </w:p>
    <w:p w14:paraId="23413F13" w14:textId="52EB1AB6" w:rsidR="00D94DEE" w:rsidRDefault="00D94DEE" w:rsidP="00D94DEE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Enrique dará el ejemplo manteniendo una actitud positiva y profesional ante los </w:t>
      </w:r>
      <w:r w:rsidR="00505888">
        <w:rPr>
          <w:color w:val="000000"/>
        </w:rPr>
        <w:t>desafíos, al ser observado deberá mostrar compromiso, ética y capacidad para resolver problemas.</w:t>
      </w:r>
    </w:p>
    <w:p w14:paraId="0073F249" w14:textId="01D32BB0" w:rsidR="00505888" w:rsidRDefault="00505888" w:rsidP="00D94DEE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Enrique mostrara disposición para recibir retroalimentación demostrando humildad y apertura para la mejora continua, al recibir las críticas de buena manera mostrara que se debe estar en constante evolución y aprendizaje.</w:t>
      </w:r>
    </w:p>
    <w:p w14:paraId="58EF05ED" w14:textId="41A0231C" w:rsidR="008A55E6" w:rsidRPr="00FB0482" w:rsidRDefault="008A55E6" w:rsidP="00F17FE0">
      <w:pPr>
        <w:pStyle w:val="Prrafode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u w:val="single"/>
        </w:rPr>
      </w:pPr>
      <w:r w:rsidRPr="00FB0482">
        <w:rPr>
          <w:color w:val="000000"/>
          <w:u w:val="single"/>
        </w:rPr>
        <w:t xml:space="preserve">Inspiración: </w:t>
      </w:r>
    </w:p>
    <w:p w14:paraId="016FE6F0" w14:textId="127E959E" w:rsidR="00505888" w:rsidRDefault="00505888" w:rsidP="00505888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Enrique debe transmitir entusiasmo y pasión por lo objetivos del grupo, para esto realizara presentaciones motivacionales compartiendo historias de éxito que motiven al equipo.</w:t>
      </w:r>
    </w:p>
    <w:p w14:paraId="1B1FC382" w14:textId="325EE8D3" w:rsidR="006A706B" w:rsidRPr="00505888" w:rsidRDefault="00505888" w:rsidP="00505888">
      <w:pPr>
        <w:pStyle w:val="Prrafode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Enrique compartirá regularmente el propósito y visión de la organización, esto vinculará las tareas diarias con un propósito mas grande aportando al sentimiento de formar parte de algo significativo. </w:t>
      </w:r>
    </w:p>
    <w:p w14:paraId="7A5F875E" w14:textId="3DD919B5" w:rsidR="006A706B" w:rsidRPr="008A55E6" w:rsidRDefault="006A706B" w:rsidP="006A706B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4979B7B4" w14:textId="10D4A127" w:rsidR="004311E9" w:rsidRPr="004311E9" w:rsidRDefault="004311E9" w:rsidP="004311E9">
      <w:pPr>
        <w:pStyle w:val="Prrafodelista"/>
        <w:numPr>
          <w:ilvl w:val="0"/>
          <w:numId w:val="4"/>
        </w:numPr>
        <w:rPr>
          <w:b/>
          <w:color w:val="000000"/>
        </w:rPr>
      </w:pPr>
      <w:r w:rsidRPr="004311E9">
        <w:rPr>
          <w:bCs/>
          <w:color w:val="000000"/>
        </w:rPr>
        <w:t xml:space="preserve">Mencione 02 ventajas y 02 desventajas del </w:t>
      </w:r>
      <w:r>
        <w:rPr>
          <w:bCs/>
          <w:color w:val="000000"/>
        </w:rPr>
        <w:t>L</w:t>
      </w:r>
      <w:r w:rsidRPr="004311E9">
        <w:rPr>
          <w:bCs/>
          <w:color w:val="000000"/>
        </w:rPr>
        <w:t xml:space="preserve">iderazgo </w:t>
      </w:r>
      <w:r>
        <w:rPr>
          <w:bCs/>
          <w:color w:val="000000"/>
        </w:rPr>
        <w:t>T</w:t>
      </w:r>
      <w:r w:rsidRPr="004311E9">
        <w:rPr>
          <w:bCs/>
          <w:color w:val="000000"/>
        </w:rPr>
        <w:t>ransformaciona</w:t>
      </w:r>
      <w:r w:rsidR="00B35240">
        <w:rPr>
          <w:bCs/>
          <w:color w:val="000000"/>
        </w:rPr>
        <w:t>l</w:t>
      </w:r>
      <w:r w:rsidRPr="004311E9">
        <w:rPr>
          <w:bCs/>
          <w:color w:val="000000"/>
        </w:rPr>
        <w:t xml:space="preserve">. </w:t>
      </w:r>
      <w:r w:rsidRPr="004311E9">
        <w:rPr>
          <w:b/>
          <w:color w:val="000000"/>
        </w:rPr>
        <w:t>(04 PUNTOS)</w:t>
      </w:r>
    </w:p>
    <w:p w14:paraId="062732A6" w14:textId="02BE3060" w:rsidR="004311E9" w:rsidRDefault="004311E9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555297A8" w14:textId="18DA6FA2" w:rsidR="004311E9" w:rsidRPr="008A2B5D" w:rsidRDefault="004311E9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8A2B5D">
        <w:rPr>
          <w:b/>
          <w:color w:val="000000"/>
        </w:rPr>
        <w:t xml:space="preserve">Ventajas del Líder Transformacional </w:t>
      </w:r>
    </w:p>
    <w:p w14:paraId="0EF95A71" w14:textId="5552426E" w:rsidR="004311E9" w:rsidRDefault="008A2B5D" w:rsidP="00B3524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Motivación y compromiso elevado:</w:t>
      </w:r>
    </w:p>
    <w:p w14:paraId="68ACB8FD" w14:textId="688A1287" w:rsidR="008A2B5D" w:rsidRDefault="008A2B5D" w:rsidP="008A2B5D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Los lideres transformacionales inspiran y motivan a sus colaboradores generando compromiso hacia la visión y objetivos de la organización.</w:t>
      </w:r>
    </w:p>
    <w:p w14:paraId="5D77AAB1" w14:textId="67F6A919" w:rsidR="004311E9" w:rsidRDefault="008A2B5D" w:rsidP="00B3524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Desarrollo personal y profesional:</w:t>
      </w:r>
    </w:p>
    <w:p w14:paraId="646C75D9" w14:textId="320F949D" w:rsidR="004311E9" w:rsidRPr="008A2B5D" w:rsidRDefault="008A2B5D" w:rsidP="008A2B5D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Al centrar en el crecimiento individual, se fomenta el desarrollo de habilidades lo que fortalece tanto al equipo como a cada miembro individual.</w:t>
      </w:r>
    </w:p>
    <w:p w14:paraId="70D3307A" w14:textId="1757492A" w:rsidR="004311E9" w:rsidRPr="008A2B5D" w:rsidRDefault="004311E9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8A2B5D">
        <w:rPr>
          <w:b/>
          <w:color w:val="000000"/>
        </w:rPr>
        <w:t xml:space="preserve">Desventajas del Líder Transformacional </w:t>
      </w:r>
    </w:p>
    <w:p w14:paraId="41801F49" w14:textId="33AE24BF" w:rsidR="004311E9" w:rsidRDefault="00505888" w:rsidP="00B3524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Dependencia del líder</w:t>
      </w:r>
    </w:p>
    <w:p w14:paraId="16FF95F3" w14:textId="7C64EB49" w:rsidR="00505888" w:rsidRDefault="00505888" w:rsidP="00505888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 xml:space="preserve">Debido </w:t>
      </w:r>
      <w:r w:rsidR="008A2B5D">
        <w:rPr>
          <w:bCs/>
          <w:color w:val="000000"/>
        </w:rPr>
        <w:t>a la naturaleza de este enfoque, los equipos pueden volverse excesivamente dependientes de su guía, en caso este falle o se valla puede generar desorientación.</w:t>
      </w:r>
    </w:p>
    <w:p w14:paraId="5F11BA84" w14:textId="77777777" w:rsidR="00505888" w:rsidRDefault="00505888" w:rsidP="00B3524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>Tiempos de implementación largos</w:t>
      </w:r>
    </w:p>
    <w:p w14:paraId="1E9586D9" w14:textId="0E7E2B58" w:rsidR="004311E9" w:rsidRDefault="00505888" w:rsidP="00505888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>
        <w:rPr>
          <w:bCs/>
          <w:color w:val="000000"/>
        </w:rPr>
        <w:t xml:space="preserve">Debido al enfoque en el desarrollo de habilidades individuales puede tardar </w:t>
      </w:r>
      <w:r w:rsidR="008A2B5D">
        <w:rPr>
          <w:bCs/>
          <w:color w:val="000000"/>
        </w:rPr>
        <w:t>más</w:t>
      </w:r>
      <w:r>
        <w:rPr>
          <w:bCs/>
          <w:color w:val="000000"/>
        </w:rPr>
        <w:t xml:space="preserve"> en generar resultados</w:t>
      </w:r>
      <w:r w:rsidR="008A2B5D">
        <w:rPr>
          <w:bCs/>
          <w:color w:val="000000"/>
        </w:rPr>
        <w:t xml:space="preserve"> ya que depende de la evolución de los trabajadores.</w:t>
      </w:r>
    </w:p>
    <w:p w14:paraId="156BD0DF" w14:textId="7FE73013" w:rsidR="004311E9" w:rsidRDefault="004311E9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632C38C5" w14:textId="77777777" w:rsidR="000B1B28" w:rsidRPr="004311E9" w:rsidRDefault="000B1B28" w:rsidP="004311E9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2E9E6E9B" w14:textId="080B04E0" w:rsidR="001E5116" w:rsidRPr="00696F09" w:rsidRDefault="007D7D12" w:rsidP="00E068B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696F09">
        <w:rPr>
          <w:bCs/>
          <w:color w:val="000000"/>
        </w:rPr>
        <w:t xml:space="preserve">La forma </w:t>
      </w:r>
      <w:r w:rsidR="007D4322" w:rsidRPr="00696F09">
        <w:rPr>
          <w:bCs/>
          <w:color w:val="000000"/>
        </w:rPr>
        <w:t xml:space="preserve">en </w:t>
      </w:r>
      <w:r w:rsidRPr="00696F09">
        <w:rPr>
          <w:bCs/>
          <w:color w:val="000000"/>
        </w:rPr>
        <w:t>que cada uno construye la</w:t>
      </w:r>
      <w:r w:rsidR="00883748" w:rsidRPr="00696F09">
        <w:rPr>
          <w:bCs/>
          <w:color w:val="000000"/>
        </w:rPr>
        <w:t>s</w:t>
      </w:r>
      <w:r w:rsidRPr="00696F09">
        <w:rPr>
          <w:bCs/>
          <w:color w:val="000000"/>
        </w:rPr>
        <w:t xml:space="preserve"> relaci</w:t>
      </w:r>
      <w:r w:rsidR="00883748" w:rsidRPr="00696F09">
        <w:rPr>
          <w:bCs/>
          <w:color w:val="000000"/>
        </w:rPr>
        <w:t>ones c</w:t>
      </w:r>
      <w:r w:rsidRPr="00696F09">
        <w:rPr>
          <w:bCs/>
          <w:color w:val="000000"/>
        </w:rPr>
        <w:t xml:space="preserve">on los seguidores </w:t>
      </w:r>
      <w:r w:rsidR="007D4322" w:rsidRPr="00696F09">
        <w:rPr>
          <w:bCs/>
          <w:color w:val="000000"/>
        </w:rPr>
        <w:t xml:space="preserve">es </w:t>
      </w:r>
      <w:r w:rsidRPr="00696F09">
        <w:rPr>
          <w:bCs/>
          <w:color w:val="000000"/>
        </w:rPr>
        <w:t>var</w:t>
      </w:r>
      <w:r w:rsidR="007D4322" w:rsidRPr="00696F09">
        <w:rPr>
          <w:bCs/>
          <w:color w:val="000000"/>
        </w:rPr>
        <w:t>iada</w:t>
      </w:r>
      <w:r w:rsidRPr="00696F09">
        <w:rPr>
          <w:bCs/>
          <w:color w:val="000000"/>
        </w:rPr>
        <w:t>, así como la influencia que ejercen sobre e</w:t>
      </w:r>
      <w:r w:rsidR="005A0435" w:rsidRPr="00696F09">
        <w:rPr>
          <w:bCs/>
          <w:color w:val="000000"/>
        </w:rPr>
        <w:t xml:space="preserve">llos, </w:t>
      </w:r>
      <w:r w:rsidRPr="00696F09">
        <w:rPr>
          <w:bCs/>
          <w:color w:val="000000"/>
        </w:rPr>
        <w:t>para hacer algún requerimiento</w:t>
      </w:r>
      <w:r w:rsidR="005A0435" w:rsidRPr="00696F09">
        <w:rPr>
          <w:bCs/>
          <w:color w:val="000000"/>
        </w:rPr>
        <w:t xml:space="preserve"> en particular</w:t>
      </w:r>
      <w:r w:rsidRPr="00696F09">
        <w:rPr>
          <w:bCs/>
          <w:color w:val="000000"/>
        </w:rPr>
        <w:t xml:space="preserve">. Cada tipo de relación implica utilizar distintas estrategias de influencia. A continuación, proponga usted 01 ejemplo de cómo un Gerente de Marketing puede persuadir usando la “Estrategia Inspiradora” y la “Estrategia Participativa” en su equipo. </w:t>
      </w:r>
      <w:r w:rsidRPr="00696F09">
        <w:rPr>
          <w:b/>
          <w:color w:val="000000"/>
        </w:rPr>
        <w:t>(0</w:t>
      </w:r>
      <w:r w:rsidR="005F1CBC" w:rsidRPr="00696F09">
        <w:rPr>
          <w:b/>
          <w:color w:val="000000"/>
        </w:rPr>
        <w:t>4</w:t>
      </w:r>
      <w:r w:rsidRPr="00696F09">
        <w:rPr>
          <w:b/>
          <w:color w:val="000000"/>
        </w:rPr>
        <w:t xml:space="preserve"> PUNTOS)</w:t>
      </w:r>
    </w:p>
    <w:p w14:paraId="4237E7CD" w14:textId="75C46C3A" w:rsidR="00E068B1" w:rsidRDefault="00E068B1" w:rsidP="00E068B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3A564031" w14:textId="42B24599" w:rsidR="00E068B1" w:rsidRPr="00EB49A0" w:rsidRDefault="00E068B1" w:rsidP="00EB49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EB49A0">
        <w:rPr>
          <w:b/>
          <w:color w:val="000000"/>
        </w:rPr>
        <w:t xml:space="preserve">Estrategia Inspiradora </w:t>
      </w:r>
    </w:p>
    <w:p w14:paraId="56A5A27D" w14:textId="324D9900" w:rsidR="00EB49A0" w:rsidRDefault="00EB49A0" w:rsidP="00EB49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EB49A0">
        <w:rPr>
          <w:bCs/>
          <w:color w:val="000000"/>
        </w:rPr>
        <w:t>El gerente de marketing desea que el equipo se comprometa con el lanzamiento de una nueva marc</w:t>
      </w:r>
      <w:r>
        <w:rPr>
          <w:bCs/>
          <w:color w:val="000000"/>
        </w:rPr>
        <w:t>a sostenible y eco amigable</w:t>
      </w:r>
      <w:r w:rsidRPr="00EB49A0">
        <w:rPr>
          <w:bCs/>
          <w:color w:val="000000"/>
        </w:rPr>
        <w:t>.</w:t>
      </w:r>
    </w:p>
    <w:p w14:paraId="3D6A3CA1" w14:textId="77777777" w:rsidR="00EB49A0" w:rsidRDefault="00EB49A0" w:rsidP="00EB49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  <w:r w:rsidRPr="00EB49A0">
        <w:rPr>
          <w:bCs/>
          <w:color w:val="000000"/>
        </w:rPr>
        <w:t xml:space="preserve">Para lograr esto, organiza una reunión donde presenta </w:t>
      </w:r>
      <w:r>
        <w:rPr>
          <w:bCs/>
          <w:color w:val="000000"/>
        </w:rPr>
        <w:t>de forma</w:t>
      </w:r>
      <w:r w:rsidRPr="00EB49A0">
        <w:rPr>
          <w:bCs/>
          <w:color w:val="000000"/>
        </w:rPr>
        <w:t xml:space="preserve"> inspiradora</w:t>
      </w:r>
      <w:r>
        <w:rPr>
          <w:bCs/>
          <w:color w:val="000000"/>
        </w:rPr>
        <w:t xml:space="preserve"> la visión y el</w:t>
      </w:r>
      <w:r w:rsidRPr="00EB49A0">
        <w:rPr>
          <w:bCs/>
          <w:color w:val="000000"/>
        </w:rPr>
        <w:t xml:space="preserve"> impacto que la </w:t>
      </w:r>
      <w:r>
        <w:rPr>
          <w:bCs/>
          <w:color w:val="000000"/>
        </w:rPr>
        <w:t>marca</w:t>
      </w:r>
      <w:r w:rsidRPr="00EB49A0">
        <w:rPr>
          <w:bCs/>
          <w:color w:val="000000"/>
        </w:rPr>
        <w:t xml:space="preserve"> tendrá</w:t>
      </w:r>
      <w:r>
        <w:rPr>
          <w:bCs/>
          <w:color w:val="000000"/>
        </w:rPr>
        <w:t>.</w:t>
      </w:r>
    </w:p>
    <w:p w14:paraId="3C83735F" w14:textId="77777777" w:rsidR="00EB49A0" w:rsidRDefault="00EB49A0" w:rsidP="00EB49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  <w:r>
        <w:rPr>
          <w:bCs/>
          <w:color w:val="000000"/>
        </w:rPr>
        <w:t>N</w:t>
      </w:r>
      <w:r w:rsidRPr="00EB49A0">
        <w:rPr>
          <w:bCs/>
          <w:color w:val="000000"/>
        </w:rPr>
        <w:t>o solo en el éxito comercial, sino en cómo la marca contribuirá a crear un futuro más verde y sostenible.</w:t>
      </w:r>
    </w:p>
    <w:p w14:paraId="44141520" w14:textId="426D619E" w:rsidR="00E068B1" w:rsidRPr="00EB49A0" w:rsidRDefault="00EB49A0" w:rsidP="00EB49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  <w:r>
        <w:rPr>
          <w:bCs/>
          <w:color w:val="000000"/>
        </w:rPr>
        <w:t>Con esto el a</w:t>
      </w:r>
      <w:r w:rsidRPr="00EB49A0">
        <w:rPr>
          <w:bCs/>
          <w:color w:val="000000"/>
        </w:rPr>
        <w:t>pela a los valores de responsabilidad social que comparte el equipo, destacando cómo su participación activa puede hacer una diferencia tangible en la sociedad.</w:t>
      </w:r>
    </w:p>
    <w:p w14:paraId="6EC50F05" w14:textId="66086DB0" w:rsidR="00E068B1" w:rsidRPr="00EB49A0" w:rsidRDefault="00E068B1" w:rsidP="00E068B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/>
          <w:color w:val="000000"/>
        </w:rPr>
      </w:pPr>
      <w:r w:rsidRPr="00EB49A0">
        <w:rPr>
          <w:b/>
          <w:color w:val="000000"/>
        </w:rPr>
        <w:t>Estrategia Participativa</w:t>
      </w:r>
    </w:p>
    <w:p w14:paraId="3B01A70E" w14:textId="77777777" w:rsidR="00EB49A0" w:rsidRDefault="00EB49A0" w:rsidP="00EB49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EB49A0">
        <w:rPr>
          <w:bCs/>
          <w:color w:val="000000"/>
        </w:rPr>
        <w:t>El gerente necesita implementar un nuevo proceso para la gestión de proyectos</w:t>
      </w:r>
      <w:r>
        <w:rPr>
          <w:bCs/>
          <w:color w:val="000000"/>
        </w:rPr>
        <w:t>.</w:t>
      </w:r>
    </w:p>
    <w:p w14:paraId="403944E8" w14:textId="77777777" w:rsidR="00EB49A0" w:rsidRDefault="00EB49A0" w:rsidP="00EB49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  <w:r>
        <w:rPr>
          <w:bCs/>
          <w:color w:val="000000"/>
        </w:rPr>
        <w:t>A</w:t>
      </w:r>
      <w:r w:rsidRPr="00EB49A0">
        <w:rPr>
          <w:bCs/>
          <w:color w:val="000000"/>
        </w:rPr>
        <w:t xml:space="preserve">ntes de tomar decisiones, invita al equipo a una sesión de </w:t>
      </w:r>
      <w:proofErr w:type="spellStart"/>
      <w:r w:rsidRPr="00EB49A0">
        <w:rPr>
          <w:bCs/>
          <w:color w:val="000000"/>
        </w:rPr>
        <w:t>brainstorming.</w:t>
      </w:r>
      <w:proofErr w:type="spellEnd"/>
    </w:p>
    <w:p w14:paraId="2799C88E" w14:textId="77777777" w:rsidR="00EB49A0" w:rsidRDefault="00EB49A0" w:rsidP="00EB49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  <w:r w:rsidRPr="00EB49A0">
        <w:rPr>
          <w:bCs/>
          <w:color w:val="000000"/>
        </w:rPr>
        <w:t>Durante la reunión, el gerente solicita ideas y sugerencias de todos para encontrar la mejor manera de mejorar el flujo de trabajo.</w:t>
      </w:r>
    </w:p>
    <w:p w14:paraId="665B0C86" w14:textId="5358060E" w:rsidR="00E068B1" w:rsidRPr="00EB49A0" w:rsidRDefault="00EB49A0" w:rsidP="00EB49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635"/>
        <w:jc w:val="both"/>
        <w:rPr>
          <w:bCs/>
          <w:color w:val="000000"/>
        </w:rPr>
      </w:pPr>
      <w:r w:rsidRPr="00EB49A0">
        <w:rPr>
          <w:bCs/>
          <w:color w:val="000000"/>
        </w:rPr>
        <w:t>Al involucrar a los miembros del equipo en la planificación y en la toma de decisiones, se les da un sentido de propiedad sobre el proceso y, por tanto, mayor motivación para implementarlo.</w:t>
      </w:r>
    </w:p>
    <w:p w14:paraId="5D8126A8" w14:textId="77777777" w:rsidR="000F656D" w:rsidRDefault="000F656D" w:rsidP="00E068B1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</w:p>
    <w:p w14:paraId="0F06056E" w14:textId="74F60069" w:rsidR="001E5116" w:rsidRDefault="00C136F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C136F6">
        <w:rPr>
          <w:bCs/>
          <w:color w:val="000000"/>
        </w:rPr>
        <w:t xml:space="preserve">Proponga </w:t>
      </w:r>
      <w:r w:rsidR="00B7507F">
        <w:rPr>
          <w:bCs/>
          <w:color w:val="000000"/>
        </w:rPr>
        <w:t>1</w:t>
      </w:r>
      <w:r w:rsidRPr="00C136F6">
        <w:rPr>
          <w:bCs/>
          <w:color w:val="000000"/>
        </w:rPr>
        <w:t xml:space="preserve"> ejemplo de Motivación Extrínseca y Motivación Intrínseca </w:t>
      </w:r>
      <w:r w:rsidR="00492298">
        <w:rPr>
          <w:b/>
          <w:color w:val="000000"/>
        </w:rPr>
        <w:t>(04 PUNTOS)</w:t>
      </w:r>
    </w:p>
    <w:p w14:paraId="3C41DC66" w14:textId="77777777" w:rsidR="00EB49A0" w:rsidRDefault="00EB49A0" w:rsidP="00EB49A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DD9495C" w14:textId="19FBD023" w:rsidR="00EB49A0" w:rsidRDefault="00EB49A0" w:rsidP="00EB49A0">
      <w:pPr>
        <w:pBdr>
          <w:top w:val="nil"/>
          <w:left w:val="nil"/>
          <w:bottom w:val="nil"/>
          <w:right w:val="nil"/>
          <w:between w:val="nil"/>
        </w:pBdr>
        <w:ind w:left="1275"/>
        <w:jc w:val="both"/>
        <w:rPr>
          <w:bCs/>
          <w:color w:val="000000"/>
        </w:rPr>
      </w:pPr>
      <w:r w:rsidRPr="00EB49A0">
        <w:rPr>
          <w:bCs/>
          <w:color w:val="000000"/>
        </w:rPr>
        <w:t>E</w:t>
      </w:r>
      <w:r>
        <w:rPr>
          <w:bCs/>
          <w:color w:val="000000"/>
        </w:rPr>
        <w:t>jemplos de motivación extrínseca e intrínseca e</w:t>
      </w:r>
      <w:r w:rsidRPr="00EB49A0">
        <w:rPr>
          <w:bCs/>
          <w:color w:val="000000"/>
        </w:rPr>
        <w:t>n el área de sistemas de una empresa</w:t>
      </w:r>
      <w:r>
        <w:rPr>
          <w:bCs/>
          <w:color w:val="000000"/>
        </w:rPr>
        <w:t>.</w:t>
      </w:r>
    </w:p>
    <w:p w14:paraId="7A7571C7" w14:textId="6C6C9B97" w:rsidR="00EB49A0" w:rsidRDefault="00924E11" w:rsidP="00EB49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EB49A0">
        <w:rPr>
          <w:bCs/>
          <w:color w:val="000000"/>
        </w:rPr>
        <w:t>Motivación Extrínseca</w:t>
      </w:r>
    </w:p>
    <w:p w14:paraId="15B0792C" w14:textId="77777777" w:rsidR="00EB49A0" w:rsidRDefault="00EB49A0" w:rsidP="00EB49A0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EB49A0">
        <w:rPr>
          <w:bCs/>
          <w:color w:val="000000"/>
        </w:rPr>
        <w:t>Un desarrollador de software trabaja duro en un proyecto para cumplir con una fecha límite ajustada, porque sabe que al finalizarlo a tiempo recibirá un bono económico o un aumento de salario.</w:t>
      </w:r>
    </w:p>
    <w:p w14:paraId="31F22B5B" w14:textId="6D73FCA7" w:rsidR="00EB49A0" w:rsidRDefault="00EB49A0" w:rsidP="00EB49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355"/>
        <w:jc w:val="both"/>
        <w:rPr>
          <w:bCs/>
          <w:color w:val="000000"/>
        </w:rPr>
      </w:pPr>
      <w:r w:rsidRPr="00EB49A0">
        <w:rPr>
          <w:bCs/>
          <w:color w:val="000000"/>
        </w:rPr>
        <w:t>Aquí, la motivación proviene de una recompensa externa (bono o aumento), que impulsa el comportamiento.</w:t>
      </w:r>
    </w:p>
    <w:p w14:paraId="06CA0580" w14:textId="2767B43D" w:rsidR="00924E11" w:rsidRDefault="00924E11" w:rsidP="00EB49A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EB49A0">
        <w:rPr>
          <w:bCs/>
          <w:color w:val="000000"/>
        </w:rPr>
        <w:t>Motivación Intrínseca</w:t>
      </w:r>
    </w:p>
    <w:p w14:paraId="193750E2" w14:textId="77777777" w:rsidR="00EB49A0" w:rsidRDefault="00EB49A0" w:rsidP="00EB49A0">
      <w:pPr>
        <w:pStyle w:val="Prrafode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</w:rPr>
      </w:pPr>
      <w:r w:rsidRPr="00EB49A0">
        <w:rPr>
          <w:bCs/>
          <w:color w:val="000000"/>
        </w:rPr>
        <w:t>Un ingeniero de sistemas decide mejorar y optimizar el rendimiento de la infraestructura de red de la empresa por iniciativa propia,</w:t>
      </w:r>
      <w:r>
        <w:rPr>
          <w:bCs/>
          <w:color w:val="000000"/>
        </w:rPr>
        <w:t xml:space="preserve"> lo hace</w:t>
      </w:r>
      <w:r w:rsidRPr="00EB49A0">
        <w:rPr>
          <w:bCs/>
          <w:color w:val="000000"/>
        </w:rPr>
        <w:t xml:space="preserve"> porque disfruta el desafío técnico y siente satisfacción personal al resolver problemas complejos.</w:t>
      </w:r>
    </w:p>
    <w:p w14:paraId="011A16AB" w14:textId="36A4415A" w:rsidR="00EB49A0" w:rsidRPr="00EB49A0" w:rsidRDefault="00EB49A0" w:rsidP="00EB49A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2355"/>
        <w:jc w:val="both"/>
        <w:rPr>
          <w:bCs/>
          <w:color w:val="000000"/>
        </w:rPr>
      </w:pPr>
      <w:r w:rsidRPr="00EB49A0">
        <w:rPr>
          <w:bCs/>
          <w:color w:val="000000"/>
        </w:rPr>
        <w:t>En este caso, el impulso proviene del interés y la satisfacción interna que le genera el trabajo, más allá de cualquier recompensa externa.</w:t>
      </w:r>
    </w:p>
    <w:p w14:paraId="153113D0" w14:textId="77777777" w:rsidR="00FB0482" w:rsidRDefault="00FB0482" w:rsidP="00FB0482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</w:p>
    <w:p w14:paraId="0AD7C617" w14:textId="77777777" w:rsidR="00FB0482" w:rsidRDefault="00FB0482" w:rsidP="00FB0482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</w:p>
    <w:p w14:paraId="5C96B6A3" w14:textId="605D0155" w:rsidR="00C136F6" w:rsidRDefault="00FB0482" w:rsidP="00FB0482">
      <w:pPr>
        <w:pBdr>
          <w:top w:val="nil"/>
          <w:left w:val="nil"/>
          <w:bottom w:val="nil"/>
          <w:right w:val="nil"/>
          <w:between w:val="nil"/>
        </w:pBdr>
        <w:ind w:left="555" w:firstLine="720"/>
        <w:rPr>
          <w:bCs/>
          <w:color w:val="000000"/>
        </w:rPr>
      </w:pPr>
      <w:r>
        <w:rPr>
          <w:bCs/>
          <w:color w:val="000000"/>
        </w:rPr>
        <w:t>_________________________________________________________________________</w:t>
      </w:r>
    </w:p>
    <w:p w14:paraId="46D0BE09" w14:textId="77777777" w:rsidR="002C7BC2" w:rsidRDefault="002C7BC2" w:rsidP="002C7BC2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color w:val="000000"/>
        </w:rPr>
      </w:pPr>
      <w:r w:rsidRPr="00522950">
        <w:rPr>
          <w:color w:val="000000"/>
        </w:rPr>
        <w:t>“Si tus acciones inspiran a los demás a soñar, aprender y hacer más; eres un líder.”</w:t>
      </w:r>
    </w:p>
    <w:p w14:paraId="51172CBF" w14:textId="77777777" w:rsidR="002C7BC2" w:rsidRPr="002E1260" w:rsidRDefault="002C7BC2" w:rsidP="002C7BC2">
      <w:pPr>
        <w:pBdr>
          <w:top w:val="nil"/>
          <w:left w:val="nil"/>
          <w:bottom w:val="nil"/>
          <w:right w:val="nil"/>
          <w:between w:val="nil"/>
        </w:pBdr>
        <w:ind w:left="1275"/>
        <w:jc w:val="center"/>
        <w:rPr>
          <w:b/>
          <w:color w:val="000000"/>
        </w:rPr>
      </w:pPr>
      <w:r w:rsidRPr="002E1260">
        <w:rPr>
          <w:b/>
          <w:color w:val="000000"/>
        </w:rPr>
        <w:t>John Quincy Adams</w:t>
      </w:r>
    </w:p>
    <w:sectPr w:rsidR="002C7BC2" w:rsidRPr="002E1260">
      <w:headerReference w:type="default" r:id="rId7"/>
      <w:footerReference w:type="default" r:id="rId8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82801" w14:textId="77777777" w:rsidR="003743AE" w:rsidRDefault="003743AE">
      <w:r>
        <w:separator/>
      </w:r>
    </w:p>
  </w:endnote>
  <w:endnote w:type="continuationSeparator" w:id="0">
    <w:p w14:paraId="1FFDE351" w14:textId="77777777" w:rsidR="003743AE" w:rsidRDefault="0037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6F2F" w14:textId="77777777" w:rsidR="003743AE" w:rsidRDefault="003743AE">
      <w:r>
        <w:separator/>
      </w:r>
    </w:p>
  </w:footnote>
  <w:footnote w:type="continuationSeparator" w:id="0">
    <w:p w14:paraId="0003AF03" w14:textId="77777777" w:rsidR="003743AE" w:rsidRDefault="00374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9Xf/gMAAGA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42E220F"/>
    <w:multiLevelType w:val="hybridMultilevel"/>
    <w:tmpl w:val="46E2D23A"/>
    <w:lvl w:ilvl="0" w:tplc="4C0E1B5E">
      <w:numFmt w:val="bullet"/>
      <w:lvlText w:val="-"/>
      <w:lvlJc w:val="left"/>
      <w:pPr>
        <w:ind w:left="1635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500507EB"/>
    <w:multiLevelType w:val="hybridMultilevel"/>
    <w:tmpl w:val="9DE26B12"/>
    <w:lvl w:ilvl="0" w:tplc="22C06CDC">
      <w:numFmt w:val="bullet"/>
      <w:lvlText w:val="-"/>
      <w:lvlJc w:val="left"/>
      <w:pPr>
        <w:ind w:left="1635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932469">
    <w:abstractNumId w:val="0"/>
  </w:num>
  <w:num w:numId="2" w16cid:durableId="1301962610">
    <w:abstractNumId w:val="5"/>
  </w:num>
  <w:num w:numId="3" w16cid:durableId="1384524736">
    <w:abstractNumId w:val="2"/>
  </w:num>
  <w:num w:numId="4" w16cid:durableId="1990860413">
    <w:abstractNumId w:val="3"/>
  </w:num>
  <w:num w:numId="5" w16cid:durableId="1704552616">
    <w:abstractNumId w:val="4"/>
  </w:num>
  <w:num w:numId="6" w16cid:durableId="190436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21FBC"/>
    <w:rsid w:val="00027B4C"/>
    <w:rsid w:val="000B1B28"/>
    <w:rsid w:val="000F656D"/>
    <w:rsid w:val="00171087"/>
    <w:rsid w:val="001E0CD4"/>
    <w:rsid w:val="001E5116"/>
    <w:rsid w:val="001F7323"/>
    <w:rsid w:val="00234B29"/>
    <w:rsid w:val="002C03A8"/>
    <w:rsid w:val="002C7BC2"/>
    <w:rsid w:val="003238D4"/>
    <w:rsid w:val="003743AE"/>
    <w:rsid w:val="003F1CDB"/>
    <w:rsid w:val="004311E9"/>
    <w:rsid w:val="00492298"/>
    <w:rsid w:val="00505888"/>
    <w:rsid w:val="00510DEA"/>
    <w:rsid w:val="005A0435"/>
    <w:rsid w:val="005F1CBC"/>
    <w:rsid w:val="00696F09"/>
    <w:rsid w:val="006A706B"/>
    <w:rsid w:val="006E0E4B"/>
    <w:rsid w:val="007D4322"/>
    <w:rsid w:val="007D7D12"/>
    <w:rsid w:val="00826F0B"/>
    <w:rsid w:val="00883748"/>
    <w:rsid w:val="008A2B5D"/>
    <w:rsid w:val="008A55E6"/>
    <w:rsid w:val="00924E11"/>
    <w:rsid w:val="009921AA"/>
    <w:rsid w:val="00B35240"/>
    <w:rsid w:val="00B7507F"/>
    <w:rsid w:val="00C136F6"/>
    <w:rsid w:val="00C75A4A"/>
    <w:rsid w:val="00CE0163"/>
    <w:rsid w:val="00D32397"/>
    <w:rsid w:val="00D83E9A"/>
    <w:rsid w:val="00D94DEE"/>
    <w:rsid w:val="00E068B1"/>
    <w:rsid w:val="00E169E3"/>
    <w:rsid w:val="00E82DF7"/>
    <w:rsid w:val="00EB49A0"/>
    <w:rsid w:val="00EE7FF6"/>
    <w:rsid w:val="00F17FE0"/>
    <w:rsid w:val="00F67368"/>
    <w:rsid w:val="00FB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7D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1052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38</cp:revision>
  <dcterms:created xsi:type="dcterms:W3CDTF">2023-09-12T22:35:00Z</dcterms:created>
  <dcterms:modified xsi:type="dcterms:W3CDTF">2024-10-05T20:03:00Z</dcterms:modified>
</cp:coreProperties>
</file>