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3A70" w14:textId="6519B472" w:rsidR="008B7F63" w:rsidRPr="00996D38" w:rsidRDefault="00D61032" w:rsidP="00996D38">
      <w:pPr>
        <w:pStyle w:val="Ttulo"/>
        <w:jc w:val="center"/>
        <w:rPr>
          <w:b/>
          <w:bCs/>
        </w:rPr>
      </w:pPr>
      <w:r w:rsidRPr="00996D38">
        <w:rPr>
          <w:b/>
          <w:bCs/>
        </w:rPr>
        <w:t>EVALUACIÓN</w:t>
      </w:r>
      <w:r w:rsidR="00AC306E" w:rsidRPr="00996D38">
        <w:rPr>
          <w:b/>
          <w:bCs/>
        </w:rPr>
        <w:t xml:space="preserve"> PERMANENTE </w:t>
      </w:r>
      <w:r w:rsidR="002D25F7" w:rsidRPr="00996D38">
        <w:rPr>
          <w:b/>
          <w:bCs/>
        </w:rPr>
        <w:t>- 0</w:t>
      </w:r>
      <w:r w:rsidR="00484CC5">
        <w:rPr>
          <w:b/>
          <w:bCs/>
        </w:rPr>
        <w:t>3</w:t>
      </w:r>
    </w:p>
    <w:p w14:paraId="7C8398B1" w14:textId="77777777" w:rsidR="00D61032" w:rsidRDefault="00D61032" w:rsidP="00996D38">
      <w:pPr>
        <w:pStyle w:val="Ttulo2"/>
      </w:pPr>
    </w:p>
    <w:p w14:paraId="2AE1ADBE" w14:textId="77777777" w:rsidR="00073E66" w:rsidRDefault="00073E66" w:rsidP="00137C09">
      <w:pPr>
        <w:pStyle w:val="ISIL2024"/>
      </w:pPr>
    </w:p>
    <w:p w14:paraId="6816528B" w14:textId="77777777" w:rsidR="00073E66" w:rsidRDefault="00073E66" w:rsidP="00137C09">
      <w:pPr>
        <w:pStyle w:val="ISIL2024"/>
      </w:pPr>
    </w:p>
    <w:p w14:paraId="0B33F412" w14:textId="5838D63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CURSO</w:t>
      </w:r>
    </w:p>
    <w:p w14:paraId="0D8F218E" w14:textId="66C3DA05" w:rsidR="00D61032" w:rsidRDefault="00484CC5" w:rsidP="00073E66">
      <w:pPr>
        <w:pStyle w:val="ISIL2024"/>
        <w:ind w:firstLine="708"/>
      </w:pPr>
      <w:r>
        <w:t>DIRECCIÓN DE PERSONAS</w:t>
      </w:r>
    </w:p>
    <w:p w14:paraId="5BDDA303" w14:textId="77777777" w:rsidR="00073E66" w:rsidRDefault="00073E66" w:rsidP="00D61032">
      <w:pPr>
        <w:pStyle w:val="ISIL2024"/>
        <w:ind w:left="720"/>
      </w:pPr>
    </w:p>
    <w:p w14:paraId="18A1B60F" w14:textId="390C0EB8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PERIODO</w:t>
      </w:r>
    </w:p>
    <w:p w14:paraId="7369D855" w14:textId="622BEE19" w:rsidR="00D61032" w:rsidRDefault="00AC306E" w:rsidP="00073E66">
      <w:pPr>
        <w:pStyle w:val="ISIL2024"/>
        <w:ind w:firstLine="708"/>
      </w:pPr>
      <w:r>
        <w:t>2024-02</w:t>
      </w:r>
    </w:p>
    <w:p w14:paraId="48B746FA" w14:textId="77777777" w:rsidR="00073E66" w:rsidRDefault="00073E66" w:rsidP="00D61032">
      <w:pPr>
        <w:pStyle w:val="ISIL2024"/>
        <w:ind w:left="720"/>
      </w:pPr>
    </w:p>
    <w:p w14:paraId="2C925DC1" w14:textId="2F06F5A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NRC</w:t>
      </w:r>
    </w:p>
    <w:p w14:paraId="2EA8A836" w14:textId="6EA155E9" w:rsidR="00D61032" w:rsidRDefault="00484CC5" w:rsidP="00073E66">
      <w:pPr>
        <w:pStyle w:val="ISIL2024"/>
        <w:ind w:left="720"/>
      </w:pPr>
      <w:r>
        <w:t>1621</w:t>
      </w:r>
    </w:p>
    <w:p w14:paraId="14403250" w14:textId="77777777" w:rsidR="00073E66" w:rsidRDefault="00073E66" w:rsidP="00D61032">
      <w:pPr>
        <w:pStyle w:val="ISIL2024"/>
        <w:ind w:left="720"/>
      </w:pPr>
    </w:p>
    <w:p w14:paraId="25B7A411" w14:textId="6E7C3B97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PROFESOR</w:t>
      </w:r>
    </w:p>
    <w:p w14:paraId="075C2413" w14:textId="074EA98D" w:rsidR="00D61032" w:rsidRDefault="00484CC5" w:rsidP="00073E66">
      <w:pPr>
        <w:pStyle w:val="ISIL2024"/>
        <w:numPr>
          <w:ilvl w:val="0"/>
          <w:numId w:val="3"/>
        </w:numPr>
      </w:pPr>
      <w:r>
        <w:t>CACHAY SALAZAR HENRY ROGER</w:t>
      </w:r>
    </w:p>
    <w:p w14:paraId="3690718C" w14:textId="77777777" w:rsidR="00073E66" w:rsidRDefault="00073E66" w:rsidP="00D61032">
      <w:pPr>
        <w:pStyle w:val="ISIL2024"/>
        <w:ind w:left="720"/>
      </w:pPr>
    </w:p>
    <w:p w14:paraId="00170577" w14:textId="1DCD77DE" w:rsidR="00D61032" w:rsidRPr="00073E66" w:rsidRDefault="00D61032" w:rsidP="00D61032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620" w:firstRow="1" w:lastRow="0" w:firstColumn="0" w:lastColumn="0" w:noHBand="1" w:noVBand="1"/>
      </w:tblPr>
      <w:tblGrid>
        <w:gridCol w:w="4395"/>
        <w:gridCol w:w="4110"/>
      </w:tblGrid>
      <w:tr w:rsidR="00D61032" w14:paraId="4336BB01" w14:textId="77777777" w:rsidTr="00DA1AD4">
        <w:trPr>
          <w:trHeight w:val="856"/>
        </w:trPr>
        <w:tc>
          <w:tcPr>
            <w:tcW w:w="4395" w:type="dxa"/>
          </w:tcPr>
          <w:p w14:paraId="35AC07C6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6B72BE73" w14:textId="6C70925E" w:rsidR="00D61032" w:rsidRPr="002D25F7" w:rsidRDefault="00D61032" w:rsidP="00D61032">
            <w:pPr>
              <w:pStyle w:val="ISIL2024"/>
            </w:pPr>
            <w:r w:rsidRPr="002D25F7">
              <w:t>APELLIDOS Y NOMBRES</w:t>
            </w:r>
          </w:p>
        </w:tc>
        <w:tc>
          <w:tcPr>
            <w:tcW w:w="4110" w:type="dxa"/>
          </w:tcPr>
          <w:p w14:paraId="4BA1B773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2C0126B5" w14:textId="3873C036" w:rsidR="00D61032" w:rsidRPr="002D25F7" w:rsidRDefault="00D61032" w:rsidP="00D61032">
            <w:pPr>
              <w:pStyle w:val="ISIL2024"/>
            </w:pPr>
            <w:r w:rsidRPr="002D25F7">
              <w:t>CORREO ELECTRONICO</w:t>
            </w:r>
          </w:p>
        </w:tc>
      </w:tr>
      <w:tr w:rsidR="00D61032" w14:paraId="6A613F80" w14:textId="77777777" w:rsidTr="00DA1AD4">
        <w:trPr>
          <w:trHeight w:val="841"/>
        </w:trPr>
        <w:tc>
          <w:tcPr>
            <w:tcW w:w="4395" w:type="dxa"/>
          </w:tcPr>
          <w:p w14:paraId="3D1859FE" w14:textId="77777777" w:rsidR="00D61032" w:rsidRDefault="00D61032" w:rsidP="00D61032">
            <w:pPr>
              <w:pStyle w:val="ISIL2024"/>
            </w:pPr>
          </w:p>
          <w:p w14:paraId="25B0F99F" w14:textId="65DD80C1" w:rsidR="00D61032" w:rsidRPr="00D61032" w:rsidRDefault="00D61032" w:rsidP="00D61032">
            <w:pPr>
              <w:pStyle w:val="ISIL2024"/>
            </w:pPr>
            <w:r>
              <w:t xml:space="preserve">Pinedo </w:t>
            </w:r>
            <w:r w:rsidR="00C44D11">
              <w:t>Gutiérrez</w:t>
            </w:r>
            <w:r>
              <w:t xml:space="preserve"> Christopher David</w:t>
            </w:r>
          </w:p>
        </w:tc>
        <w:tc>
          <w:tcPr>
            <w:tcW w:w="4110" w:type="dxa"/>
          </w:tcPr>
          <w:p w14:paraId="24EDE1FC" w14:textId="77777777" w:rsidR="00D61032" w:rsidRDefault="00D61032" w:rsidP="00D61032">
            <w:pPr>
              <w:pStyle w:val="ISIL2024"/>
            </w:pPr>
          </w:p>
          <w:p w14:paraId="1164FD97" w14:textId="38A9732E" w:rsidR="00D61032" w:rsidRPr="00D61032" w:rsidRDefault="00D61032" w:rsidP="00D61032">
            <w:pPr>
              <w:pStyle w:val="ISIL2024"/>
            </w:pPr>
            <w:r>
              <w:t>72182243@mail.isil.pe</w:t>
            </w:r>
          </w:p>
        </w:tc>
      </w:tr>
    </w:tbl>
    <w:p w14:paraId="3BECE043" w14:textId="77777777" w:rsidR="00C44D11" w:rsidRDefault="00C44D11" w:rsidP="00D61032">
      <w:pPr>
        <w:pStyle w:val="ISIL2024"/>
      </w:pPr>
    </w:p>
    <w:p w14:paraId="4471F0B3" w14:textId="77777777" w:rsidR="00073E66" w:rsidRDefault="00073E66" w:rsidP="00D61032">
      <w:pPr>
        <w:pStyle w:val="ISIL2024"/>
      </w:pPr>
    </w:p>
    <w:p w14:paraId="4A970159" w14:textId="77777777" w:rsidR="00073E66" w:rsidRDefault="00073E66" w:rsidP="00D61032">
      <w:pPr>
        <w:pStyle w:val="ISIL2024"/>
      </w:pPr>
    </w:p>
    <w:p w14:paraId="251CFEF7" w14:textId="77777777" w:rsidR="00073E66" w:rsidRDefault="00073E66" w:rsidP="00D61032">
      <w:pPr>
        <w:pStyle w:val="ISIL2024"/>
      </w:pPr>
    </w:p>
    <w:p w14:paraId="4FF02EAF" w14:textId="77777777" w:rsidR="00073E66" w:rsidRDefault="00073E66" w:rsidP="00D61032">
      <w:pPr>
        <w:pStyle w:val="ISIL2024"/>
      </w:pPr>
    </w:p>
    <w:p w14:paraId="76AB2A6D" w14:textId="77777777" w:rsidR="00073E66" w:rsidRDefault="00073E66" w:rsidP="00D61032">
      <w:pPr>
        <w:pStyle w:val="ISIL2024"/>
      </w:pPr>
    </w:p>
    <w:p w14:paraId="11A77D92" w14:textId="77777777" w:rsidR="00484CC5" w:rsidRDefault="00484CC5" w:rsidP="00D61032">
      <w:pPr>
        <w:pStyle w:val="ISIL2024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186C2526" w14:textId="5682DD18" w:rsidR="00C44D11" w:rsidRDefault="00C44D11">
          <w:pPr>
            <w:pStyle w:val="TtuloTDC"/>
          </w:pPr>
          <w:r>
            <w:t>Contenido</w:t>
          </w:r>
        </w:p>
        <w:p w14:paraId="72038701" w14:textId="77777777" w:rsidR="00DA1AD4" w:rsidRPr="00DA1AD4" w:rsidRDefault="00DA1AD4" w:rsidP="00DA1AD4">
          <w:pPr>
            <w:rPr>
              <w:lang w:eastAsia="es-ES"/>
            </w:rPr>
          </w:pPr>
        </w:p>
        <w:p w14:paraId="393BF1CE" w14:textId="49EF6D7F" w:rsidR="00243076" w:rsidRDefault="00C44D11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77727" w:history="1">
            <w:r w:rsidR="00243076" w:rsidRPr="00D75903">
              <w:rPr>
                <w:rStyle w:val="Hipervnculo"/>
                <w:noProof/>
              </w:rPr>
              <w:t>Pregunta 01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_Toc182077727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2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4BB83D6F" w14:textId="3D48074E" w:rsidR="0024307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28" w:history="1">
            <w:r w:rsidR="00243076" w:rsidRPr="00D75903">
              <w:rPr>
                <w:rStyle w:val="Hipervnculo"/>
                <w:noProof/>
              </w:rPr>
              <w:t>Contexto organizacional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_Toc182077728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2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76199DBE" w14:textId="18946F28" w:rsidR="0024307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29" w:history="1">
            <w:r w:rsidR="00243076" w:rsidRPr="00D75903">
              <w:rPr>
                <w:rStyle w:val="Hipervnculo"/>
                <w:noProof/>
              </w:rPr>
              <w:t>1. Fijar las Metas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_Toc182077729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2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4FC57ABB" w14:textId="6ADBCE3B" w:rsidR="0024307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30" w:history="1">
            <w:r w:rsidR="00243076" w:rsidRPr="00D75903">
              <w:rPr>
                <w:rStyle w:val="Hipervnculo"/>
                <w:noProof/>
              </w:rPr>
              <w:t>2. Comunicar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_Toc182077730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2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660249BF" w14:textId="0FC8B69E" w:rsidR="0024307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31" w:history="1">
            <w:r w:rsidR="00243076" w:rsidRPr="00D75903">
              <w:rPr>
                <w:rStyle w:val="Hipervnculo"/>
                <w:noProof/>
              </w:rPr>
              <w:t>3. Confiar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_Toc182077731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3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00D42139" w14:textId="3B943DCC" w:rsidR="0024307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32" w:history="1">
            <w:r w:rsidR="00243076" w:rsidRPr="00D75903">
              <w:rPr>
                <w:rStyle w:val="Hipervnculo"/>
                <w:noProof/>
              </w:rPr>
              <w:t>4. Rendir Cuentas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_Toc182077732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3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650B2C58" w14:textId="2537F79E" w:rsidR="0024307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33" w:history="1">
            <w:r w:rsidR="00243076" w:rsidRPr="00D75903">
              <w:rPr>
                <w:rStyle w:val="Hipervnculo"/>
                <w:noProof/>
              </w:rPr>
              <w:t>5. El Reconocimiento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_Toc182077733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3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78B1255A" w14:textId="34A8A73E" w:rsidR="00243076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34" w:history="1">
            <w:r w:rsidR="00243076" w:rsidRPr="00D75903">
              <w:rPr>
                <w:rStyle w:val="Hipervnculo"/>
                <w:noProof/>
              </w:rPr>
              <w:t>Pregunta 02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_Toc182077734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4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3EF2DCE4" w14:textId="2CF259F7" w:rsidR="00243076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35" w:history="1">
            <w:r w:rsidR="00243076" w:rsidRPr="00D75903">
              <w:rPr>
                <w:rStyle w:val="Hipervnculo"/>
                <w:noProof/>
              </w:rPr>
              <w:t>Pregunta 03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_Toc182077735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5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0610DF96" w14:textId="7B1A159C" w:rsidR="0024307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36" w:history="1">
            <w:r w:rsidR="00243076" w:rsidRPr="00D75903">
              <w:rPr>
                <w:rStyle w:val="Hipervnculo"/>
                <w:noProof/>
              </w:rPr>
              <w:t>Comunicación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_Toc182077736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5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505E3F47" w14:textId="73166F4E" w:rsidR="0024307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37" w:history="1">
            <w:r w:rsidR="00243076" w:rsidRPr="00D75903">
              <w:rPr>
                <w:rStyle w:val="Hipervnculo"/>
                <w:noProof/>
              </w:rPr>
              <w:t>Coordinación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_Toc182077737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5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4AAE7310" w14:textId="5BF76939" w:rsidR="0024307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38" w:history="1">
            <w:r w:rsidR="00243076" w:rsidRPr="00D75903">
              <w:rPr>
                <w:rStyle w:val="Hipervnculo"/>
                <w:noProof/>
              </w:rPr>
              <w:t>Confianza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_Toc182077738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5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218118B6" w14:textId="57990296" w:rsidR="0024307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39" w:history="1">
            <w:r w:rsidR="00243076" w:rsidRPr="00D75903">
              <w:rPr>
                <w:rStyle w:val="Hipervnculo"/>
                <w:noProof/>
              </w:rPr>
              <w:t>Complementariedad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_Toc182077739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6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709DC72B" w14:textId="70FB04F0" w:rsidR="0024307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2077740" w:history="1">
            <w:r w:rsidR="00243076" w:rsidRPr="00D75903">
              <w:rPr>
                <w:rStyle w:val="Hipervnculo"/>
                <w:noProof/>
              </w:rPr>
              <w:t>Compromiso</w:t>
            </w:r>
            <w:r w:rsidR="00243076">
              <w:rPr>
                <w:noProof/>
                <w:webHidden/>
              </w:rPr>
              <w:tab/>
            </w:r>
            <w:r w:rsidR="00243076">
              <w:rPr>
                <w:noProof/>
                <w:webHidden/>
              </w:rPr>
              <w:fldChar w:fldCharType="begin"/>
            </w:r>
            <w:r w:rsidR="00243076">
              <w:rPr>
                <w:noProof/>
                <w:webHidden/>
              </w:rPr>
              <w:instrText xml:space="preserve"> PAGEREF _Toc182077740 \h </w:instrText>
            </w:r>
            <w:r w:rsidR="00243076">
              <w:rPr>
                <w:noProof/>
                <w:webHidden/>
              </w:rPr>
            </w:r>
            <w:r w:rsidR="00243076">
              <w:rPr>
                <w:noProof/>
                <w:webHidden/>
              </w:rPr>
              <w:fldChar w:fldCharType="separate"/>
            </w:r>
            <w:r w:rsidR="00777016">
              <w:rPr>
                <w:noProof/>
                <w:webHidden/>
              </w:rPr>
              <w:t>6</w:t>
            </w:r>
            <w:r w:rsidR="00243076">
              <w:rPr>
                <w:noProof/>
                <w:webHidden/>
              </w:rPr>
              <w:fldChar w:fldCharType="end"/>
            </w:r>
          </w:hyperlink>
        </w:p>
        <w:p w14:paraId="07D9DF93" w14:textId="6FEEC0A4" w:rsidR="00C44D11" w:rsidRDefault="00C44D11">
          <w:r>
            <w:rPr>
              <w:b/>
              <w:bCs/>
            </w:rPr>
            <w:fldChar w:fldCharType="end"/>
          </w:r>
        </w:p>
      </w:sdtContent>
    </w:sdt>
    <w:p w14:paraId="62DE1551" w14:textId="77777777" w:rsidR="00C44D11" w:rsidRDefault="00C44D11" w:rsidP="00D61032">
      <w:pPr>
        <w:pStyle w:val="ISIL2024"/>
      </w:pPr>
    </w:p>
    <w:p w14:paraId="4FC0024D" w14:textId="77777777" w:rsidR="00C44D11" w:rsidRDefault="00C44D11" w:rsidP="00D61032">
      <w:pPr>
        <w:pStyle w:val="ISIL2024"/>
      </w:pPr>
    </w:p>
    <w:p w14:paraId="723FC057" w14:textId="77777777" w:rsidR="00C44D11" w:rsidRDefault="00C44D11" w:rsidP="00D61032">
      <w:pPr>
        <w:pStyle w:val="ISIL2024"/>
      </w:pPr>
    </w:p>
    <w:p w14:paraId="52F91C39" w14:textId="77777777" w:rsidR="00C44D11" w:rsidRDefault="00C44D11" w:rsidP="00D61032">
      <w:pPr>
        <w:pStyle w:val="ISIL2024"/>
      </w:pPr>
    </w:p>
    <w:p w14:paraId="1294B5F0" w14:textId="77777777" w:rsidR="00C44D11" w:rsidRDefault="00C44D11" w:rsidP="00D61032">
      <w:pPr>
        <w:pStyle w:val="ISIL2024"/>
      </w:pPr>
    </w:p>
    <w:p w14:paraId="236168AD" w14:textId="77777777" w:rsidR="00C44D11" w:rsidRDefault="00C44D11" w:rsidP="00D61032">
      <w:pPr>
        <w:pStyle w:val="ISIL2024"/>
      </w:pPr>
    </w:p>
    <w:p w14:paraId="029ECAB8" w14:textId="77777777" w:rsidR="00C44D11" w:rsidRDefault="00C44D11" w:rsidP="00D61032">
      <w:pPr>
        <w:pStyle w:val="ISIL2024"/>
      </w:pPr>
    </w:p>
    <w:p w14:paraId="7074BFEA" w14:textId="77777777" w:rsidR="00C44D11" w:rsidRDefault="00C44D11" w:rsidP="00D61032">
      <w:pPr>
        <w:pStyle w:val="ISIL2024"/>
      </w:pPr>
    </w:p>
    <w:p w14:paraId="174320E5" w14:textId="77777777" w:rsidR="00C44D11" w:rsidRDefault="00C44D11" w:rsidP="00D61032">
      <w:pPr>
        <w:pStyle w:val="ISIL2024"/>
      </w:pPr>
    </w:p>
    <w:p w14:paraId="2749AFC1" w14:textId="77777777" w:rsidR="00C44D11" w:rsidRDefault="00C44D11" w:rsidP="00D61032">
      <w:pPr>
        <w:pStyle w:val="ISIL2024"/>
      </w:pPr>
    </w:p>
    <w:p w14:paraId="25634221" w14:textId="77777777" w:rsidR="00E36A7F" w:rsidRDefault="00E36A7F" w:rsidP="00E36A7F"/>
    <w:p w14:paraId="095F4BA8" w14:textId="77777777" w:rsidR="00E36A7F" w:rsidRDefault="00E36A7F" w:rsidP="00E36A7F"/>
    <w:p w14:paraId="4447B965" w14:textId="77777777" w:rsidR="00E36A7F" w:rsidRDefault="00E36A7F" w:rsidP="00E36A7F"/>
    <w:p w14:paraId="344DEC6C" w14:textId="77777777" w:rsidR="00E36A7F" w:rsidRDefault="00E36A7F" w:rsidP="00E36A7F"/>
    <w:p w14:paraId="6E681213" w14:textId="77777777" w:rsidR="00E36A7F" w:rsidRDefault="00E36A7F" w:rsidP="00E36A7F"/>
    <w:p w14:paraId="3B3169C4" w14:textId="77777777" w:rsidR="00E36A7F" w:rsidRDefault="00E36A7F" w:rsidP="00E36A7F"/>
    <w:p w14:paraId="07F24BC5" w14:textId="77777777" w:rsidR="00E36A7F" w:rsidRDefault="00E36A7F" w:rsidP="00E36A7F"/>
    <w:p w14:paraId="4FBC6395" w14:textId="77777777" w:rsidR="00E36A7F" w:rsidRDefault="00E36A7F" w:rsidP="00E36A7F"/>
    <w:p w14:paraId="518D9A1D" w14:textId="0B62E1D4" w:rsidR="00D81636" w:rsidRDefault="00D81636" w:rsidP="000A011B"/>
    <w:p w14:paraId="5F7B9BBA" w14:textId="6EFEE67B" w:rsidR="00E36A7F" w:rsidRDefault="00E36A7F" w:rsidP="00E36A7F">
      <w:pPr>
        <w:pStyle w:val="Ttulo1"/>
      </w:pPr>
      <w:bookmarkStart w:id="0" w:name="_Toc182077727"/>
      <w:r>
        <w:t>Pregunta 01</w:t>
      </w:r>
      <w:bookmarkEnd w:id="0"/>
    </w:p>
    <w:p w14:paraId="2098D84B" w14:textId="77777777" w:rsidR="00E36A7F" w:rsidRPr="00E36A7F" w:rsidRDefault="00E36A7F" w:rsidP="00E36A7F"/>
    <w:p w14:paraId="194F15AA" w14:textId="7533CE3B" w:rsidR="00E36A7F" w:rsidRPr="00BB7D4C" w:rsidRDefault="00E36A7F" w:rsidP="00E36A7F">
      <w:pPr>
        <w:rPr>
          <w:color w:val="1F3864" w:themeColor="accent1" w:themeShade="80"/>
        </w:rPr>
      </w:pPr>
      <w:r w:rsidRPr="00BB7D4C">
        <w:rPr>
          <w:color w:val="1F3864" w:themeColor="accent1" w:themeShade="80"/>
        </w:rPr>
        <w:t xml:space="preserve">Proponga un ejemplo o una situación, a nivel organizacional, donde contenga y se identifique con claridad los 04 Básicos + el Reconocimiento, del modelo de equipos innovadores según </w:t>
      </w:r>
      <w:proofErr w:type="spellStart"/>
      <w:r w:rsidRPr="00BB7D4C">
        <w:rPr>
          <w:color w:val="1F3864" w:themeColor="accent1" w:themeShade="80"/>
        </w:rPr>
        <w:t>Adrian</w:t>
      </w:r>
      <w:proofErr w:type="spellEnd"/>
      <w:r w:rsidRPr="00BB7D4C">
        <w:rPr>
          <w:color w:val="1F3864" w:themeColor="accent1" w:themeShade="80"/>
        </w:rPr>
        <w:t xml:space="preserve"> </w:t>
      </w:r>
      <w:proofErr w:type="spellStart"/>
      <w:r w:rsidRPr="00BB7D4C">
        <w:rPr>
          <w:color w:val="1F3864" w:themeColor="accent1" w:themeShade="80"/>
        </w:rPr>
        <w:t>Gostick</w:t>
      </w:r>
      <w:proofErr w:type="spellEnd"/>
      <w:r w:rsidRPr="00BB7D4C">
        <w:rPr>
          <w:color w:val="1F3864" w:themeColor="accent1" w:themeShade="80"/>
        </w:rPr>
        <w:t xml:space="preserve"> y Elton Chester para crear una convivencia saludable en el equipo. (10 PUNTOS)</w:t>
      </w:r>
    </w:p>
    <w:p w14:paraId="4E2A10A3" w14:textId="6CF355EB" w:rsidR="00E36A7F" w:rsidRDefault="00E36A7F" w:rsidP="00E36A7F"/>
    <w:p w14:paraId="66121F6A" w14:textId="76ED2AFB" w:rsidR="0072642D" w:rsidRDefault="0072642D" w:rsidP="0072642D">
      <w:pPr>
        <w:pStyle w:val="Ttulo2"/>
      </w:pPr>
      <w:bookmarkStart w:id="1" w:name="_Toc182077728"/>
      <w:r>
        <w:t>Contexto organizacional</w:t>
      </w:r>
      <w:bookmarkEnd w:id="1"/>
    </w:p>
    <w:p w14:paraId="59123B77" w14:textId="794BA551" w:rsidR="0072642D" w:rsidRDefault="0072642D" w:rsidP="0072642D">
      <w:r>
        <w:t>Una empresa de tecnología, llamada "</w:t>
      </w:r>
      <w:proofErr w:type="spellStart"/>
      <w:r>
        <w:t>TechFront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", está desarrollando un proyecto para un cliente clave: una aplicación web de e-</w:t>
      </w:r>
      <w:proofErr w:type="spellStart"/>
      <w:r>
        <w:t>commerce</w:t>
      </w:r>
      <w:proofErr w:type="spellEnd"/>
      <w:r>
        <w:t xml:space="preserve">. El equipo de desarrollo de </w:t>
      </w:r>
      <w:proofErr w:type="spellStart"/>
      <w:r>
        <w:t>frontend</w:t>
      </w:r>
      <w:proofErr w:type="spellEnd"/>
      <w:r>
        <w:t xml:space="preserve"> está compuesto por desarrolladores, un líder de equipo, un diseñador UX/UI y un especialista en calidad. La meta es crear una experiencia de usuario rápida y atractiva, usando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Tailwind</w:t>
      </w:r>
      <w:proofErr w:type="spellEnd"/>
      <w:r>
        <w:t xml:space="preserve"> CSS, en un plazo de tres meses.</w:t>
      </w:r>
    </w:p>
    <w:p w14:paraId="2B801FDF" w14:textId="77777777" w:rsidR="0072642D" w:rsidRDefault="0072642D" w:rsidP="0072642D"/>
    <w:p w14:paraId="488434BD" w14:textId="3D04A9A6" w:rsidR="0072642D" w:rsidRDefault="0072642D" w:rsidP="0072642D">
      <w:pPr>
        <w:pStyle w:val="Ttulo2"/>
      </w:pPr>
      <w:bookmarkStart w:id="2" w:name="_Toc182077729"/>
      <w:r>
        <w:t>1. Fijar las Metas</w:t>
      </w:r>
      <w:bookmarkEnd w:id="2"/>
    </w:p>
    <w:p w14:paraId="33A76062" w14:textId="12E80689" w:rsidR="0072642D" w:rsidRDefault="0072642D" w:rsidP="0072642D">
      <w:r>
        <w:t>El líder de equipo convoca a todos los miembros a una reunión de inicio del proyecto. Durante esta sesión, se establecen metas claras:</w:t>
      </w:r>
    </w:p>
    <w:p w14:paraId="372966E5" w14:textId="77777777" w:rsidR="0072642D" w:rsidRDefault="0072642D" w:rsidP="0072642D">
      <w:r>
        <w:t>Completar el prototipo funcional en el primer mes.</w:t>
      </w:r>
    </w:p>
    <w:p w14:paraId="4A5D2A1F" w14:textId="77777777" w:rsidR="0072642D" w:rsidRDefault="0072642D" w:rsidP="0072642D">
      <w:r>
        <w:t>Desarrollar las funcionalidades principales (carrito de compras, búsqueda de productos, páginas de producto) en el segundo mes.</w:t>
      </w:r>
    </w:p>
    <w:p w14:paraId="7325B350" w14:textId="77777777" w:rsidR="0072642D" w:rsidRDefault="0072642D" w:rsidP="0072642D">
      <w:r>
        <w:t>Realizar pruebas de usuario y optimizar el rendimiento en el tercer mes. Las metas se alinean con los objetivos generales de la empresa y se dividen en entregas semanales para mantener el enfoque y el progreso visible.</w:t>
      </w:r>
    </w:p>
    <w:p w14:paraId="26CE0186" w14:textId="77777777" w:rsidR="0072642D" w:rsidRDefault="0072642D" w:rsidP="0072642D"/>
    <w:p w14:paraId="6473E321" w14:textId="5F3CDD5A" w:rsidR="0072642D" w:rsidRDefault="0072642D" w:rsidP="0072642D">
      <w:pPr>
        <w:pStyle w:val="Ttulo2"/>
      </w:pPr>
      <w:bookmarkStart w:id="3" w:name="_Toc182077730"/>
      <w:r>
        <w:t>2. Comunicar</w:t>
      </w:r>
      <w:bookmarkEnd w:id="3"/>
    </w:p>
    <w:p w14:paraId="6FD3408E" w14:textId="494F82F0" w:rsidR="0072642D" w:rsidRDefault="0072642D" w:rsidP="0072642D">
      <w:r>
        <w:t xml:space="preserve">El equipo decide usar herramientas colaborativas como </w:t>
      </w:r>
      <w:proofErr w:type="spellStart"/>
      <w:r>
        <w:t>Slack</w:t>
      </w:r>
      <w:proofErr w:type="spellEnd"/>
      <w:r>
        <w:t xml:space="preserve"> y Jira para asegurar la comunicación fluida. Las reuniones diarias de stand-up permiten a los miembros compartir sus avances y resolver bloqueos rápidamente. Además, se crea un canal específico en </w:t>
      </w:r>
      <w:proofErr w:type="spellStart"/>
      <w:r>
        <w:t>Slack</w:t>
      </w:r>
      <w:proofErr w:type="spellEnd"/>
      <w:r>
        <w:t xml:space="preserve"> para discutir dudas técnicas y compartir recursos sobre mejores prácticas de desarrollo de </w:t>
      </w:r>
      <w:proofErr w:type="spellStart"/>
      <w:r>
        <w:t>frontend</w:t>
      </w:r>
      <w:proofErr w:type="spellEnd"/>
      <w:r>
        <w:t>.</w:t>
      </w:r>
    </w:p>
    <w:p w14:paraId="2437FDE6" w14:textId="77777777" w:rsidR="0072642D" w:rsidRDefault="0072642D" w:rsidP="0072642D"/>
    <w:p w14:paraId="081FBCBE" w14:textId="77777777" w:rsidR="0072642D" w:rsidRDefault="0072642D" w:rsidP="0072642D"/>
    <w:p w14:paraId="102BDDC7" w14:textId="77777777" w:rsidR="0072642D" w:rsidRDefault="0072642D" w:rsidP="0072642D"/>
    <w:p w14:paraId="3E89761C" w14:textId="48181726" w:rsidR="0072642D" w:rsidRDefault="0072642D" w:rsidP="0072642D">
      <w:pPr>
        <w:pStyle w:val="Ttulo2"/>
      </w:pPr>
      <w:bookmarkStart w:id="4" w:name="_Toc182077731"/>
      <w:r>
        <w:t>3. Confiar</w:t>
      </w:r>
      <w:bookmarkEnd w:id="4"/>
    </w:p>
    <w:p w14:paraId="16606B8B" w14:textId="5A1DA681" w:rsidR="0072642D" w:rsidRDefault="0072642D" w:rsidP="0072642D">
      <w:r>
        <w:t xml:space="preserve">El líder fomenta un ambiente de confianza delegando responsabilidades específicas a cada miembro y permitiendo que trabajen con autonomía. Por ejemplo, el desarrollador principal de </w:t>
      </w:r>
      <w:proofErr w:type="spellStart"/>
      <w:r>
        <w:t>React</w:t>
      </w:r>
      <w:proofErr w:type="spellEnd"/>
      <w:r>
        <w:t xml:space="preserve"> es el responsable de la integración de componentes reutilizables y tiene la libertad de tomar decisiones técnicas importantes. Se promueve la transparencia, donde todos pueden dar y recibir </w:t>
      </w:r>
      <w:proofErr w:type="spellStart"/>
      <w:r>
        <w:t>feedback</w:t>
      </w:r>
      <w:proofErr w:type="spellEnd"/>
      <w:r>
        <w:t xml:space="preserve"> constructivo sin temor a críticas negativas.</w:t>
      </w:r>
    </w:p>
    <w:p w14:paraId="0C0A72F7" w14:textId="77777777" w:rsidR="0072642D" w:rsidRDefault="0072642D" w:rsidP="0072642D"/>
    <w:p w14:paraId="53C51351" w14:textId="3FA8C19A" w:rsidR="0072642D" w:rsidRDefault="0072642D" w:rsidP="0072642D">
      <w:pPr>
        <w:pStyle w:val="Ttulo2"/>
      </w:pPr>
      <w:bookmarkStart w:id="5" w:name="_Toc182077732"/>
      <w:r>
        <w:t>4. Rendir Cuentas</w:t>
      </w:r>
      <w:bookmarkEnd w:id="5"/>
    </w:p>
    <w:p w14:paraId="07E91B71" w14:textId="25DE147F" w:rsidR="0072642D" w:rsidRDefault="0072642D" w:rsidP="0072642D">
      <w:r>
        <w:t>Cada semana, los miembros del equipo presentan un resumen de lo que se ha completado y los retos enfrentados en una reunión de revisión. Estas reuniones incluyen la participación del gerente de proyecto para evaluar si se cumplen los hitos y ajustar el cronograma si es necesario. El líder de equipo asegura que cada miembro asuma la responsabilidad de sus entregas y resultados.</w:t>
      </w:r>
    </w:p>
    <w:p w14:paraId="14CE69E3" w14:textId="77777777" w:rsidR="0072642D" w:rsidRDefault="0072642D" w:rsidP="0072642D"/>
    <w:p w14:paraId="40C79F37" w14:textId="2E8F0467" w:rsidR="0072642D" w:rsidRDefault="0072642D" w:rsidP="0072642D">
      <w:pPr>
        <w:pStyle w:val="Ttulo2"/>
      </w:pPr>
      <w:bookmarkStart w:id="6" w:name="_Toc182077733"/>
      <w:r>
        <w:t>5. El Reconocimiento</w:t>
      </w:r>
      <w:bookmarkEnd w:id="6"/>
    </w:p>
    <w:p w14:paraId="3CCB31BD" w14:textId="1BB9C502" w:rsidR="0072642D" w:rsidRDefault="0072642D" w:rsidP="0072642D">
      <w:r>
        <w:t xml:space="preserve">El líder se asegura de reconocer los logros tanto individuales como colectivos. Por ejemplo, cuando el diseñador UX/UI entrega un prototipo bien recibido por el cliente, el líder envía un mensaje en el canal general de </w:t>
      </w:r>
      <w:proofErr w:type="spellStart"/>
      <w:r>
        <w:t>Slack</w:t>
      </w:r>
      <w:proofErr w:type="spellEnd"/>
      <w:r>
        <w:t xml:space="preserve"> elogiando su creatividad y dedicación. Además, al finalizar una fase importante del proyecto, se organiza una pequeña celebración virtual con tarjetas de agradecimiento personalizadas y un bono por rendimiento destacado.</w:t>
      </w:r>
    </w:p>
    <w:p w14:paraId="5DF45A81" w14:textId="77777777" w:rsidR="00E36A7F" w:rsidRDefault="00E36A7F" w:rsidP="00E36A7F"/>
    <w:p w14:paraId="14E8140C" w14:textId="77777777" w:rsidR="00E36A7F" w:rsidRDefault="00E36A7F" w:rsidP="00E36A7F"/>
    <w:p w14:paraId="1941C3E1" w14:textId="77777777" w:rsidR="00E36A7F" w:rsidRDefault="00E36A7F" w:rsidP="00E36A7F"/>
    <w:p w14:paraId="32C1952C" w14:textId="77777777" w:rsidR="00E36A7F" w:rsidRDefault="00E36A7F" w:rsidP="00E36A7F"/>
    <w:p w14:paraId="3F83AE0E" w14:textId="77777777" w:rsidR="00E36A7F" w:rsidRDefault="00E36A7F" w:rsidP="00E36A7F"/>
    <w:p w14:paraId="16A73B65" w14:textId="77777777" w:rsidR="00E36A7F" w:rsidRDefault="00E36A7F" w:rsidP="00E36A7F"/>
    <w:p w14:paraId="5B5A4E15" w14:textId="77777777" w:rsidR="00E36A7F" w:rsidRDefault="00E36A7F" w:rsidP="00E36A7F"/>
    <w:p w14:paraId="27A1A9B1" w14:textId="77777777" w:rsidR="0072642D" w:rsidRDefault="0072642D" w:rsidP="00E36A7F"/>
    <w:p w14:paraId="5DC8F977" w14:textId="77777777" w:rsidR="0072642D" w:rsidRDefault="0072642D" w:rsidP="00E36A7F"/>
    <w:p w14:paraId="50E02965" w14:textId="77777777" w:rsidR="0072642D" w:rsidRDefault="0072642D" w:rsidP="00E36A7F"/>
    <w:p w14:paraId="2BB43811" w14:textId="77777777" w:rsidR="00E36A7F" w:rsidRDefault="00E36A7F" w:rsidP="00E36A7F"/>
    <w:p w14:paraId="4213A04E" w14:textId="77777777" w:rsidR="0072642D" w:rsidRDefault="0072642D" w:rsidP="00E36A7F"/>
    <w:p w14:paraId="2C0703C6" w14:textId="176DC517" w:rsidR="00E36A7F" w:rsidRDefault="00E36A7F" w:rsidP="00E36A7F">
      <w:pPr>
        <w:pStyle w:val="Ttulo1"/>
      </w:pPr>
      <w:bookmarkStart w:id="7" w:name="_Toc182077734"/>
      <w:r>
        <w:t>Pregunta 02</w:t>
      </w:r>
      <w:bookmarkEnd w:id="7"/>
    </w:p>
    <w:p w14:paraId="03849023" w14:textId="77777777" w:rsidR="00E36A7F" w:rsidRPr="00E36A7F" w:rsidRDefault="00E36A7F" w:rsidP="00E36A7F"/>
    <w:p w14:paraId="69C8F604" w14:textId="409194D2" w:rsidR="00E36A7F" w:rsidRPr="00BB7D4C" w:rsidRDefault="00E36A7F" w:rsidP="00E36A7F">
      <w:pPr>
        <w:rPr>
          <w:color w:val="1F3864" w:themeColor="accent1" w:themeShade="80"/>
        </w:rPr>
      </w:pPr>
      <w:r w:rsidRPr="00BB7D4C">
        <w:rPr>
          <w:color w:val="1F3864" w:themeColor="accent1" w:themeShade="80"/>
        </w:rPr>
        <w:t>Mencione ejemplos de 02 equipos y 02 grupos (distintos al PPT). (04 PUNTOS)</w:t>
      </w:r>
    </w:p>
    <w:p w14:paraId="2C77B622" w14:textId="77777777" w:rsidR="0072642D" w:rsidRDefault="0072642D" w:rsidP="00E36A7F"/>
    <w:p w14:paraId="2AED5282" w14:textId="77777777" w:rsidR="0072642D" w:rsidRDefault="0072642D" w:rsidP="00E36A7F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8"/>
        <w:gridCol w:w="4359"/>
      </w:tblGrid>
      <w:tr w:rsidR="00E36A7F" w:rsidRPr="00F62EFE" w14:paraId="7276C35E" w14:textId="77777777" w:rsidTr="0072642D">
        <w:trPr>
          <w:trHeight w:val="821"/>
        </w:trPr>
        <w:tc>
          <w:tcPr>
            <w:tcW w:w="5027" w:type="dxa"/>
          </w:tcPr>
          <w:p w14:paraId="14213056" w14:textId="77777777" w:rsidR="0072642D" w:rsidRDefault="0072642D" w:rsidP="0072642D">
            <w:pPr>
              <w:rPr>
                <w:b/>
                <w:bCs/>
              </w:rPr>
            </w:pPr>
          </w:p>
          <w:p w14:paraId="06959126" w14:textId="565EF671" w:rsidR="00E36A7F" w:rsidRPr="0072642D" w:rsidRDefault="00E36A7F" w:rsidP="0072642D">
            <w:pPr>
              <w:rPr>
                <w:b/>
                <w:bCs/>
              </w:rPr>
            </w:pPr>
            <w:r w:rsidRPr="0072642D">
              <w:rPr>
                <w:b/>
                <w:bCs/>
                <w:color w:val="7F7F7F" w:themeColor="text1" w:themeTint="80"/>
              </w:rPr>
              <w:t>EQUIPOS</w:t>
            </w:r>
          </w:p>
        </w:tc>
        <w:tc>
          <w:tcPr>
            <w:tcW w:w="5028" w:type="dxa"/>
          </w:tcPr>
          <w:p w14:paraId="5E0E5453" w14:textId="77777777" w:rsidR="0072642D" w:rsidRDefault="0072642D" w:rsidP="0072642D">
            <w:pPr>
              <w:rPr>
                <w:b/>
                <w:bCs/>
              </w:rPr>
            </w:pPr>
          </w:p>
          <w:p w14:paraId="32EE13B5" w14:textId="584805AB" w:rsidR="00E36A7F" w:rsidRPr="0072642D" w:rsidRDefault="00E36A7F" w:rsidP="0072642D">
            <w:pPr>
              <w:rPr>
                <w:b/>
                <w:bCs/>
              </w:rPr>
            </w:pPr>
            <w:r w:rsidRPr="0072642D">
              <w:rPr>
                <w:b/>
                <w:bCs/>
                <w:color w:val="7F7F7F" w:themeColor="text1" w:themeTint="80"/>
              </w:rPr>
              <w:t>GRUPO</w:t>
            </w:r>
          </w:p>
        </w:tc>
      </w:tr>
      <w:tr w:rsidR="00E36A7F" w:rsidRPr="00F62EFE" w14:paraId="6D61540B" w14:textId="77777777" w:rsidTr="003E6364">
        <w:trPr>
          <w:trHeight w:val="3540"/>
        </w:trPr>
        <w:tc>
          <w:tcPr>
            <w:tcW w:w="5027" w:type="dxa"/>
          </w:tcPr>
          <w:p w14:paraId="01CA1883" w14:textId="77777777" w:rsidR="0072642D" w:rsidRDefault="0072642D" w:rsidP="0072642D">
            <w:pPr>
              <w:rPr>
                <w:b/>
                <w:bCs/>
              </w:rPr>
            </w:pPr>
          </w:p>
          <w:p w14:paraId="38F020B2" w14:textId="1CE171DA" w:rsidR="002D5726" w:rsidRDefault="003E6364" w:rsidP="0072642D">
            <w:pPr>
              <w:rPr>
                <w:bCs/>
              </w:rPr>
            </w:pPr>
            <w:r>
              <w:rPr>
                <w:bCs/>
              </w:rPr>
              <w:t>Nombre</w:t>
            </w:r>
            <w:r w:rsidR="00E36A7F">
              <w:rPr>
                <w:bCs/>
              </w:rPr>
              <w:t>:</w:t>
            </w:r>
          </w:p>
          <w:p w14:paraId="047D145E" w14:textId="77777777" w:rsidR="003E6364" w:rsidRDefault="003E6364" w:rsidP="0072642D">
            <w:pPr>
              <w:rPr>
                <w:bCs/>
              </w:rPr>
            </w:pPr>
          </w:p>
          <w:p w14:paraId="7CD25E82" w14:textId="15CE25E0" w:rsidR="0072642D" w:rsidRPr="002D5726" w:rsidRDefault="002D5726" w:rsidP="0072642D">
            <w:pPr>
              <w:rPr>
                <w:bCs/>
                <w:color w:val="1F3864" w:themeColor="accent1" w:themeShade="80"/>
              </w:rPr>
            </w:pPr>
            <w:r w:rsidRPr="002D5726">
              <w:rPr>
                <w:bCs/>
                <w:color w:val="1F3864" w:themeColor="accent1" w:themeShade="80"/>
              </w:rPr>
              <w:t>Equipo de investigación científica</w:t>
            </w:r>
          </w:p>
          <w:p w14:paraId="031DCADD" w14:textId="77777777" w:rsidR="00E36A7F" w:rsidRDefault="00E36A7F" w:rsidP="0072642D">
            <w:pPr>
              <w:rPr>
                <w:bCs/>
              </w:rPr>
            </w:pPr>
          </w:p>
          <w:p w14:paraId="7772DB36" w14:textId="77777777" w:rsidR="003E6364" w:rsidRDefault="003E6364" w:rsidP="0072642D">
            <w:pPr>
              <w:rPr>
                <w:bCs/>
              </w:rPr>
            </w:pPr>
          </w:p>
          <w:p w14:paraId="28FC2F7E" w14:textId="77777777" w:rsidR="00E36A7F" w:rsidRDefault="00E36A7F" w:rsidP="0072642D">
            <w:pPr>
              <w:rPr>
                <w:bCs/>
              </w:rPr>
            </w:pPr>
            <w:r>
              <w:rPr>
                <w:bCs/>
              </w:rPr>
              <w:t>Objetivo:</w:t>
            </w:r>
          </w:p>
          <w:p w14:paraId="350DEE8F" w14:textId="77777777" w:rsidR="003E6364" w:rsidRDefault="003E6364" w:rsidP="0072642D">
            <w:pPr>
              <w:rPr>
                <w:bCs/>
              </w:rPr>
            </w:pPr>
          </w:p>
          <w:p w14:paraId="6DB6B8E2" w14:textId="740898D4" w:rsidR="00E36A7F" w:rsidRPr="00F62EFE" w:rsidRDefault="003E6364" w:rsidP="0072642D">
            <w:pPr>
              <w:rPr>
                <w:bCs/>
              </w:rPr>
            </w:pPr>
            <w:r w:rsidRPr="003E6364">
              <w:rPr>
                <w:bCs/>
                <w:color w:val="1F3864" w:themeColor="accent1" w:themeShade="80"/>
              </w:rPr>
              <w:t>Desarrollar y completar un proyecto científico, como descubrir nuevas medicinas o realizar estudios innovadores.</w:t>
            </w:r>
          </w:p>
        </w:tc>
        <w:tc>
          <w:tcPr>
            <w:tcW w:w="5028" w:type="dxa"/>
          </w:tcPr>
          <w:p w14:paraId="6329ADDD" w14:textId="77777777" w:rsidR="0072642D" w:rsidRDefault="0072642D" w:rsidP="0072642D">
            <w:pPr>
              <w:rPr>
                <w:bCs/>
              </w:rPr>
            </w:pPr>
          </w:p>
          <w:p w14:paraId="15DFAB38" w14:textId="2236ECB8" w:rsidR="00E36A7F" w:rsidRDefault="003E6364" w:rsidP="0072642D">
            <w:pPr>
              <w:rPr>
                <w:bCs/>
              </w:rPr>
            </w:pPr>
            <w:r>
              <w:rPr>
                <w:bCs/>
              </w:rPr>
              <w:t>Nombre</w:t>
            </w:r>
            <w:r w:rsidR="00E36A7F">
              <w:rPr>
                <w:bCs/>
              </w:rPr>
              <w:t xml:space="preserve">: </w:t>
            </w:r>
          </w:p>
          <w:p w14:paraId="0BD52DD7" w14:textId="77777777" w:rsidR="003E6364" w:rsidRDefault="003E6364" w:rsidP="0072642D">
            <w:pPr>
              <w:rPr>
                <w:bCs/>
              </w:rPr>
            </w:pPr>
          </w:p>
          <w:p w14:paraId="40B83339" w14:textId="51889E98" w:rsidR="00E36A7F" w:rsidRPr="003E6364" w:rsidRDefault="003E6364" w:rsidP="0072642D">
            <w:pPr>
              <w:rPr>
                <w:bCs/>
                <w:color w:val="1F3864" w:themeColor="accent1" w:themeShade="80"/>
              </w:rPr>
            </w:pPr>
            <w:r w:rsidRPr="003E6364">
              <w:rPr>
                <w:bCs/>
                <w:color w:val="1F3864" w:themeColor="accent1" w:themeShade="80"/>
              </w:rPr>
              <w:t>Audiencia en un concierto</w:t>
            </w:r>
          </w:p>
          <w:p w14:paraId="7591EE2A" w14:textId="77777777" w:rsidR="00E36A7F" w:rsidRDefault="00E36A7F" w:rsidP="0072642D">
            <w:pPr>
              <w:rPr>
                <w:bCs/>
              </w:rPr>
            </w:pPr>
          </w:p>
          <w:p w14:paraId="3A702E20" w14:textId="77777777" w:rsidR="00E36A7F" w:rsidRDefault="00E36A7F" w:rsidP="0072642D">
            <w:pPr>
              <w:rPr>
                <w:bCs/>
              </w:rPr>
            </w:pPr>
          </w:p>
          <w:p w14:paraId="7A6AC700" w14:textId="77777777" w:rsidR="0072642D" w:rsidRPr="00F62EFE" w:rsidRDefault="0072642D" w:rsidP="0072642D">
            <w:pPr>
              <w:rPr>
                <w:bCs/>
              </w:rPr>
            </w:pPr>
          </w:p>
        </w:tc>
      </w:tr>
      <w:tr w:rsidR="00E36A7F" w:rsidRPr="00F62EFE" w14:paraId="49CD7318" w14:textId="77777777" w:rsidTr="003E6364">
        <w:trPr>
          <w:trHeight w:val="3250"/>
        </w:trPr>
        <w:tc>
          <w:tcPr>
            <w:tcW w:w="5027" w:type="dxa"/>
          </w:tcPr>
          <w:p w14:paraId="437C3FE5" w14:textId="77777777" w:rsidR="0072642D" w:rsidRDefault="0072642D" w:rsidP="0072642D">
            <w:pPr>
              <w:rPr>
                <w:b/>
                <w:bCs/>
              </w:rPr>
            </w:pPr>
          </w:p>
          <w:p w14:paraId="49E20C60" w14:textId="6E9DBFB1" w:rsidR="00E36A7F" w:rsidRDefault="003E6364" w:rsidP="0072642D">
            <w:pPr>
              <w:rPr>
                <w:bCs/>
              </w:rPr>
            </w:pPr>
            <w:r>
              <w:rPr>
                <w:bCs/>
              </w:rPr>
              <w:t>Nombre</w:t>
            </w:r>
            <w:r w:rsidR="00E36A7F">
              <w:rPr>
                <w:bCs/>
              </w:rPr>
              <w:t xml:space="preserve">: </w:t>
            </w:r>
          </w:p>
          <w:p w14:paraId="46707C22" w14:textId="77777777" w:rsidR="003E6364" w:rsidRDefault="003E6364" w:rsidP="0072642D">
            <w:pPr>
              <w:rPr>
                <w:bCs/>
              </w:rPr>
            </w:pPr>
          </w:p>
          <w:p w14:paraId="1C8F152A" w14:textId="70E4FB34" w:rsidR="0072642D" w:rsidRPr="003E6364" w:rsidRDefault="003E6364" w:rsidP="0072642D">
            <w:pPr>
              <w:rPr>
                <w:bCs/>
                <w:color w:val="1F3864" w:themeColor="accent1" w:themeShade="80"/>
              </w:rPr>
            </w:pPr>
            <w:r w:rsidRPr="003E6364">
              <w:rPr>
                <w:bCs/>
                <w:color w:val="1F3864" w:themeColor="accent1" w:themeShade="80"/>
              </w:rPr>
              <w:t>Equipo de producción de teatro</w:t>
            </w:r>
          </w:p>
          <w:p w14:paraId="0001ABC0" w14:textId="77777777" w:rsidR="00E36A7F" w:rsidRDefault="00E36A7F" w:rsidP="0072642D">
            <w:pPr>
              <w:rPr>
                <w:bCs/>
              </w:rPr>
            </w:pPr>
          </w:p>
          <w:p w14:paraId="096242FA" w14:textId="77777777" w:rsidR="003E6364" w:rsidRDefault="003E6364" w:rsidP="0072642D">
            <w:pPr>
              <w:rPr>
                <w:bCs/>
              </w:rPr>
            </w:pPr>
          </w:p>
          <w:p w14:paraId="5B26954D" w14:textId="77777777" w:rsidR="00E36A7F" w:rsidRDefault="00E36A7F" w:rsidP="0072642D">
            <w:pPr>
              <w:rPr>
                <w:bCs/>
              </w:rPr>
            </w:pPr>
            <w:r>
              <w:rPr>
                <w:bCs/>
              </w:rPr>
              <w:t xml:space="preserve">Objetivo: </w:t>
            </w:r>
          </w:p>
          <w:p w14:paraId="77CCF632" w14:textId="77777777" w:rsidR="003E6364" w:rsidRDefault="003E6364" w:rsidP="0072642D">
            <w:pPr>
              <w:rPr>
                <w:bCs/>
              </w:rPr>
            </w:pPr>
          </w:p>
          <w:p w14:paraId="723A9FC9" w14:textId="500711AE" w:rsidR="00E36A7F" w:rsidRPr="00F62EFE" w:rsidRDefault="003E6364" w:rsidP="0072642D">
            <w:pPr>
              <w:rPr>
                <w:bCs/>
              </w:rPr>
            </w:pPr>
            <w:r w:rsidRPr="003E6364">
              <w:rPr>
                <w:bCs/>
                <w:color w:val="1F3864" w:themeColor="accent1" w:themeShade="80"/>
              </w:rPr>
              <w:t>Realizar una obra teatral de alta calidad que atraiga al público y sea bien recibida por la crítica.</w:t>
            </w:r>
          </w:p>
        </w:tc>
        <w:tc>
          <w:tcPr>
            <w:tcW w:w="5028" w:type="dxa"/>
          </w:tcPr>
          <w:p w14:paraId="36383CD6" w14:textId="77777777" w:rsidR="0072642D" w:rsidRDefault="0072642D" w:rsidP="0072642D">
            <w:pPr>
              <w:rPr>
                <w:bCs/>
              </w:rPr>
            </w:pPr>
          </w:p>
          <w:p w14:paraId="4E10D08A" w14:textId="22CB7ED3" w:rsidR="00E36A7F" w:rsidRDefault="003E6364" w:rsidP="0072642D">
            <w:pPr>
              <w:rPr>
                <w:bCs/>
              </w:rPr>
            </w:pPr>
            <w:r>
              <w:rPr>
                <w:bCs/>
              </w:rPr>
              <w:t>Nombre</w:t>
            </w:r>
            <w:r w:rsidR="00E36A7F">
              <w:rPr>
                <w:bCs/>
              </w:rPr>
              <w:t xml:space="preserve">: </w:t>
            </w:r>
          </w:p>
          <w:p w14:paraId="6506D8C4" w14:textId="77777777" w:rsidR="003E6364" w:rsidRDefault="003E6364" w:rsidP="0072642D">
            <w:pPr>
              <w:rPr>
                <w:bCs/>
              </w:rPr>
            </w:pPr>
          </w:p>
          <w:p w14:paraId="761D14F9" w14:textId="5885C4E7" w:rsidR="00E36A7F" w:rsidRPr="003E6364" w:rsidRDefault="003E6364" w:rsidP="0072642D">
            <w:pPr>
              <w:rPr>
                <w:bCs/>
                <w:color w:val="1F3864" w:themeColor="accent1" w:themeShade="80"/>
              </w:rPr>
            </w:pPr>
            <w:r w:rsidRPr="003E6364">
              <w:rPr>
                <w:bCs/>
                <w:color w:val="1F3864" w:themeColor="accent1" w:themeShade="80"/>
              </w:rPr>
              <w:t>Grupo de lectura</w:t>
            </w:r>
          </w:p>
          <w:p w14:paraId="54BA824D" w14:textId="77777777" w:rsidR="00E36A7F" w:rsidRDefault="00E36A7F" w:rsidP="0072642D">
            <w:pPr>
              <w:rPr>
                <w:bCs/>
              </w:rPr>
            </w:pPr>
          </w:p>
          <w:p w14:paraId="146BDD47" w14:textId="77777777" w:rsidR="0072642D" w:rsidRDefault="0072642D" w:rsidP="0072642D">
            <w:pPr>
              <w:rPr>
                <w:bCs/>
              </w:rPr>
            </w:pPr>
          </w:p>
          <w:p w14:paraId="77FC013C" w14:textId="77777777" w:rsidR="00E36A7F" w:rsidRDefault="00E36A7F" w:rsidP="0072642D">
            <w:pPr>
              <w:rPr>
                <w:bCs/>
              </w:rPr>
            </w:pPr>
          </w:p>
          <w:p w14:paraId="1225A8E7" w14:textId="77777777" w:rsidR="0072642D" w:rsidRPr="00F62EFE" w:rsidRDefault="0072642D" w:rsidP="0072642D">
            <w:pPr>
              <w:rPr>
                <w:bCs/>
              </w:rPr>
            </w:pPr>
          </w:p>
        </w:tc>
      </w:tr>
    </w:tbl>
    <w:p w14:paraId="48889AA6" w14:textId="77777777" w:rsidR="00E36A7F" w:rsidRDefault="00E36A7F" w:rsidP="00E36A7F"/>
    <w:p w14:paraId="407526BC" w14:textId="77777777" w:rsidR="00E36A7F" w:rsidRDefault="00E36A7F" w:rsidP="00E36A7F"/>
    <w:p w14:paraId="5E87924A" w14:textId="77777777" w:rsidR="00E36A7F" w:rsidRDefault="00E36A7F" w:rsidP="00E36A7F"/>
    <w:p w14:paraId="3D743FDB" w14:textId="77777777" w:rsidR="00E36A7F" w:rsidRDefault="00E36A7F" w:rsidP="00E36A7F"/>
    <w:p w14:paraId="52C1748D" w14:textId="77777777" w:rsidR="00E36A7F" w:rsidRDefault="00E36A7F" w:rsidP="00E36A7F"/>
    <w:p w14:paraId="406CC8E6" w14:textId="77777777" w:rsidR="00E36A7F" w:rsidRDefault="00E36A7F" w:rsidP="00E36A7F"/>
    <w:p w14:paraId="1AB43041" w14:textId="77777777" w:rsidR="003E6364" w:rsidRPr="00E36A7F" w:rsidRDefault="003E6364" w:rsidP="00E36A7F"/>
    <w:p w14:paraId="6D331CB6" w14:textId="698EA0CB" w:rsidR="00E36A7F" w:rsidRDefault="00E36A7F" w:rsidP="00E36A7F">
      <w:pPr>
        <w:pStyle w:val="Ttulo1"/>
      </w:pPr>
      <w:bookmarkStart w:id="8" w:name="_Toc182077735"/>
      <w:r>
        <w:lastRenderedPageBreak/>
        <w:t>Pregunta 03</w:t>
      </w:r>
      <w:bookmarkEnd w:id="8"/>
    </w:p>
    <w:p w14:paraId="2C741D44" w14:textId="77777777" w:rsidR="00E36A7F" w:rsidRPr="00E36A7F" w:rsidRDefault="00E36A7F" w:rsidP="00E36A7F"/>
    <w:p w14:paraId="462A6408" w14:textId="4400C930" w:rsidR="00E36A7F" w:rsidRPr="00BB7D4C" w:rsidRDefault="00E36A7F" w:rsidP="00E36A7F">
      <w:pPr>
        <w:rPr>
          <w:color w:val="1F3864" w:themeColor="accent1" w:themeShade="80"/>
        </w:rPr>
      </w:pPr>
      <w:r w:rsidRPr="00BB7D4C">
        <w:rPr>
          <w:color w:val="1F3864" w:themeColor="accent1" w:themeShade="80"/>
        </w:rPr>
        <w:t xml:space="preserve">Proponga un ejemplo o una situación, para cada una de las Competencias del Trabajo en Equipo. (06 PUNTOS) </w:t>
      </w:r>
    </w:p>
    <w:p w14:paraId="634C731A" w14:textId="77777777" w:rsidR="00E36A7F" w:rsidRDefault="00E36A7F" w:rsidP="00E36A7F"/>
    <w:p w14:paraId="2EFA90BE" w14:textId="701346C6" w:rsidR="00E36A7F" w:rsidRDefault="00E36A7F" w:rsidP="003E6364">
      <w:pPr>
        <w:pStyle w:val="Ttulo2"/>
      </w:pPr>
      <w:bookmarkStart w:id="9" w:name="_Toc182077736"/>
      <w:r>
        <w:t>Comunicación</w:t>
      </w:r>
      <w:bookmarkEnd w:id="9"/>
    </w:p>
    <w:p w14:paraId="4E20E208" w14:textId="77777777" w:rsidR="00243076" w:rsidRDefault="003E6364" w:rsidP="00E36A7F">
      <w:r w:rsidRPr="003E6364">
        <w:t>Un equipo de desarrollo web está trabajando en un proyecto de rediseño de un sitio corporativo</w:t>
      </w:r>
      <w:r w:rsidR="00243076">
        <w:t>, d</w:t>
      </w:r>
      <w:r w:rsidRPr="003E6364">
        <w:t>urante las reuniones diarias</w:t>
      </w:r>
      <w:r w:rsidR="00243076">
        <w:t xml:space="preserve"> </w:t>
      </w:r>
      <w:r w:rsidRPr="003E6364">
        <w:t>cada miembro del equipo comparte sus avances y posibles bloqueos.</w:t>
      </w:r>
    </w:p>
    <w:p w14:paraId="1F67C6A1" w14:textId="0B942A21" w:rsidR="003E6364" w:rsidRDefault="003E6364" w:rsidP="00E36A7F">
      <w:r w:rsidRPr="003E6364">
        <w:t>Esta práctica de comunicación clara y constante permite que todos los integrantes estén al tanto del progreso general y puedan anticipar y resolver problemas de forma proactiva, evitando malentendidos y duplicación de trabajo.</w:t>
      </w:r>
    </w:p>
    <w:p w14:paraId="3E8E678E" w14:textId="77777777" w:rsidR="003E6364" w:rsidRDefault="003E6364" w:rsidP="00E36A7F"/>
    <w:p w14:paraId="0AC2CD6E" w14:textId="7A5027C9" w:rsidR="00E36A7F" w:rsidRDefault="00E36A7F" w:rsidP="003E6364">
      <w:pPr>
        <w:pStyle w:val="Ttulo2"/>
      </w:pPr>
      <w:bookmarkStart w:id="10" w:name="_Toc182077737"/>
      <w:r>
        <w:t>Coordinación</w:t>
      </w:r>
      <w:bookmarkEnd w:id="10"/>
    </w:p>
    <w:p w14:paraId="3D9D924A" w14:textId="77777777" w:rsidR="00243076" w:rsidRDefault="003E6364" w:rsidP="00E36A7F">
      <w:r w:rsidRPr="003E6364">
        <w:t>Un equipo de TI está implementando una nueva funcionalidad en una aplicación móvil.</w:t>
      </w:r>
    </w:p>
    <w:p w14:paraId="3F3C7BFC" w14:textId="77777777" w:rsidR="00243076" w:rsidRDefault="003E6364" w:rsidP="00E36A7F">
      <w:r w:rsidRPr="003E6364">
        <w:t xml:space="preserve">El líder de proyecto distribuye tareas específicas: un desarrollador se encarga de la interfaz de usuario, otro del </w:t>
      </w:r>
      <w:proofErr w:type="spellStart"/>
      <w:r w:rsidRPr="003E6364">
        <w:t>backend</w:t>
      </w:r>
      <w:proofErr w:type="spellEnd"/>
      <w:r w:rsidRPr="003E6364">
        <w:t xml:space="preserve">, y un </w:t>
      </w:r>
      <w:proofErr w:type="spellStart"/>
      <w:r w:rsidRPr="003E6364">
        <w:t>tester</w:t>
      </w:r>
      <w:proofErr w:type="spellEnd"/>
      <w:r w:rsidRPr="003E6364">
        <w:t xml:space="preserve"> se prepara para las pruebas de integración.</w:t>
      </w:r>
    </w:p>
    <w:p w14:paraId="6F0E4C95" w14:textId="2313875B" w:rsidR="003E6364" w:rsidRDefault="003E6364" w:rsidP="00E36A7F">
      <w:r w:rsidRPr="003E6364">
        <w:t>Mediante el uso de herramientas de gestión como Jira y reuniones de sincronización, el equipo se coordina para cumplir los plazos y asegurarse de que cada componente se integre sin problemas.</w:t>
      </w:r>
    </w:p>
    <w:p w14:paraId="24E2F67F" w14:textId="77777777" w:rsidR="003E6364" w:rsidRDefault="003E6364" w:rsidP="00E36A7F"/>
    <w:p w14:paraId="68E8BDB9" w14:textId="35632BF2" w:rsidR="00E36A7F" w:rsidRDefault="00E36A7F" w:rsidP="003E6364">
      <w:pPr>
        <w:pStyle w:val="Ttulo2"/>
      </w:pPr>
      <w:bookmarkStart w:id="11" w:name="_Toc182077738"/>
      <w:r>
        <w:t>Confianza</w:t>
      </w:r>
      <w:bookmarkEnd w:id="11"/>
    </w:p>
    <w:p w14:paraId="1AB3C2DB" w14:textId="77777777" w:rsidR="00243076" w:rsidRDefault="003E6364" w:rsidP="00E36A7F">
      <w:r w:rsidRPr="003E6364">
        <w:t>Un equipo de desarrollo está trabajando en la implementación de un sistema de autenticación de usuarios. Uno de los desarrolladores se encarga del manejo de contraseñas y encriptación, mientras que otro trabaja en la interfaz de inicio de sesión.</w:t>
      </w:r>
    </w:p>
    <w:p w14:paraId="21FACF7C" w14:textId="118E49D9" w:rsidR="003E6364" w:rsidRDefault="003E6364" w:rsidP="00E36A7F">
      <w:r w:rsidRPr="003E6364">
        <w:t>Debido a la confianza entre ellos, cada desarrollador puede enfocarse plenamente en su tarea sin dudar de la calidad del trabajo del otro. Esta confianza fomenta un ambiente de trabajo fluido y colaborativo.</w:t>
      </w:r>
    </w:p>
    <w:p w14:paraId="671DF09F" w14:textId="77777777" w:rsidR="003E6364" w:rsidRDefault="003E6364" w:rsidP="00E36A7F"/>
    <w:p w14:paraId="230A8A15" w14:textId="77777777" w:rsidR="00243076" w:rsidRDefault="00243076" w:rsidP="00E36A7F"/>
    <w:p w14:paraId="0BE34477" w14:textId="77777777" w:rsidR="00243076" w:rsidRDefault="00243076" w:rsidP="00E36A7F"/>
    <w:p w14:paraId="3A860CD2" w14:textId="44292005" w:rsidR="00E36A7F" w:rsidRDefault="00E36A7F" w:rsidP="003E6364">
      <w:pPr>
        <w:pStyle w:val="Ttulo2"/>
      </w:pPr>
      <w:bookmarkStart w:id="12" w:name="_Toc182077739"/>
      <w:r>
        <w:lastRenderedPageBreak/>
        <w:t>Complementariedad</w:t>
      </w:r>
      <w:bookmarkEnd w:id="12"/>
    </w:p>
    <w:p w14:paraId="668C559E" w14:textId="77777777" w:rsidR="00243076" w:rsidRDefault="003E6364" w:rsidP="00E36A7F">
      <w:r w:rsidRPr="003E6364">
        <w:t>Un proyecto complejo que implica el desarrollo de un sistema de análisis de datos requiere habilidades diversas</w:t>
      </w:r>
      <w:r w:rsidR="00243076">
        <w:t xml:space="preserve"> como u</w:t>
      </w:r>
      <w:r w:rsidRPr="003E6364">
        <w:t xml:space="preserve">n programador con conocimientos en Python para el análisis de datos, un desarrollador </w:t>
      </w:r>
      <w:r w:rsidR="00243076">
        <w:t>JavaScript</w:t>
      </w:r>
      <w:r w:rsidRPr="003E6364">
        <w:t xml:space="preserve"> para la visualización de resultados, y un ingeniero de bases de datos para la gestión de grandes volúmenes de información.</w:t>
      </w:r>
    </w:p>
    <w:p w14:paraId="0C994ECE" w14:textId="59F6A7B3" w:rsidR="003E6364" w:rsidRDefault="003E6364" w:rsidP="00E36A7F">
      <w:r w:rsidRPr="003E6364">
        <w:t>Cada miembro aporta su especialidad al proyecto, complementando las habilidades del equipo para lograr un resultado completo y de alta calidad.</w:t>
      </w:r>
    </w:p>
    <w:p w14:paraId="39C9087C" w14:textId="77777777" w:rsidR="003E6364" w:rsidRDefault="003E6364" w:rsidP="00E36A7F"/>
    <w:p w14:paraId="163690FA" w14:textId="6F460775" w:rsidR="00E36A7F" w:rsidRDefault="00E36A7F" w:rsidP="003E6364">
      <w:pPr>
        <w:pStyle w:val="Ttulo2"/>
      </w:pPr>
      <w:bookmarkStart w:id="13" w:name="_Toc182077740"/>
      <w:r>
        <w:t>Compromiso</w:t>
      </w:r>
      <w:bookmarkEnd w:id="13"/>
    </w:p>
    <w:p w14:paraId="73EB86CA" w14:textId="77777777" w:rsidR="00243076" w:rsidRDefault="003E6364" w:rsidP="000A011B">
      <w:r w:rsidRPr="003E6364">
        <w:t>Un equipo de TI debe entregar una solución personalizada para un cliente con un plazo ajustado.</w:t>
      </w:r>
    </w:p>
    <w:p w14:paraId="40040D50" w14:textId="77777777" w:rsidR="00243076" w:rsidRDefault="003E6364" w:rsidP="000A011B">
      <w:r w:rsidRPr="003E6364">
        <w:t>Los desarrolladores trabajan horas extras y colaboran estrechamente con el equipo de soporte y de QA para identificar y resolver rápidamente cualquier problema que surja.</w:t>
      </w:r>
    </w:p>
    <w:p w14:paraId="5E547AAD" w14:textId="4358C82C" w:rsidR="003E6364" w:rsidRDefault="003E6364" w:rsidP="000A011B">
      <w:r w:rsidRPr="003E6364">
        <w:t>Este nivel de compromiso garantiza que el proyecto se entregue a tiempo y con los estándares de calidad acordados, mostrando la dedicación del equipo para alcanzar los objetivos comunes.</w:t>
      </w:r>
    </w:p>
    <w:p w14:paraId="2E06E99C" w14:textId="77777777" w:rsidR="003E6364" w:rsidRPr="000A011B" w:rsidRDefault="003E6364" w:rsidP="000A011B"/>
    <w:sectPr w:rsidR="003E6364" w:rsidRPr="000A011B" w:rsidSect="00C44D11">
      <w:headerReference w:type="default" r:id="rId8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E087C" w14:textId="77777777" w:rsidR="00295C32" w:rsidRDefault="00295C32" w:rsidP="00C44D11">
      <w:pPr>
        <w:spacing w:after="0" w:line="240" w:lineRule="auto"/>
      </w:pPr>
      <w:r>
        <w:separator/>
      </w:r>
    </w:p>
  </w:endnote>
  <w:endnote w:type="continuationSeparator" w:id="0">
    <w:p w14:paraId="7455173D" w14:textId="77777777" w:rsidR="00295C32" w:rsidRDefault="00295C32" w:rsidP="00C4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1B381" w14:textId="77777777" w:rsidR="00295C32" w:rsidRDefault="00295C32" w:rsidP="00C44D11">
      <w:pPr>
        <w:spacing w:after="0" w:line="240" w:lineRule="auto"/>
      </w:pPr>
      <w:r>
        <w:separator/>
      </w:r>
    </w:p>
  </w:footnote>
  <w:footnote w:type="continuationSeparator" w:id="0">
    <w:p w14:paraId="09A8A03E" w14:textId="77777777" w:rsidR="00295C32" w:rsidRDefault="00295C32" w:rsidP="00C4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1223278"/>
      <w:docPartObj>
        <w:docPartGallery w:val="Page Numbers (Top of Page)"/>
        <w:docPartUnique/>
      </w:docPartObj>
    </w:sdtPr>
    <w:sdtEndPr>
      <w:rPr>
        <w:rFonts w:cs="Arial"/>
        <w:color w:val="auto"/>
        <w:spacing w:val="0"/>
        <w:szCs w:val="24"/>
      </w:rPr>
    </w:sdtEndPr>
    <w:sdtContent>
      <w:p w14:paraId="2387D695" w14:textId="2B7B5A5F" w:rsidR="00DA1AD4" w:rsidRPr="00DA1AD4" w:rsidRDefault="00DA1AD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cs="Arial"/>
            <w:szCs w:val="24"/>
          </w:rPr>
        </w:pPr>
        <w:r w:rsidRPr="00DA1AD4">
          <w:rPr>
            <w:rFonts w:cs="Arial"/>
            <w:color w:val="7F7F7F" w:themeColor="background1" w:themeShade="7F"/>
            <w:spacing w:val="60"/>
            <w:szCs w:val="24"/>
          </w:rPr>
          <w:t>Página</w:t>
        </w:r>
        <w:r w:rsidRPr="00DA1AD4">
          <w:rPr>
            <w:rFonts w:cs="Arial"/>
            <w:szCs w:val="24"/>
          </w:rPr>
          <w:t xml:space="preserve"> | </w:t>
        </w:r>
        <w:r w:rsidRPr="00DA1AD4">
          <w:rPr>
            <w:rFonts w:cs="Arial"/>
            <w:szCs w:val="24"/>
          </w:rPr>
          <w:fldChar w:fldCharType="begin"/>
        </w:r>
        <w:r w:rsidRPr="00DA1AD4">
          <w:rPr>
            <w:rFonts w:cs="Arial"/>
            <w:szCs w:val="24"/>
          </w:rPr>
          <w:instrText>PAGE   \* MERGEFORMAT</w:instrText>
        </w:r>
        <w:r w:rsidRPr="00DA1AD4">
          <w:rPr>
            <w:rFonts w:cs="Arial"/>
            <w:szCs w:val="24"/>
          </w:rPr>
          <w:fldChar w:fldCharType="separate"/>
        </w:r>
        <w:r w:rsidRPr="00DA1AD4">
          <w:rPr>
            <w:rFonts w:cs="Arial"/>
            <w:szCs w:val="24"/>
          </w:rPr>
          <w:t>2</w:t>
        </w:r>
        <w:r w:rsidRPr="00DA1AD4">
          <w:rPr>
            <w:rFonts w:cs="Arial"/>
            <w:szCs w:val="24"/>
          </w:rPr>
          <w:fldChar w:fldCharType="end"/>
        </w:r>
      </w:p>
    </w:sdtContent>
  </w:sdt>
  <w:p w14:paraId="373A83CB" w14:textId="77777777" w:rsidR="00C44D11" w:rsidRDefault="00C44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017"/>
    <w:multiLevelType w:val="hybridMultilevel"/>
    <w:tmpl w:val="9BD6F40A"/>
    <w:lvl w:ilvl="0" w:tplc="C9E6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81C2F"/>
    <w:multiLevelType w:val="hybridMultilevel"/>
    <w:tmpl w:val="B26C82E8"/>
    <w:lvl w:ilvl="0" w:tplc="99A85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7710"/>
    <w:multiLevelType w:val="hybridMultilevel"/>
    <w:tmpl w:val="262CC8DE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603067">
    <w:abstractNumId w:val="1"/>
  </w:num>
  <w:num w:numId="2" w16cid:durableId="2048214279">
    <w:abstractNumId w:val="0"/>
  </w:num>
  <w:num w:numId="3" w16cid:durableId="827751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3"/>
    <w:rsid w:val="00073E66"/>
    <w:rsid w:val="000A011B"/>
    <w:rsid w:val="00137C09"/>
    <w:rsid w:val="0016614F"/>
    <w:rsid w:val="001C1949"/>
    <w:rsid w:val="00205DE9"/>
    <w:rsid w:val="00223A48"/>
    <w:rsid w:val="00243076"/>
    <w:rsid w:val="00295C32"/>
    <w:rsid w:val="002D25F7"/>
    <w:rsid w:val="002D5726"/>
    <w:rsid w:val="003E6364"/>
    <w:rsid w:val="00484CC5"/>
    <w:rsid w:val="006B3513"/>
    <w:rsid w:val="0072642D"/>
    <w:rsid w:val="0073780C"/>
    <w:rsid w:val="00777016"/>
    <w:rsid w:val="008B7F63"/>
    <w:rsid w:val="008E5475"/>
    <w:rsid w:val="00996D38"/>
    <w:rsid w:val="00A064C8"/>
    <w:rsid w:val="00AC306E"/>
    <w:rsid w:val="00BB7D4C"/>
    <w:rsid w:val="00BF4791"/>
    <w:rsid w:val="00C00EDB"/>
    <w:rsid w:val="00C44D11"/>
    <w:rsid w:val="00D61032"/>
    <w:rsid w:val="00D81636"/>
    <w:rsid w:val="00DA1AD4"/>
    <w:rsid w:val="00E3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DA8"/>
  <w15:chartTrackingRefBased/>
  <w15:docId w15:val="{37834B49-9F84-4D46-A3B9-2060CA1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3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6D3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D3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D3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SIL2024">
    <w:name w:val="ISIL 2024"/>
    <w:basedOn w:val="Normal"/>
    <w:qFormat/>
    <w:rsid w:val="00137C09"/>
    <w:rPr>
      <w:lang w:val="es-MX"/>
    </w:rPr>
  </w:style>
  <w:style w:type="table" w:styleId="Tablaconcuadrcula">
    <w:name w:val="Table Grid"/>
    <w:basedOn w:val="Tablanormal"/>
    <w:uiPriority w:val="39"/>
    <w:rsid w:val="00D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">
    <w:name w:val="Grid Table 2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96D38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4D11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D11"/>
  </w:style>
  <w:style w:type="paragraph" w:styleId="Piedepgina">
    <w:name w:val="footer"/>
    <w:basedOn w:val="Normal"/>
    <w:link w:val="Piedepgina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D11"/>
  </w:style>
  <w:style w:type="character" w:customStyle="1" w:styleId="Ttulo2Car">
    <w:name w:val="Título 2 Car"/>
    <w:basedOn w:val="Fuentedeprrafopredeter"/>
    <w:link w:val="Ttulo2"/>
    <w:uiPriority w:val="9"/>
    <w:rsid w:val="00996D38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A01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1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011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D81636"/>
  </w:style>
  <w:style w:type="character" w:customStyle="1" w:styleId="Ttulo3Car">
    <w:name w:val="Título 3 Car"/>
    <w:basedOn w:val="Fuentedeprrafopredeter"/>
    <w:link w:val="Ttulo3"/>
    <w:uiPriority w:val="9"/>
    <w:rsid w:val="00996D3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96D38"/>
    <w:pPr>
      <w:spacing w:after="0" w:line="240" w:lineRule="auto"/>
      <w:contextualSpacing/>
    </w:pPr>
    <w:rPr>
      <w:rFonts w:eastAsiaTheme="majorEastAsia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D38"/>
    <w:rPr>
      <w:rFonts w:ascii="Arial" w:eastAsiaTheme="majorEastAsia" w:hAnsi="Arial" w:cstheme="majorBidi"/>
      <w:color w:val="2F5496" w:themeColor="accent1" w:themeShade="BF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D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6D38"/>
    <w:rPr>
      <w:rFonts w:ascii="Arial" w:eastAsiaTheme="minorEastAsia" w:hAnsi="Arial"/>
      <w:color w:val="5A5A5A" w:themeColor="text1" w:themeTint="A5"/>
      <w:spacing w:val="15"/>
      <w:sz w:val="24"/>
    </w:rPr>
  </w:style>
  <w:style w:type="table" w:styleId="Tablanormal1">
    <w:name w:val="Plain Table 1"/>
    <w:basedOn w:val="Tablanormal"/>
    <w:uiPriority w:val="41"/>
    <w:rsid w:val="00E36A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E36A7F"/>
    <w:pPr>
      <w:spacing w:after="0" w:line="240" w:lineRule="auto"/>
      <w:ind w:left="720"/>
      <w:contextualSpacing/>
    </w:pPr>
    <w:rPr>
      <w:rFonts w:ascii="Calibri" w:eastAsia="Calibri" w:hAnsi="Calibri" w:cs="Calibri"/>
      <w:kern w:val="0"/>
      <w:szCs w:val="24"/>
      <w:lang w:val="es-ES_tradnl" w:eastAsia="es-PE"/>
      <w14:ligatures w14:val="none"/>
    </w:rPr>
  </w:style>
  <w:style w:type="table" w:styleId="Tablanormal2">
    <w:name w:val="Plain Table 2"/>
    <w:basedOn w:val="Tablanormal"/>
    <w:uiPriority w:val="42"/>
    <w:rsid w:val="007264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7264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{EF65C85F-9A49-4B3D-A222-24C7B7EF79D0}</b:Guid>
    <b:Title>Wiki</b:Title>
    <b:Year>2024</b:Year>
    <b:Author>
      <b:Author>
        <b:NameList>
          <b:Person>
            <b:Last>Wikipedia</b:Last>
          </b:Person>
        </b:NameList>
      </b:Author>
    </b:Author>
    <b:Month>Marzo</b:Month>
    <b:Day>12</b:Day>
    <b:URL>www.wikipedia.com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07C64364-D074-4B17-8DDC-60A157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1132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11</cp:revision>
  <cp:lastPrinted>2024-11-10T01:50:00Z</cp:lastPrinted>
  <dcterms:created xsi:type="dcterms:W3CDTF">2024-10-12T14:08:00Z</dcterms:created>
  <dcterms:modified xsi:type="dcterms:W3CDTF">2024-11-10T01:50:00Z</dcterms:modified>
</cp:coreProperties>
</file>