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EB501" w14:textId="0684E2AA" w:rsidR="00EE4EAE" w:rsidRDefault="00FE1AB1" w:rsidP="00EE4EAE">
      <w:r>
        <w:t xml:space="preserve"> </w:t>
      </w:r>
    </w:p>
    <w:p w14:paraId="63029EE2" w14:textId="77777777" w:rsidR="00EE4EAE" w:rsidRDefault="009E6175" w:rsidP="00EE4EAE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6B5411" wp14:editId="0193CE2E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769634C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7430C6" w14:textId="035B51DA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38024D3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6118718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97898C1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28919AE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0AADB8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5B500DE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EF2647" w14:textId="26F7C209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09C7119" w14:textId="6AE215DF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CAB96F0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DCA3A45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2A550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D0D30A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E107692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8A19B33" w14:textId="66990A1E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ACBDD67" w14:textId="4653F7E8" w:rsidR="00EE4EAE" w:rsidRDefault="00AC6F91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C6F91">
        <w:rPr>
          <w:rFonts w:ascii="Arial" w:eastAsia="Times New Roman" w:hAnsi="Arial" w:cs="Arial"/>
          <w:b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5A4BEF" wp14:editId="1E5977EE">
                <wp:simplePos x="0" y="0"/>
                <wp:positionH relativeFrom="column">
                  <wp:posOffset>0</wp:posOffset>
                </wp:positionH>
                <wp:positionV relativeFrom="paragraph">
                  <wp:posOffset>-1347470</wp:posOffset>
                </wp:positionV>
                <wp:extent cx="5715000" cy="34290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5AFA" w14:textId="2E00A740" w:rsidR="002C3D1F" w:rsidRPr="00923CFA" w:rsidRDefault="002C3D1F" w:rsidP="00923CFA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 xml:space="preserve">LA EMPRESA </w:t>
                            </w: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>Y EL ENTORNO</w:t>
                            </w:r>
                          </w:p>
                          <w:p w14:paraId="62B004CB" w14:textId="77777777" w:rsidR="000D7243" w:rsidRPr="000D7243" w:rsidRDefault="000D7243" w:rsidP="000D724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¿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Qué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una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empresa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?  </w:t>
                            </w:r>
                          </w:p>
                          <w:p w14:paraId="3DD74F51" w14:textId="77777777" w:rsidR="000D7243" w:rsidRPr="000D7243" w:rsidRDefault="000D7243" w:rsidP="000D724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¿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Cómo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relaciona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con el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entorno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en el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que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encuentra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?</w:t>
                            </w:r>
                          </w:p>
                          <w:p w14:paraId="0CD51B30" w14:textId="275793F2" w:rsidR="000D7243" w:rsidRPr="000D7243" w:rsidRDefault="000D7243" w:rsidP="000D724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¿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Qué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sectores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productivos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pertenec</w:t>
                            </w:r>
                            <w:r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las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empresas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dependiendo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de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las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actividades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que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realizan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?</w:t>
                            </w:r>
                          </w:p>
                          <w:p w14:paraId="799C6B34" w14:textId="77777777" w:rsidR="000D7243" w:rsidRPr="000D7243" w:rsidRDefault="000D7243" w:rsidP="000D724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s-ES_tradnl"/>
                              </w:rPr>
                            </w:pP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Tipos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entorno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y</w:t>
                            </w:r>
                            <w:proofErr w:type="gram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impacto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en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las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empresas</w:t>
                            </w:r>
                            <w:proofErr w:type="spellEnd"/>
                            <w:r w:rsidRPr="000D7243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75594151" w14:textId="6E1AAF4D" w:rsidR="002C3D1F" w:rsidRPr="00271955" w:rsidRDefault="002C3D1F" w:rsidP="000D7243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  <w:p w14:paraId="2B9CB713" w14:textId="77777777" w:rsidR="002C3D1F" w:rsidRPr="00271955" w:rsidRDefault="002C3D1F" w:rsidP="00AC6F91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-106.05pt;width:450pt;height:27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" filled="f" stroked="f">
                <v:textbox>
                  <w:txbxContent>
                    <w:p w14:paraId="68D05AFA" w14:textId="2E00A740" w:rsidR="002C3D1F" w:rsidRPr="00923CFA" w:rsidRDefault="002C3D1F" w:rsidP="00923CFA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 xml:space="preserve">LA EMPRESA </w:t>
                      </w: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br/>
                      </w:r>
                      <w:r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>Y EL ENTORNO</w:t>
                      </w:r>
                    </w:p>
                    <w:p w14:paraId="62B004CB" w14:textId="77777777" w:rsidR="000D7243" w:rsidRPr="000D7243" w:rsidRDefault="000D7243" w:rsidP="000D7243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bCs/>
                          <w:sz w:val="32"/>
                          <w:szCs w:val="32"/>
                          <w:lang w:val="es-ES_tradnl"/>
                        </w:rPr>
                      </w:pPr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¿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Qué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es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una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empresa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?  </w:t>
                      </w:r>
                    </w:p>
                    <w:p w14:paraId="3DD74F51" w14:textId="77777777" w:rsidR="000D7243" w:rsidRPr="000D7243" w:rsidRDefault="000D7243" w:rsidP="000D7243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bCs/>
                          <w:sz w:val="32"/>
                          <w:szCs w:val="32"/>
                          <w:lang w:val="es-ES_tradnl"/>
                        </w:rPr>
                      </w:pPr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¿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Cómo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se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relaciona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con el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entorno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en el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que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se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encuentra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?</w:t>
                      </w:r>
                    </w:p>
                    <w:p w14:paraId="0CD51B30" w14:textId="275793F2" w:rsidR="000D7243" w:rsidRPr="000D7243" w:rsidRDefault="000D7243" w:rsidP="000D7243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bCs/>
                          <w:sz w:val="32"/>
                          <w:szCs w:val="32"/>
                          <w:lang w:val="es-ES_tradnl"/>
                        </w:rPr>
                      </w:pPr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¿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Qué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sectores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productivos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pertenec</w:t>
                      </w:r>
                      <w:r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las</w:t>
                      </w:r>
                      <w:proofErr w:type="spellEnd"/>
                      <w:r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empresas</w:t>
                      </w:r>
                      <w:proofErr w:type="spellEnd"/>
                      <w:r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dependiendo</w:t>
                      </w:r>
                      <w:proofErr w:type="spellEnd"/>
                      <w:r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de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las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actividades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que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realizan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?</w:t>
                      </w:r>
                    </w:p>
                    <w:p w14:paraId="799C6B34" w14:textId="77777777" w:rsidR="000D7243" w:rsidRPr="000D7243" w:rsidRDefault="000D7243" w:rsidP="000D7243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bCs/>
                          <w:sz w:val="32"/>
                          <w:szCs w:val="32"/>
                          <w:lang w:val="es-ES_tradnl"/>
                        </w:rPr>
                      </w:pP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Tipos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de </w:t>
                      </w:r>
                      <w:proofErr w:type="spellStart"/>
                      <w:proofErr w:type="gram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entorno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 y</w:t>
                      </w:r>
                      <w:proofErr w:type="gram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su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impacto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en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las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>empresas</w:t>
                      </w:r>
                      <w:proofErr w:type="spellEnd"/>
                      <w:r w:rsidRPr="000D7243">
                        <w:rPr>
                          <w:rFonts w:ascii="Calibri" w:hAnsi="Calibri"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75594151" w14:textId="6E1AAF4D" w:rsidR="002C3D1F" w:rsidRPr="00271955" w:rsidRDefault="002C3D1F" w:rsidP="000D7243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  <w:p w14:paraId="2B9CB713" w14:textId="77777777" w:rsidR="002C3D1F" w:rsidRPr="00271955" w:rsidRDefault="002C3D1F" w:rsidP="00AC6F91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6F91">
        <w:rPr>
          <w:rFonts w:ascii="Arial" w:eastAsia="Times New Roman" w:hAnsi="Arial" w:cs="Arial"/>
          <w:b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489C75" wp14:editId="1E9A44EB">
                <wp:simplePos x="0" y="0"/>
                <wp:positionH relativeFrom="column">
                  <wp:posOffset>114300</wp:posOffset>
                </wp:positionH>
                <wp:positionV relativeFrom="paragraph">
                  <wp:posOffset>-1880235</wp:posOffset>
                </wp:positionV>
                <wp:extent cx="1125855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20954" y="20800"/>
                    <wp:lineTo x="20954" y="0"/>
                    <wp:lineTo x="0" y="0"/>
                  </wp:wrapPolygon>
                </wp:wrapThrough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A5C15" w14:textId="768415CA" w:rsidR="002C3D1F" w:rsidRPr="000B7E63" w:rsidRDefault="002C3D1F" w:rsidP="00AC6F9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7" o:spid="_x0000_s1027" style="position:absolute;left:0;text-align:left;margin-left:9pt;margin-top:-148pt;width:88.6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" fillcolor="#229c84" stroked="f">
                <v:textbox>
                  <w:txbxContent>
                    <w:p w14:paraId="398A5C15" w14:textId="768415CA" w:rsidR="002C3D1F" w:rsidRPr="000B7E63" w:rsidRDefault="002C3D1F" w:rsidP="00AC6F91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9F98526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475B64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2DEB9D5" w14:textId="77777777" w:rsidR="009E6175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58BD368" w14:textId="77777777" w:rsidR="009E6175" w:rsidRDefault="009E6175" w:rsidP="009E6175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03A0B02" w14:textId="77777777" w:rsidR="005E3EA8" w:rsidRDefault="005E3EA8" w:rsidP="005E3EA8">
      <w:pPr>
        <w:spacing w:after="0" w:line="240" w:lineRule="auto"/>
        <w:ind w:right="284" w:firstLine="284"/>
        <w:contextualSpacing/>
        <w:jc w:val="both"/>
        <w:rPr>
          <w:rFonts w:ascii="Calibri" w:hAnsi="Calibri" w:cstheme="minorHAnsi"/>
          <w:sz w:val="24"/>
          <w:szCs w:val="24"/>
        </w:rPr>
      </w:pPr>
    </w:p>
    <w:p w14:paraId="5DC52E7B" w14:textId="77777777" w:rsidR="002642BF" w:rsidRPr="002642BF" w:rsidRDefault="00B56F61" w:rsidP="002642BF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  <w:lang w:val="es-ES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C07060" wp14:editId="1258C1CD">
                <wp:simplePos x="0" y="0"/>
                <wp:positionH relativeFrom="column">
                  <wp:posOffset>-6629400</wp:posOffset>
                </wp:positionH>
                <wp:positionV relativeFrom="paragraph">
                  <wp:posOffset>655320</wp:posOffset>
                </wp:positionV>
                <wp:extent cx="7772400" cy="6858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975CA" w14:textId="77777777" w:rsidR="002C3D1F" w:rsidRDefault="002C3D1F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4A08B221" w14:textId="77777777" w:rsidR="002C3D1F" w:rsidRDefault="002C3D1F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4AA67D9F" w14:textId="77777777" w:rsidR="002C3D1F" w:rsidRDefault="002C3D1F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02E0A3C" w14:textId="77777777" w:rsidR="002C3D1F" w:rsidRDefault="002C3D1F" w:rsidP="009E6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8" style="position:absolute;left:0;text-align:left;margin-left:-521.95pt;margin-top:51.6pt;width:612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" fillcolor="#229c84" stroked="f">
                <v:textbox>
                  <w:txbxContent>
                    <w:p w14:paraId="735975CA" w14:textId="77777777" w:rsidR="002C3D1F" w:rsidRDefault="002C3D1F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4A08B221" w14:textId="77777777" w:rsidR="002C3D1F" w:rsidRDefault="002C3D1F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4AA67D9F" w14:textId="77777777" w:rsidR="002C3D1F" w:rsidRDefault="002C3D1F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02E0A3C" w14:textId="77777777" w:rsidR="002C3D1F" w:rsidRDefault="002C3D1F" w:rsidP="009E61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BC8894" w14:textId="78CA81EF" w:rsidR="00357E4A" w:rsidRDefault="00AA3396" w:rsidP="00652B6E">
      <w:pPr>
        <w:pStyle w:val="Prrafodelista"/>
        <w:spacing w:after="0" w:line="240" w:lineRule="auto"/>
        <w:ind w:left="0"/>
        <w:contextualSpacing w:val="0"/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b/>
          <w:sz w:val="24"/>
          <w:szCs w:val="24"/>
        </w:rPr>
        <w:lastRenderedPageBreak/>
        <w:t>INTRODUCCIÓN</w:t>
      </w:r>
    </w:p>
    <w:p w14:paraId="028150D0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En la presente semana conoceremos qué es una empresa y como se relaciona con el entorno en el cual se encuentra. También identificaremos a qué sectores productivos pertenecen las empresas dependiendo de las actividades que realizan.</w:t>
      </w:r>
    </w:p>
    <w:p w14:paraId="3605EF57" w14:textId="77777777" w:rsidR="009B288E" w:rsidRPr="009B288E" w:rsidRDefault="009B288E" w:rsidP="009B288E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 xml:space="preserve">También veremos los tipos de entorno que existen, su impacto en las empresas y la importancia del análisis del entorno para las empresas de todo tipo.  Realizaremos ejercicios que nos permitirán ver cómo el entorno ha afectado las decisiones que toman las empresas. </w:t>
      </w:r>
    </w:p>
    <w:p w14:paraId="1CBBA3CB" w14:textId="77777777" w:rsidR="009B288E" w:rsidRPr="009B288E" w:rsidRDefault="009B288E" w:rsidP="009B288E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Finalizaremos analizando el entorno de un emprendimiento comercial.</w:t>
      </w:r>
    </w:p>
    <w:p w14:paraId="65875C4A" w14:textId="77777777" w:rsidR="009B288E" w:rsidRPr="009B288E" w:rsidRDefault="009B288E" w:rsidP="009B288E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El curso hace referencia al análisis, qué es la acción que busca comprender a fondo un determinado fenómeno y también hace referencia al entorno empresarial, qué son todos aquellos factores que rodean a la empresa y pueden afectarla. La empresa tiene que analizar el entorno constantemente para detectar variaciones que puedan afectarlo y en base a esto realizar estrategias.</w:t>
      </w:r>
    </w:p>
    <w:p w14:paraId="14EC6FE8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>Por ejemplo:</w:t>
      </w:r>
    </w:p>
    <w:p w14:paraId="4D8DD5C5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Vamos a ver cómo reaccionó el grupo El Comercio ante cambios que detectó en su entorno.</w:t>
      </w:r>
    </w:p>
    <w:p w14:paraId="554ED323" w14:textId="77777777" w:rsidR="009B288E" w:rsidRPr="009B288E" w:rsidRDefault="009B288E" w:rsidP="009B288E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Ante el aumento en el uso de tablets y Smartphone se vio obligado a crear un sitio web y también a vender todos sus periódicos on line a través de suscripciones. De igual manera cuando detectó que había un gran mercado para periódicos de bajo costo incursionó en esta categoría con el Diario Trome.</w:t>
      </w:r>
    </w:p>
    <w:p w14:paraId="4C06C71F" w14:textId="77777777" w:rsidR="009B288E" w:rsidRPr="009B288E" w:rsidRDefault="009B288E" w:rsidP="009B288E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Para poder entender cómo el entorno afecta a una empresa, empezaremos conociendo el concepto de empresa.</w:t>
      </w:r>
    </w:p>
    <w:p w14:paraId="02B99252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1E3E6E6B" w14:textId="77777777" w:rsidR="009B288E" w:rsidRPr="009B288E" w:rsidRDefault="009B288E" w:rsidP="002C3D1F">
      <w:pPr>
        <w:numPr>
          <w:ilvl w:val="0"/>
          <w:numId w:val="40"/>
        </w:numPr>
        <w:spacing w:after="0" w:line="240" w:lineRule="auto"/>
        <w:ind w:left="284" w:hanging="284"/>
        <w:rPr>
          <w:rFonts w:ascii="Calibri" w:hAnsi="Calibri" w:cstheme="minorHAnsi"/>
          <w:b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>LA EMPRESA Y LOS SECTORES PRODUCTIVOS</w:t>
      </w:r>
    </w:p>
    <w:p w14:paraId="5C1ECB12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Nació para atender las necesidades de la sociedad, nos brinda productos y/o servicios a cambio de una retribución que compensará el riesgo, los esfuerzos y las inversiones de los empresarios.</w:t>
      </w:r>
    </w:p>
    <w:p w14:paraId="24616754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Se puede definir como:</w:t>
      </w:r>
    </w:p>
    <w:p w14:paraId="47C5C9AC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El grupo social en el que, a través de la administración de capital y el trabajo, se producen bienes y/o servicios pendientes a la satisfacción de las necesidades de la comunidad.</w:t>
      </w:r>
    </w:p>
    <w:p w14:paraId="09D6A241" w14:textId="77777777" w:rsid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El conjunto de personas que se agrupan de manera organizada con el objetivo común de conseguir utilidades (fines de lucro) a través de la venta de bienes y servicios para satisfacer diversas necesidades.</w:t>
      </w:r>
    </w:p>
    <w:p w14:paraId="52F352B2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0A1B5821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>LAS EMPRESAS PUEDEN PERTENECER A DIFERENTES SECTORES PRODUCTIVOS</w:t>
      </w:r>
    </w:p>
    <w:p w14:paraId="5610AC86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Los sectores productivos son grupos de actividades empresariales con características comunes, según las actividades que realizan se pueden clasificar en dos enfoques:</w:t>
      </w:r>
    </w:p>
    <w:p w14:paraId="58B775E8" w14:textId="77777777" w:rsidR="009B288E" w:rsidRPr="009B288E" w:rsidRDefault="009B288E" w:rsidP="009B288E">
      <w:pPr>
        <w:pStyle w:val="Prrafodelista"/>
        <w:numPr>
          <w:ilvl w:val="0"/>
          <w:numId w:val="42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>Enfoque Administrativo</w:t>
      </w:r>
      <w:r w:rsidRPr="009B288E">
        <w:rPr>
          <w:rFonts w:ascii="Calibri" w:hAnsi="Calibri" w:cstheme="minorHAnsi"/>
          <w:sz w:val="24"/>
          <w:szCs w:val="24"/>
        </w:rPr>
        <w:t>: Actividades industriales, comercio y servicio.</w:t>
      </w:r>
    </w:p>
    <w:p w14:paraId="11332E55" w14:textId="77777777" w:rsidR="009B288E" w:rsidRPr="009B288E" w:rsidRDefault="009B288E" w:rsidP="009B288E">
      <w:pPr>
        <w:pStyle w:val="Prrafodelista"/>
        <w:numPr>
          <w:ilvl w:val="0"/>
          <w:numId w:val="42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>Enfoque Económico</w:t>
      </w:r>
      <w:r w:rsidRPr="009B288E">
        <w:rPr>
          <w:rFonts w:ascii="Calibri" w:hAnsi="Calibri" w:cstheme="minorHAnsi"/>
          <w:sz w:val="24"/>
          <w:szCs w:val="24"/>
        </w:rPr>
        <w:t xml:space="preserve">: Primario, secundario y terciario. </w:t>
      </w:r>
    </w:p>
    <w:p w14:paraId="73853FAD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Es importante para el análisis del entorno, conocer e identificar los sectores productivos, para así entender el entorno empresarial donde se desenvuelven las empresas.</w:t>
      </w:r>
    </w:p>
    <w:p w14:paraId="59E8D704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</w:p>
    <w:p w14:paraId="548DA85E" w14:textId="4FF5D20D" w:rsidR="009B288E" w:rsidRPr="009B288E" w:rsidRDefault="00215461" w:rsidP="009B288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 xml:space="preserve">1.1 </w:t>
      </w:r>
      <w:r>
        <w:rPr>
          <w:rFonts w:ascii="Calibri" w:hAnsi="Calibri" w:cstheme="minorHAnsi"/>
          <w:b/>
          <w:sz w:val="24"/>
          <w:szCs w:val="24"/>
        </w:rPr>
        <w:t>E</w:t>
      </w:r>
      <w:r w:rsidRPr="009B288E">
        <w:rPr>
          <w:rFonts w:ascii="Calibri" w:hAnsi="Calibri" w:cstheme="minorHAnsi"/>
          <w:b/>
          <w:sz w:val="24"/>
          <w:szCs w:val="24"/>
        </w:rPr>
        <w:t xml:space="preserve">nfoque administrativo </w:t>
      </w:r>
    </w:p>
    <w:p w14:paraId="5980F7E9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 xml:space="preserve">Desde el enfoque administrativo, los sectores productivos incluyen las siguientes actividades: </w:t>
      </w:r>
    </w:p>
    <w:p w14:paraId="43B396B6" w14:textId="77777777" w:rsidR="009B288E" w:rsidRPr="009B288E" w:rsidRDefault="009B288E" w:rsidP="009B288E">
      <w:pPr>
        <w:numPr>
          <w:ilvl w:val="0"/>
          <w:numId w:val="33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Industriales</w:t>
      </w:r>
    </w:p>
    <w:p w14:paraId="5BA9A1A0" w14:textId="77777777" w:rsidR="009B288E" w:rsidRPr="009B288E" w:rsidRDefault="009B288E" w:rsidP="009B288E">
      <w:pPr>
        <w:numPr>
          <w:ilvl w:val="0"/>
          <w:numId w:val="33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Comerciales</w:t>
      </w:r>
    </w:p>
    <w:p w14:paraId="15AA6B57" w14:textId="77777777" w:rsidR="009B288E" w:rsidRDefault="009B288E" w:rsidP="009B288E">
      <w:pPr>
        <w:numPr>
          <w:ilvl w:val="0"/>
          <w:numId w:val="33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Servicios</w:t>
      </w:r>
    </w:p>
    <w:p w14:paraId="22504E4C" w14:textId="77777777" w:rsidR="009B288E" w:rsidRPr="009B288E" w:rsidRDefault="009B288E" w:rsidP="009B288E">
      <w:pPr>
        <w:spacing w:after="0" w:line="240" w:lineRule="auto"/>
        <w:ind w:left="720"/>
        <w:rPr>
          <w:rFonts w:ascii="Calibri" w:hAnsi="Calibri" w:cstheme="minorHAnsi"/>
          <w:sz w:val="24"/>
          <w:szCs w:val="24"/>
        </w:rPr>
      </w:pPr>
    </w:p>
    <w:p w14:paraId="45E4B7E1" w14:textId="0A7E2C7F" w:rsidR="009B288E" w:rsidRPr="009B288E" w:rsidRDefault="00215461" w:rsidP="009B288E">
      <w:pPr>
        <w:spacing w:after="0" w:line="240" w:lineRule="auto"/>
        <w:ind w:left="426"/>
        <w:rPr>
          <w:rFonts w:ascii="Calibri" w:hAnsi="Calibri" w:cstheme="minorHAnsi"/>
          <w:b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lastRenderedPageBreak/>
        <w:t>Industriales</w:t>
      </w:r>
      <w:r w:rsidR="009B288E" w:rsidRPr="009B288E">
        <w:rPr>
          <w:rFonts w:ascii="Calibri" w:hAnsi="Calibri" w:cstheme="minorHAnsi"/>
          <w:b/>
          <w:sz w:val="24"/>
          <w:szCs w:val="24"/>
        </w:rPr>
        <w:t xml:space="preserve">: </w:t>
      </w:r>
    </w:p>
    <w:p w14:paraId="726F1351" w14:textId="77777777" w:rsidR="009B288E" w:rsidRPr="009B288E" w:rsidRDefault="009B288E" w:rsidP="009B288E">
      <w:pPr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Las actividades industriales están basadas principalmente en la producción de bienes mediante la transformación y/o producción de materias primas, y se dividen en:</w:t>
      </w:r>
    </w:p>
    <w:p w14:paraId="2A450FCD" w14:textId="77777777" w:rsidR="009B288E" w:rsidRPr="009B288E" w:rsidRDefault="009B288E" w:rsidP="009B288E">
      <w:pPr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Extractivas: Extracción de recursos naturales renovables y no renovables. Por ejemplo, Yanacocha (Empresa minera).</w:t>
      </w:r>
    </w:p>
    <w:p w14:paraId="367BEB3D" w14:textId="77777777" w:rsidR="009B288E" w:rsidRPr="009B288E" w:rsidRDefault="009B288E" w:rsidP="009B288E">
      <w:pPr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Manufactureras: Materias primas transformadas en productos de bienes de consumo final o de producción. Por ejemplo: Alicorp.</w:t>
      </w:r>
    </w:p>
    <w:p w14:paraId="4AFC4CBD" w14:textId="77777777" w:rsidR="009B288E" w:rsidRDefault="009B288E" w:rsidP="009B288E">
      <w:pPr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Agropecuarias: Explotación de la agricultura y la ganadería. Por ejemplo: San Fernando</w:t>
      </w:r>
    </w:p>
    <w:p w14:paraId="7DD87925" w14:textId="77777777" w:rsidR="009B288E" w:rsidRPr="009B288E" w:rsidRDefault="009B288E" w:rsidP="009B288E">
      <w:pPr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</w:p>
    <w:p w14:paraId="4C18D6BC" w14:textId="663B6E33" w:rsidR="009B288E" w:rsidRPr="009B288E" w:rsidRDefault="00215461" w:rsidP="009B288E">
      <w:pPr>
        <w:spacing w:after="0" w:line="240" w:lineRule="auto"/>
        <w:ind w:left="426"/>
        <w:rPr>
          <w:rFonts w:ascii="Calibri" w:hAnsi="Calibri" w:cstheme="minorHAnsi"/>
          <w:b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 xml:space="preserve">Comerciales: </w:t>
      </w:r>
    </w:p>
    <w:p w14:paraId="6FF2CF99" w14:textId="77777777" w:rsidR="009B288E" w:rsidRPr="009B288E" w:rsidRDefault="009B288E" w:rsidP="009B288E">
      <w:pPr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Denominados los intermediarios entre el productor y el consumidor, enfocados principalmente en la compra-venta de productos terminados, estas actividades incluyen:</w:t>
      </w:r>
    </w:p>
    <w:p w14:paraId="51131099" w14:textId="77777777" w:rsidR="009B288E" w:rsidRPr="009B288E" w:rsidRDefault="009B288E" w:rsidP="009B288E">
      <w:pPr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Minorista: aquellos que venden los productos en pequeñas cantidades. Por ejemplo: Tottus</w:t>
      </w:r>
    </w:p>
    <w:p w14:paraId="6370ACB3" w14:textId="77777777" w:rsidR="009B288E" w:rsidRPr="009B288E" w:rsidRDefault="009B288E" w:rsidP="009B288E">
      <w:pPr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Mayoristas: aquellos que efectúan ventas a gran escala. Por ejemplo: Makro.</w:t>
      </w:r>
    </w:p>
    <w:p w14:paraId="749E372D" w14:textId="77777777" w:rsidR="009B288E" w:rsidRDefault="009B288E" w:rsidP="009B288E">
      <w:pPr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Comisionistas: aquellos que venden mercancía entregada a consignación y reciben una ganancia o comisión. Por ejemplo: Es el caso de Backus y la entrega de sus productos a consignación.</w:t>
      </w:r>
    </w:p>
    <w:p w14:paraId="74AC81D7" w14:textId="77777777" w:rsidR="009B288E" w:rsidRPr="009B288E" w:rsidRDefault="009B288E" w:rsidP="009B288E">
      <w:pPr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</w:p>
    <w:p w14:paraId="74B7A59E" w14:textId="37EE5478" w:rsidR="009B288E" w:rsidRPr="009B288E" w:rsidRDefault="00215461" w:rsidP="009B288E">
      <w:pPr>
        <w:spacing w:after="0" w:line="240" w:lineRule="auto"/>
        <w:ind w:left="426"/>
        <w:rPr>
          <w:rFonts w:ascii="Calibri" w:hAnsi="Calibri" w:cstheme="minorHAnsi"/>
          <w:b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 xml:space="preserve">Servicios: </w:t>
      </w:r>
    </w:p>
    <w:p w14:paraId="44598A5F" w14:textId="77777777" w:rsidR="009B288E" w:rsidRPr="009B288E" w:rsidRDefault="009B288E" w:rsidP="009B288E">
      <w:pPr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Este sector engloba todas aquellas actividades económicas que no producen bienes materiales de forma directa, sino servicios que se ofrecen para satisfacer las necesidades de la población. Incluye a los siguientes subsectores:</w:t>
      </w:r>
    </w:p>
    <w:p w14:paraId="3A1E2E9C" w14:textId="77777777" w:rsidR="009B288E" w:rsidRPr="009B288E" w:rsidRDefault="009B288E" w:rsidP="009B288E">
      <w:pPr>
        <w:numPr>
          <w:ilvl w:val="0"/>
          <w:numId w:val="34"/>
        </w:numPr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Transporte: La empresa CIVA u Ormeño.</w:t>
      </w:r>
    </w:p>
    <w:p w14:paraId="32EEF72E" w14:textId="77777777" w:rsidR="009B288E" w:rsidRPr="009B288E" w:rsidRDefault="009B288E" w:rsidP="009B288E">
      <w:pPr>
        <w:numPr>
          <w:ilvl w:val="0"/>
          <w:numId w:val="34"/>
        </w:numPr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Turismo: Condor Travel o Viajes Falabella.</w:t>
      </w:r>
    </w:p>
    <w:p w14:paraId="148D77C1" w14:textId="77777777" w:rsidR="009B288E" w:rsidRPr="009B288E" w:rsidRDefault="009B288E" w:rsidP="009B288E">
      <w:pPr>
        <w:numPr>
          <w:ilvl w:val="0"/>
          <w:numId w:val="34"/>
        </w:numPr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Instituciones financieras: Banco Financiero o BCP.</w:t>
      </w:r>
    </w:p>
    <w:p w14:paraId="1237EB00" w14:textId="77777777" w:rsidR="009B288E" w:rsidRDefault="009B288E" w:rsidP="009B288E">
      <w:pPr>
        <w:numPr>
          <w:ilvl w:val="0"/>
          <w:numId w:val="34"/>
        </w:numPr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Educación: ISIL.</w:t>
      </w:r>
    </w:p>
    <w:p w14:paraId="18FE099F" w14:textId="77777777" w:rsidR="009B288E" w:rsidRPr="009B288E" w:rsidRDefault="009B288E" w:rsidP="009B288E">
      <w:pPr>
        <w:spacing w:after="0" w:line="240" w:lineRule="auto"/>
        <w:ind w:left="1068"/>
        <w:rPr>
          <w:rFonts w:ascii="Calibri" w:hAnsi="Calibri" w:cstheme="minorHAnsi"/>
          <w:sz w:val="24"/>
          <w:szCs w:val="24"/>
        </w:rPr>
      </w:pPr>
    </w:p>
    <w:p w14:paraId="063F2835" w14:textId="4F02D634" w:rsidR="009B288E" w:rsidRPr="009B288E" w:rsidRDefault="00215461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 xml:space="preserve">1.2 </w:t>
      </w:r>
      <w:r>
        <w:rPr>
          <w:rFonts w:ascii="Calibri" w:hAnsi="Calibri" w:cstheme="minorHAnsi"/>
          <w:b/>
          <w:sz w:val="24"/>
          <w:szCs w:val="24"/>
        </w:rPr>
        <w:t>E</w:t>
      </w:r>
      <w:r w:rsidRPr="009B288E">
        <w:rPr>
          <w:rFonts w:ascii="Calibri" w:hAnsi="Calibri" w:cstheme="minorHAnsi"/>
          <w:b/>
          <w:sz w:val="24"/>
          <w:szCs w:val="24"/>
        </w:rPr>
        <w:t>nfoque económico</w:t>
      </w:r>
    </w:p>
    <w:p w14:paraId="3FF63E7D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Desde el enfoque económico, los sectores productivos se dividen en:</w:t>
      </w:r>
    </w:p>
    <w:p w14:paraId="64C814F4" w14:textId="77777777" w:rsidR="009B288E" w:rsidRPr="009B288E" w:rsidRDefault="009B288E" w:rsidP="002C3D1F">
      <w:pPr>
        <w:numPr>
          <w:ilvl w:val="0"/>
          <w:numId w:val="35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Sector Primario</w:t>
      </w:r>
    </w:p>
    <w:p w14:paraId="6AD8C2C8" w14:textId="77777777" w:rsidR="009B288E" w:rsidRPr="009B288E" w:rsidRDefault="009B288E" w:rsidP="002C3D1F">
      <w:pPr>
        <w:numPr>
          <w:ilvl w:val="0"/>
          <w:numId w:val="35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Sector Secundario</w:t>
      </w:r>
    </w:p>
    <w:p w14:paraId="18B57350" w14:textId="77777777" w:rsidR="009B288E" w:rsidRDefault="009B288E" w:rsidP="002C3D1F">
      <w:pPr>
        <w:numPr>
          <w:ilvl w:val="0"/>
          <w:numId w:val="35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Sector Terciario</w:t>
      </w:r>
    </w:p>
    <w:p w14:paraId="01309451" w14:textId="77777777" w:rsidR="002C3D1F" w:rsidRPr="009B288E" w:rsidRDefault="002C3D1F" w:rsidP="002C3D1F">
      <w:pPr>
        <w:spacing w:after="0" w:line="240" w:lineRule="auto"/>
        <w:ind w:left="720"/>
        <w:rPr>
          <w:rFonts w:ascii="Calibri" w:hAnsi="Calibri" w:cstheme="minorHAnsi"/>
          <w:sz w:val="24"/>
          <w:szCs w:val="24"/>
        </w:rPr>
      </w:pPr>
    </w:p>
    <w:p w14:paraId="041572E6" w14:textId="128EB2BB" w:rsidR="009B288E" w:rsidRPr="009B288E" w:rsidRDefault="00215461" w:rsidP="002C3D1F">
      <w:pPr>
        <w:tabs>
          <w:tab w:val="left" w:pos="709"/>
        </w:tabs>
        <w:spacing w:after="0" w:line="240" w:lineRule="auto"/>
        <w:ind w:left="426"/>
        <w:rPr>
          <w:rFonts w:ascii="Calibri" w:hAnsi="Calibri" w:cstheme="minorHAnsi"/>
          <w:b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 xml:space="preserve">Sector primario: </w:t>
      </w:r>
    </w:p>
    <w:p w14:paraId="45E582D3" w14:textId="77777777" w:rsidR="009B288E" w:rsidRPr="009B288E" w:rsidRDefault="009B288E" w:rsidP="002C3D1F">
      <w:pPr>
        <w:tabs>
          <w:tab w:val="left" w:pos="709"/>
        </w:tabs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Los recursos son extraídos de la naturaleza. Los procesos industriales que se limitan a empacar, preparar o purificar los recursos naturales suelen ser considerados parte del sector primario, especialmente si dicho producto es difícil de ser transportado en condiciones normales a grandes distancias. Incluye actividades como:</w:t>
      </w:r>
    </w:p>
    <w:p w14:paraId="10D8A502" w14:textId="77777777" w:rsidR="009B288E" w:rsidRPr="009B288E" w:rsidRDefault="009B288E" w:rsidP="002C3D1F">
      <w:pPr>
        <w:numPr>
          <w:ilvl w:val="0"/>
          <w:numId w:val="36"/>
        </w:numPr>
        <w:tabs>
          <w:tab w:val="left" w:pos="709"/>
        </w:tabs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Ganadería</w:t>
      </w:r>
    </w:p>
    <w:p w14:paraId="3FB69462" w14:textId="729A42D2" w:rsidR="002C3D1F" w:rsidRPr="002C3D1F" w:rsidRDefault="009B288E" w:rsidP="002C3D1F">
      <w:pPr>
        <w:numPr>
          <w:ilvl w:val="0"/>
          <w:numId w:val="36"/>
        </w:numPr>
        <w:tabs>
          <w:tab w:val="left" w:pos="709"/>
        </w:tabs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Agricultura</w:t>
      </w:r>
    </w:p>
    <w:p w14:paraId="243F437C" w14:textId="77777777" w:rsidR="009B288E" w:rsidRDefault="009B288E" w:rsidP="002C3D1F">
      <w:pPr>
        <w:numPr>
          <w:ilvl w:val="0"/>
          <w:numId w:val="36"/>
        </w:numPr>
        <w:tabs>
          <w:tab w:val="left" w:pos="709"/>
        </w:tabs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Pesca</w:t>
      </w:r>
    </w:p>
    <w:p w14:paraId="230263BC" w14:textId="77777777" w:rsidR="002C3D1F" w:rsidRPr="009B288E" w:rsidRDefault="002C3D1F" w:rsidP="002C3D1F">
      <w:pPr>
        <w:tabs>
          <w:tab w:val="left" w:pos="709"/>
        </w:tabs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</w:p>
    <w:p w14:paraId="2A0CC391" w14:textId="3F2A754C" w:rsidR="009B288E" w:rsidRPr="009B288E" w:rsidRDefault="00215461" w:rsidP="002C3D1F">
      <w:pPr>
        <w:tabs>
          <w:tab w:val="left" w:pos="709"/>
        </w:tabs>
        <w:spacing w:after="0" w:line="240" w:lineRule="auto"/>
        <w:ind w:left="426"/>
        <w:rPr>
          <w:rFonts w:ascii="Calibri" w:hAnsi="Calibri" w:cstheme="minorHAnsi"/>
          <w:b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>Sector secundario:</w:t>
      </w:r>
    </w:p>
    <w:p w14:paraId="46B74B25" w14:textId="77777777" w:rsidR="009B288E" w:rsidRPr="009B288E" w:rsidRDefault="009B288E" w:rsidP="002C3D1F">
      <w:pPr>
        <w:tabs>
          <w:tab w:val="left" w:pos="709"/>
        </w:tabs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Transforma los insumos y la materia prima en producto terminados. Estas actividades implican la transformación de alimentos y materia prima a través de los más variados procesos productivos como:</w:t>
      </w:r>
    </w:p>
    <w:p w14:paraId="00CAB07F" w14:textId="77777777" w:rsidR="009B288E" w:rsidRPr="009B288E" w:rsidRDefault="009B288E" w:rsidP="002C3D1F">
      <w:pPr>
        <w:numPr>
          <w:ilvl w:val="0"/>
          <w:numId w:val="37"/>
        </w:numPr>
        <w:tabs>
          <w:tab w:val="left" w:pos="709"/>
        </w:tabs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lastRenderedPageBreak/>
        <w:t>Siderurgia</w:t>
      </w:r>
    </w:p>
    <w:p w14:paraId="7AE1BABF" w14:textId="77777777" w:rsidR="009B288E" w:rsidRPr="009B288E" w:rsidRDefault="009B288E" w:rsidP="002C3D1F">
      <w:pPr>
        <w:numPr>
          <w:ilvl w:val="0"/>
          <w:numId w:val="37"/>
        </w:numPr>
        <w:tabs>
          <w:tab w:val="left" w:pos="709"/>
        </w:tabs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Textiles</w:t>
      </w:r>
    </w:p>
    <w:p w14:paraId="40C61D96" w14:textId="77777777" w:rsidR="009B288E" w:rsidRDefault="009B288E" w:rsidP="002C3D1F">
      <w:pPr>
        <w:numPr>
          <w:ilvl w:val="0"/>
          <w:numId w:val="37"/>
        </w:numPr>
        <w:tabs>
          <w:tab w:val="left" w:pos="709"/>
        </w:tabs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Consumo masivo</w:t>
      </w:r>
    </w:p>
    <w:p w14:paraId="2DB8D713" w14:textId="77777777" w:rsidR="002C3D1F" w:rsidRPr="009B288E" w:rsidRDefault="002C3D1F" w:rsidP="002C3D1F">
      <w:pPr>
        <w:tabs>
          <w:tab w:val="left" w:pos="709"/>
        </w:tabs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</w:p>
    <w:p w14:paraId="0B69CD9A" w14:textId="4840CCFC" w:rsidR="009B288E" w:rsidRPr="009B288E" w:rsidRDefault="00215461" w:rsidP="002C3D1F">
      <w:pPr>
        <w:tabs>
          <w:tab w:val="left" w:pos="709"/>
        </w:tabs>
        <w:spacing w:after="0" w:line="240" w:lineRule="auto"/>
        <w:ind w:left="426"/>
        <w:rPr>
          <w:rFonts w:ascii="Calibri" w:hAnsi="Calibri" w:cstheme="minorHAnsi"/>
          <w:b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 xml:space="preserve">Sector terciario: </w:t>
      </w:r>
    </w:p>
    <w:p w14:paraId="750132B5" w14:textId="77777777" w:rsidR="009B288E" w:rsidRPr="009B288E" w:rsidRDefault="009B288E" w:rsidP="002C3D1F">
      <w:pPr>
        <w:tabs>
          <w:tab w:val="left" w:pos="709"/>
        </w:tabs>
        <w:spacing w:after="0" w:line="240" w:lineRule="auto"/>
        <w:ind w:left="426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Es la prestación de servicios para satisfacer las diferentes necesidades. Dirige, organiza y facilita la actividad productiva de los otros sectores (sector primario y sector secundario). Aunque se lo considera un sector de la producción, propiamente su papel principal se encuentra en la distribución y el consumo.</w:t>
      </w:r>
    </w:p>
    <w:p w14:paraId="4A033893" w14:textId="77777777" w:rsidR="009B288E" w:rsidRPr="009B288E" w:rsidRDefault="009B288E" w:rsidP="002C3D1F">
      <w:pPr>
        <w:numPr>
          <w:ilvl w:val="0"/>
          <w:numId w:val="38"/>
        </w:numPr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 xml:space="preserve">Comercio      </w:t>
      </w:r>
    </w:p>
    <w:p w14:paraId="789E2BC0" w14:textId="77777777" w:rsidR="009B288E" w:rsidRPr="009B288E" w:rsidRDefault="009B288E" w:rsidP="002C3D1F">
      <w:pPr>
        <w:numPr>
          <w:ilvl w:val="0"/>
          <w:numId w:val="38"/>
        </w:numPr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 xml:space="preserve">Transporte    </w:t>
      </w:r>
    </w:p>
    <w:p w14:paraId="67016879" w14:textId="77777777" w:rsidR="009B288E" w:rsidRPr="009B288E" w:rsidRDefault="009B288E" w:rsidP="002C3D1F">
      <w:pPr>
        <w:numPr>
          <w:ilvl w:val="0"/>
          <w:numId w:val="38"/>
        </w:numPr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 xml:space="preserve">Comunicación    </w:t>
      </w:r>
    </w:p>
    <w:p w14:paraId="3C11D062" w14:textId="77777777" w:rsidR="009B288E" w:rsidRPr="009B288E" w:rsidRDefault="009B288E" w:rsidP="002C3D1F">
      <w:pPr>
        <w:numPr>
          <w:ilvl w:val="0"/>
          <w:numId w:val="38"/>
        </w:numPr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 xml:space="preserve">Finanzas        </w:t>
      </w:r>
    </w:p>
    <w:p w14:paraId="1274250F" w14:textId="77777777" w:rsidR="009B288E" w:rsidRPr="009B288E" w:rsidRDefault="009B288E" w:rsidP="002C3D1F">
      <w:pPr>
        <w:numPr>
          <w:ilvl w:val="0"/>
          <w:numId w:val="38"/>
        </w:numPr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 xml:space="preserve">Turismo        </w:t>
      </w:r>
    </w:p>
    <w:p w14:paraId="0CBE61AE" w14:textId="77777777" w:rsidR="009B288E" w:rsidRPr="009B288E" w:rsidRDefault="009B288E" w:rsidP="002C3D1F">
      <w:pPr>
        <w:numPr>
          <w:ilvl w:val="0"/>
          <w:numId w:val="38"/>
        </w:numPr>
        <w:spacing w:after="0" w:line="240" w:lineRule="auto"/>
        <w:ind w:left="709" w:hanging="283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Hotelería</w:t>
      </w:r>
    </w:p>
    <w:p w14:paraId="7EB610A5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</w:p>
    <w:p w14:paraId="695BF138" w14:textId="2E16CE58" w:rsidR="009B288E" w:rsidRPr="002C3D1F" w:rsidRDefault="009B288E" w:rsidP="002C3D1F">
      <w:pPr>
        <w:numPr>
          <w:ilvl w:val="0"/>
          <w:numId w:val="40"/>
        </w:numPr>
        <w:spacing w:after="0" w:line="240" w:lineRule="auto"/>
        <w:ind w:left="284" w:hanging="284"/>
        <w:rPr>
          <w:rFonts w:ascii="Calibri" w:hAnsi="Calibri" w:cstheme="minorHAnsi"/>
          <w:b/>
          <w:sz w:val="24"/>
          <w:szCs w:val="24"/>
        </w:rPr>
      </w:pPr>
      <w:r w:rsidRPr="009B288E">
        <w:rPr>
          <w:rFonts w:ascii="Calibri" w:hAnsi="Calibri" w:cstheme="minorHAnsi"/>
          <w:b/>
          <w:sz w:val="24"/>
          <w:szCs w:val="24"/>
        </w:rPr>
        <w:t>EL ENTORNO EMPRESARIAL</w:t>
      </w:r>
    </w:p>
    <w:p w14:paraId="0741E0FE" w14:textId="77777777" w:rsidR="009B288E" w:rsidRPr="002C3D1F" w:rsidRDefault="009B288E" w:rsidP="009B288E">
      <w:pPr>
        <w:numPr>
          <w:ilvl w:val="1"/>
          <w:numId w:val="41"/>
        </w:num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2C3D1F">
        <w:rPr>
          <w:rFonts w:ascii="Calibri" w:hAnsi="Calibri" w:cstheme="minorHAnsi"/>
          <w:b/>
          <w:sz w:val="24"/>
          <w:szCs w:val="24"/>
        </w:rPr>
        <w:t>Concepto</w:t>
      </w:r>
    </w:p>
    <w:p w14:paraId="0561161E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Son aquellos factores externos a la empresa que influyen en ésta y condicionan su actividad. Se caracteriza por ser complejo, dinámico y por qué puede ser tanto beneficioso, como hostil para la empresa.</w:t>
      </w:r>
    </w:p>
    <w:p w14:paraId="789A25F5" w14:textId="77777777" w:rsidR="009B288E" w:rsidRPr="002C3D1F" w:rsidRDefault="009B288E" w:rsidP="009B288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2C3D1F">
        <w:rPr>
          <w:rFonts w:ascii="Calibri" w:hAnsi="Calibri" w:cstheme="minorHAnsi"/>
          <w:b/>
          <w:sz w:val="24"/>
          <w:szCs w:val="24"/>
        </w:rPr>
        <w:t xml:space="preserve">Por ejemplo: </w:t>
      </w:r>
    </w:p>
    <w:p w14:paraId="4CAF1686" w14:textId="77777777" w:rsidR="009B288E" w:rsidRPr="009B288E" w:rsidRDefault="009B288E" w:rsidP="009B288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9B288E">
        <w:rPr>
          <w:rFonts w:ascii="Calibri" w:hAnsi="Calibri" w:cstheme="minorHAnsi"/>
          <w:sz w:val="24"/>
          <w:szCs w:val="24"/>
        </w:rPr>
        <w:t>En el gráfico podemos apreciar cómo serán los cambios demográficos en una sociedad, y cómo el aumento en la edad de la población, afecta a las empresas, ya que en un futuro podrán contar con más fuerza laboral disponible, así como ofrecer nuevos productos o servicios que demandará esta población.</w:t>
      </w:r>
    </w:p>
    <w:p w14:paraId="234B99A0" w14:textId="77777777" w:rsidR="00652B6E" w:rsidRPr="009B288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5AB1C6AB" w14:textId="7438413B" w:rsidR="009B288E" w:rsidRDefault="002C3D1F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>
        <w:rPr>
          <w:rFonts w:ascii="Calibri" w:hAnsi="Calibri" w:cstheme="minorHAnsi"/>
          <w:b/>
          <w:noProof/>
          <w:sz w:val="24"/>
          <w:szCs w:val="24"/>
          <w:lang w:val="es-ES" w:eastAsia="es-ES"/>
        </w:rPr>
        <w:drawing>
          <wp:inline distT="0" distB="0" distL="0" distR="0" wp14:anchorId="0614FAFB" wp14:editId="73147E25">
            <wp:extent cx="6205855" cy="2362835"/>
            <wp:effectExtent l="0" t="0" r="0" b="0"/>
            <wp:docPr id="2" name="Imagen 2" descr="Macintosh HD SSD:Users:isil:Desktop:Captura de pantalla 2018-05-18 a las 11.43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 SSD:Users:isil:Desktop:Captura de pantalla 2018-05-18 a las 11.43.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2BC6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137D2E83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Cs w:val="24"/>
        </w:rPr>
      </w:pPr>
      <w:r w:rsidRPr="002C3D1F">
        <w:rPr>
          <w:rFonts w:ascii="Calibri" w:hAnsi="Calibri" w:cstheme="minorHAnsi"/>
          <w:szCs w:val="24"/>
        </w:rPr>
        <w:t xml:space="preserve">Fuente Gestión:   </w:t>
      </w:r>
    </w:p>
    <w:p w14:paraId="446E1A6D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Cs w:val="24"/>
        </w:rPr>
      </w:pPr>
      <w:r w:rsidRPr="002C3D1F">
        <w:rPr>
          <w:rFonts w:ascii="Calibri" w:hAnsi="Calibri" w:cstheme="minorHAnsi"/>
          <w:szCs w:val="24"/>
        </w:rPr>
        <w:t>http://gestion.pe/economia/poblacion-peruana-al-2050-uno-cada-cuatro-personas-adulto-mayor-2115113</w:t>
      </w:r>
    </w:p>
    <w:p w14:paraId="4EF8A256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337895CF" w14:textId="77777777" w:rsid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 xml:space="preserve">Es importante el conocimiento del entorno puesto que recibe influencias que van a afectar la vida y desarrollo de las empresas. Estos acontecimientos pueden suponer oportunidades que las empresas </w:t>
      </w:r>
      <w:r w:rsidRPr="002C3D1F">
        <w:rPr>
          <w:rFonts w:ascii="Calibri" w:hAnsi="Calibri" w:cstheme="minorHAnsi"/>
          <w:sz w:val="24"/>
          <w:szCs w:val="24"/>
        </w:rPr>
        <w:lastRenderedPageBreak/>
        <w:t>han de saber aprovechar o amenazas que deberán evitar o superar y sólo lo harán si están atentos a ellas.</w:t>
      </w:r>
    </w:p>
    <w:p w14:paraId="51480BE5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3417F480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2C3D1F">
        <w:rPr>
          <w:rFonts w:ascii="Calibri" w:hAnsi="Calibri" w:cstheme="minorHAnsi"/>
          <w:b/>
          <w:sz w:val="24"/>
          <w:szCs w:val="24"/>
        </w:rPr>
        <w:t>2.2 Composición del entorno</w:t>
      </w:r>
    </w:p>
    <w:p w14:paraId="160BA539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b/>
          <w:sz w:val="24"/>
          <w:szCs w:val="24"/>
        </w:rPr>
        <w:t>2.2.1 Entorno general o macro entorno</w:t>
      </w:r>
      <w:r w:rsidRPr="002C3D1F">
        <w:rPr>
          <w:rFonts w:ascii="Calibri" w:hAnsi="Calibri" w:cstheme="minorHAnsi"/>
          <w:sz w:val="24"/>
          <w:szCs w:val="24"/>
        </w:rPr>
        <w:t>: </w:t>
      </w:r>
    </w:p>
    <w:p w14:paraId="57CE4390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Son el conjunto de factores que afectan a todas las empresas de una sociedad o país y no se pueden controlar, como cambios: socioculturales, políticos, económicos, tecnológicos.</w:t>
      </w:r>
    </w:p>
    <w:p w14:paraId="1F02CC92" w14:textId="77777777" w:rsidR="002C3D1F" w:rsidRPr="002C3D1F" w:rsidRDefault="002C3D1F" w:rsidP="002C3D1F">
      <w:pPr>
        <w:numPr>
          <w:ilvl w:val="0"/>
          <w:numId w:val="43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Políticos: Estabilidad democrática, leyes, tratados y normas.</w:t>
      </w:r>
    </w:p>
    <w:p w14:paraId="496ECE09" w14:textId="77777777" w:rsidR="002C3D1F" w:rsidRPr="002C3D1F" w:rsidRDefault="002C3D1F" w:rsidP="002C3D1F">
      <w:pPr>
        <w:numPr>
          <w:ilvl w:val="0"/>
          <w:numId w:val="43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Económicos: PBI, inflación, tipo de cambio, empleo.</w:t>
      </w:r>
    </w:p>
    <w:p w14:paraId="3AE316AC" w14:textId="77777777" w:rsidR="002C3D1F" w:rsidRPr="002C3D1F" w:rsidRDefault="002C3D1F" w:rsidP="002C3D1F">
      <w:pPr>
        <w:numPr>
          <w:ilvl w:val="0"/>
          <w:numId w:val="43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Sociales: Tendencias, modas, demografía.</w:t>
      </w:r>
    </w:p>
    <w:p w14:paraId="34E99170" w14:textId="77777777" w:rsidR="002C3D1F" w:rsidRPr="002C3D1F" w:rsidRDefault="002C3D1F" w:rsidP="002C3D1F">
      <w:pPr>
        <w:numPr>
          <w:ilvl w:val="0"/>
          <w:numId w:val="43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Tecnológicos: Infraestructura en carreteras, puertos, comunicaciones, luz, agua, internet.</w:t>
      </w:r>
    </w:p>
    <w:p w14:paraId="7F7D3E11" w14:textId="77777777" w:rsidR="002C3D1F" w:rsidRPr="002C3D1F" w:rsidRDefault="002C3D1F" w:rsidP="002C3D1F">
      <w:pPr>
        <w:numPr>
          <w:ilvl w:val="0"/>
          <w:numId w:val="43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 xml:space="preserve">Ecológicos: Fenómenos climáticos </w:t>
      </w:r>
    </w:p>
    <w:p w14:paraId="02C2FDDA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Otra definición, “El macroambiente externo o entorno general, está conformado por diferentes dimensiones que pueden influir en todas las empresas de un país, sean del sector que sean, aunque en diferentes grados”</w:t>
      </w:r>
    </w:p>
    <w:p w14:paraId="0D91486C" w14:textId="77777777" w:rsid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El macro entorno se analiza con la herramienta PESTE.</w:t>
      </w:r>
    </w:p>
    <w:p w14:paraId="53FD2875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199421DE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b/>
          <w:sz w:val="24"/>
          <w:szCs w:val="24"/>
        </w:rPr>
        <w:t>2.2.2 Entorno específico o micro entorno:</w:t>
      </w:r>
      <w:r w:rsidRPr="002C3D1F">
        <w:rPr>
          <w:rFonts w:ascii="Calibri" w:hAnsi="Calibri" w:cstheme="minorHAnsi"/>
          <w:sz w:val="24"/>
          <w:szCs w:val="24"/>
        </w:rPr>
        <w:t> </w:t>
      </w:r>
    </w:p>
    <w:p w14:paraId="62E408D4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Son los factores que influyen sobre un grupo específico de empresas, que presentan características comunes y que se encuentran dentro de un mismo sector.</w:t>
      </w:r>
    </w:p>
    <w:p w14:paraId="61339C48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 xml:space="preserve">Está constituido por aquellos factores más cercanos a la empresa: </w:t>
      </w:r>
    </w:p>
    <w:p w14:paraId="13FF6C3F" w14:textId="77777777" w:rsidR="002C3D1F" w:rsidRPr="002C3D1F" w:rsidRDefault="002C3D1F" w:rsidP="002C3D1F">
      <w:pPr>
        <w:numPr>
          <w:ilvl w:val="0"/>
          <w:numId w:val="44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Proveedores: Los que le dan insumos o materias primas a la empresa</w:t>
      </w:r>
    </w:p>
    <w:p w14:paraId="48E86A8D" w14:textId="77777777" w:rsidR="002C3D1F" w:rsidRPr="002C3D1F" w:rsidRDefault="002C3D1F" w:rsidP="002C3D1F">
      <w:pPr>
        <w:numPr>
          <w:ilvl w:val="0"/>
          <w:numId w:val="44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 xml:space="preserve">Clientes: Empresas o personas que compran lo que la empresa vende. </w:t>
      </w:r>
    </w:p>
    <w:p w14:paraId="174C8FDF" w14:textId="77777777" w:rsidR="002C3D1F" w:rsidRPr="002C3D1F" w:rsidRDefault="002C3D1F" w:rsidP="002C3D1F">
      <w:pPr>
        <w:numPr>
          <w:ilvl w:val="0"/>
          <w:numId w:val="44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 xml:space="preserve">Competencia: Empresas que venden los mismos productos </w:t>
      </w:r>
    </w:p>
    <w:p w14:paraId="6F382005" w14:textId="77777777" w:rsidR="002C3D1F" w:rsidRPr="002C3D1F" w:rsidRDefault="002C3D1F" w:rsidP="002C3D1F">
      <w:pPr>
        <w:numPr>
          <w:ilvl w:val="0"/>
          <w:numId w:val="44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 xml:space="preserve">Sustitutos: Productos que no compiten directamente pero que cubren la misma necesidad. </w:t>
      </w:r>
    </w:p>
    <w:p w14:paraId="573160FE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El micro entorno se analiza con las Fuerzas de Porter.</w:t>
      </w:r>
    </w:p>
    <w:p w14:paraId="1C62CFCF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15CB0262" w14:textId="64F8A163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A continuación, te presentamos un esquema que resume los dos tipos de entornos: entorno general y entorno específico.</w:t>
      </w:r>
    </w:p>
    <w:p w14:paraId="5C266293" w14:textId="51F0F292" w:rsidR="009B288E" w:rsidRDefault="002C3D1F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24800" behindDoc="0" locked="0" layoutInCell="1" allowOverlap="1" wp14:anchorId="3C096559" wp14:editId="53A2F5BE">
            <wp:simplePos x="0" y="0"/>
            <wp:positionH relativeFrom="margin">
              <wp:align>center</wp:align>
            </wp:positionH>
            <wp:positionV relativeFrom="paragraph">
              <wp:posOffset>21589</wp:posOffset>
            </wp:positionV>
            <wp:extent cx="4522135" cy="3197225"/>
            <wp:effectExtent l="0" t="0" r="0" b="3175"/>
            <wp:wrapNone/>
            <wp:docPr id="3" name="Imagen 3" descr="Macintosh HD SSD:Users:isil:Desktop:Captura de pantalla 2018-05-18 a las 11.4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 SSD:Users:isil:Desktop:Captura de pantalla 2018-05-18 a las 11.45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3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6F6C7" w14:textId="5A1E27FD" w:rsid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5A3B0FCD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7D35367D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7D784F6B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0B8BBF60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0B3970F6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35AF51DA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21E3F2C9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40E5D3A6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4BF55DD9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1F1E1FCE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61B6F0BC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423E4067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5D709060" w14:textId="77777777" w:rsid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</w:p>
    <w:p w14:paraId="5EE4460F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lastRenderedPageBreak/>
        <w:t>En líneas generales el entorno está conformado por el conjunto de elementos externos a la organización que son relevantes para su desempeño, y está dado tanto por el macroambiente como por el microambiente.</w:t>
      </w:r>
    </w:p>
    <w:p w14:paraId="7660885F" w14:textId="77777777" w:rsidR="002C3D1F" w:rsidRP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El microambiente externo (entorno específico) incluye aquellas variables que provienen del entorno empresarial más inmediato como es: la competencia, los proveedores, los clientes o productos sustitutos. Este entorno también es conocido como grupo estratégico o análisis sectorial.</w:t>
      </w:r>
    </w:p>
    <w:p w14:paraId="705CA1A4" w14:textId="7199668D" w:rsidR="002C3D1F" w:rsidRPr="002C3D1F" w:rsidRDefault="002C3D1F" w:rsidP="002C3D1F">
      <w:pPr>
        <w:spacing w:after="0" w:line="240" w:lineRule="auto"/>
        <w:ind w:firstLine="284"/>
        <w:rPr>
          <w:rFonts w:ascii="Calibri" w:hAnsi="Calibri" w:cstheme="minorHAnsi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26848" behindDoc="1" locked="0" layoutInCell="1" allowOverlap="1" wp14:anchorId="645F8385" wp14:editId="731E9413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4000500" cy="3554095"/>
            <wp:effectExtent l="0" t="0" r="0" b="190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D1F">
        <w:rPr>
          <w:rFonts w:ascii="Calibri" w:hAnsi="Calibri" w:cstheme="minorHAnsi"/>
          <w:sz w:val="24"/>
          <w:szCs w:val="24"/>
        </w:rPr>
        <w:t>El éxito o fracaso en una determinada actividad empresarial depende de las condiciones que la rodean. El contexto en el que se mueve pueden ayudar o, dificultar. </w:t>
      </w:r>
    </w:p>
    <w:p w14:paraId="218AA4E2" w14:textId="5FFC6AC8" w:rsidR="002C3D1F" w:rsidRDefault="002C3D1F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578C9611" w14:textId="77777777" w:rsidR="002C3D1F" w:rsidRPr="002C3D1F" w:rsidRDefault="002C3D1F" w:rsidP="002C3D1F">
      <w:pPr>
        <w:numPr>
          <w:ilvl w:val="0"/>
          <w:numId w:val="46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Las empresas realizan modificaciones en función a los cambios del entorno.</w:t>
      </w:r>
    </w:p>
    <w:p w14:paraId="4766007D" w14:textId="77777777" w:rsidR="002C3D1F" w:rsidRPr="002C3D1F" w:rsidRDefault="002C3D1F" w:rsidP="002C3D1F">
      <w:pPr>
        <w:numPr>
          <w:ilvl w:val="0"/>
          <w:numId w:val="46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Estos cambios pueden ser en diferentes áreas de la empresa.</w:t>
      </w:r>
    </w:p>
    <w:p w14:paraId="2F2D8DFC" w14:textId="77777777" w:rsidR="002C3D1F" w:rsidRPr="002C3D1F" w:rsidRDefault="002C3D1F" w:rsidP="002C3D1F">
      <w:pPr>
        <w:numPr>
          <w:ilvl w:val="0"/>
          <w:numId w:val="46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No todos los cambios son percibidos por los clientes.</w:t>
      </w:r>
    </w:p>
    <w:p w14:paraId="01ACB678" w14:textId="77777777" w:rsidR="002C3D1F" w:rsidRPr="002C3D1F" w:rsidRDefault="002C3D1F" w:rsidP="002C3D1F">
      <w:pPr>
        <w:numPr>
          <w:ilvl w:val="0"/>
          <w:numId w:val="46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Los cambios deben ayudar a volver a la empresa más competitiva.</w:t>
      </w:r>
    </w:p>
    <w:p w14:paraId="2280C230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40A66429" w14:textId="77777777" w:rsidR="002C3D1F" w:rsidRPr="00215461" w:rsidRDefault="002C3D1F" w:rsidP="002C3D1F">
      <w:pPr>
        <w:numPr>
          <w:ilvl w:val="1"/>
          <w:numId w:val="47"/>
        </w:num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215461">
        <w:rPr>
          <w:rFonts w:ascii="Calibri" w:hAnsi="Calibri" w:cstheme="minorHAnsi"/>
          <w:b/>
          <w:sz w:val="24"/>
          <w:szCs w:val="24"/>
        </w:rPr>
        <w:t>Importancia del análisis del entorno</w:t>
      </w:r>
    </w:p>
    <w:p w14:paraId="4A5D3FA0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Antes de realizar un emprendimiento comercial se debe analizar el entorno para determinar si este es favorable o no para la realización del negocio. Se deben analizar por separado en micro y el macro entorno.</w:t>
      </w:r>
    </w:p>
    <w:p w14:paraId="765EC8F2" w14:textId="77777777" w:rsidR="002C3D1F" w:rsidRPr="002C3D1F" w:rsidRDefault="002C3D1F" w:rsidP="002C3D1F">
      <w:pPr>
        <w:numPr>
          <w:ilvl w:val="0"/>
          <w:numId w:val="45"/>
        </w:numPr>
        <w:tabs>
          <w:tab w:val="clear" w:pos="720"/>
          <w:tab w:val="left" w:pos="567"/>
        </w:tabs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Las empresas deben estar constantemente analizando su entorno, puesto que éste es cambiante y va a afectar la competitividad empresarial.</w:t>
      </w:r>
    </w:p>
    <w:p w14:paraId="2D4FD45E" w14:textId="77777777" w:rsidR="002C3D1F" w:rsidRPr="002C3D1F" w:rsidRDefault="002C3D1F" w:rsidP="002C3D1F">
      <w:pPr>
        <w:numPr>
          <w:ilvl w:val="0"/>
          <w:numId w:val="45"/>
        </w:numPr>
        <w:tabs>
          <w:tab w:val="clear" w:pos="720"/>
          <w:tab w:val="left" w:pos="567"/>
        </w:tabs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  <w:lang w:val="es-ES"/>
        </w:rPr>
        <w:t>Se debe tener en cuenta que la correcta evaluación del entorno externo permite conocer las oportunidades y amenazas a las que se enfrenta las empresas. Esto sirve para aprovechar las oportunidades y/o minimizar los riesgos, así como prever los futuros cambios</w:t>
      </w:r>
      <w:r w:rsidRPr="002C3D1F">
        <w:rPr>
          <w:rFonts w:ascii="Calibri" w:hAnsi="Calibri" w:cstheme="minorHAnsi"/>
          <w:sz w:val="24"/>
          <w:szCs w:val="24"/>
        </w:rPr>
        <w:t>.</w:t>
      </w:r>
    </w:p>
    <w:p w14:paraId="6A92D5B7" w14:textId="77777777" w:rsidR="002C3D1F" w:rsidRPr="002C3D1F" w:rsidRDefault="002C3D1F" w:rsidP="002C3D1F">
      <w:pPr>
        <w:numPr>
          <w:ilvl w:val="0"/>
          <w:numId w:val="45"/>
        </w:numPr>
        <w:tabs>
          <w:tab w:val="clear" w:pos="720"/>
          <w:tab w:val="left" w:pos="567"/>
        </w:tabs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>Toda empresa debe estar permanentemente analizando el impacto de los cambios que se producen en su entorno. En base a esto debe modificar sus objetivos, planes y estrategias.</w:t>
      </w:r>
    </w:p>
    <w:p w14:paraId="1E1DB6D5" w14:textId="77777777" w:rsidR="002C3D1F" w:rsidRPr="002C3D1F" w:rsidRDefault="002C3D1F" w:rsidP="002C3D1F">
      <w:pPr>
        <w:tabs>
          <w:tab w:val="left" w:pos="567"/>
        </w:tabs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</w:p>
    <w:p w14:paraId="74FBCBB0" w14:textId="77777777" w:rsidR="002C3D1F" w:rsidRPr="002C3D1F" w:rsidRDefault="002C3D1F" w:rsidP="002C3D1F">
      <w:pPr>
        <w:numPr>
          <w:ilvl w:val="0"/>
          <w:numId w:val="45"/>
        </w:numPr>
        <w:tabs>
          <w:tab w:val="clear" w:pos="720"/>
          <w:tab w:val="left" w:pos="567"/>
        </w:tabs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lastRenderedPageBreak/>
        <w:t xml:space="preserve">Debido a que estamos en una era de cambios constantes se debe realizar un análisis continuo, para que la empresa pueda actuar rápidamente, tomar ventaja de las oportunidades antes que la competencia, y así responder a las amenazas del entorno antes de que se produzca un daño relevante. En base al análisis del entorno se pueden realizar cambios en el modelo de negocio o en la planificación.  </w:t>
      </w:r>
    </w:p>
    <w:p w14:paraId="7AC2159F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</w:p>
    <w:p w14:paraId="02C46A2E" w14:textId="77777777" w:rsidR="002C3D1F" w:rsidRPr="00215461" w:rsidRDefault="002C3D1F" w:rsidP="002C3D1F">
      <w:pPr>
        <w:numPr>
          <w:ilvl w:val="0"/>
          <w:numId w:val="40"/>
        </w:numPr>
        <w:spacing w:after="0" w:line="240" w:lineRule="auto"/>
        <w:ind w:left="284" w:hanging="284"/>
        <w:rPr>
          <w:rFonts w:ascii="Calibri" w:hAnsi="Calibri" w:cstheme="minorHAnsi"/>
          <w:b/>
          <w:sz w:val="24"/>
          <w:szCs w:val="24"/>
        </w:rPr>
      </w:pPr>
      <w:r w:rsidRPr="00215461">
        <w:rPr>
          <w:rFonts w:ascii="Calibri" w:hAnsi="Calibri" w:cstheme="minorHAnsi"/>
          <w:b/>
          <w:sz w:val="24"/>
          <w:szCs w:val="24"/>
        </w:rPr>
        <w:t>EJERCICIO DE APLICACIÓN</w:t>
      </w:r>
    </w:p>
    <w:p w14:paraId="442A0C1A" w14:textId="77777777" w:rsidR="002C3D1F" w:rsidRPr="002C3D1F" w:rsidRDefault="002C3D1F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2C3D1F">
        <w:rPr>
          <w:rFonts w:ascii="Calibri" w:hAnsi="Calibri" w:cstheme="minorHAnsi"/>
          <w:sz w:val="24"/>
          <w:szCs w:val="24"/>
        </w:rPr>
        <w:t xml:space="preserve">Se desea lanzar al mercado un Yogurt con Chía </w:t>
      </w:r>
    </w:p>
    <w:p w14:paraId="1C1F0D6D" w14:textId="1795D843" w:rsidR="002C3D1F" w:rsidRPr="002C3D1F" w:rsidRDefault="000D7243" w:rsidP="002C3D1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27872" behindDoc="0" locked="0" layoutInCell="1" allowOverlap="1" wp14:anchorId="7B0FEAE8" wp14:editId="6A9640C1">
            <wp:simplePos x="0" y="0"/>
            <wp:positionH relativeFrom="column">
              <wp:posOffset>1266190</wp:posOffset>
            </wp:positionH>
            <wp:positionV relativeFrom="paragraph">
              <wp:posOffset>226060</wp:posOffset>
            </wp:positionV>
            <wp:extent cx="3672840" cy="3569970"/>
            <wp:effectExtent l="0" t="0" r="10160" b="11430"/>
            <wp:wrapTopAndBottom/>
            <wp:docPr id="6" name="Imagen 6" descr="Macintosh HD SSD:Users:isil:Desktop:Captura de pantalla 2018-05-18 a las 11.5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 SSD:Users:isil:Desktop:Captura de pantalla 2018-05-18 a las 11.50.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D1F" w:rsidRPr="002C3D1F">
        <w:rPr>
          <w:rFonts w:ascii="Calibri" w:hAnsi="Calibri" w:cstheme="minorHAnsi"/>
          <w:sz w:val="24"/>
          <w:szCs w:val="24"/>
        </w:rPr>
        <w:t>La marca que se ha pensado es Chiafrut</w:t>
      </w:r>
    </w:p>
    <w:p w14:paraId="04D60501" w14:textId="468FD973" w:rsidR="002C3D1F" w:rsidRDefault="002C3D1F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39405F41" w14:textId="186C4D5E" w:rsidR="000D7243" w:rsidRPr="000D7243" w:rsidRDefault="00215461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b/>
          <w:bCs/>
          <w:sz w:val="24"/>
          <w:szCs w:val="24"/>
        </w:rPr>
        <w:t>Si analizamos el macro entorno</w:t>
      </w:r>
    </w:p>
    <w:p w14:paraId="75932397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b/>
          <w:bCs/>
          <w:sz w:val="24"/>
          <w:szCs w:val="24"/>
        </w:rPr>
        <w:t>A. Económico:</w:t>
      </w:r>
    </w:p>
    <w:p w14:paraId="28C95609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 xml:space="preserve">El crecimiento de la economía peruana de 3.9% para el 2015 favorecerá el consumo. </w:t>
      </w:r>
    </w:p>
    <w:p w14:paraId="4EF66C9D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Fuente:</w:t>
      </w:r>
    </w:p>
    <w:p w14:paraId="5EB1989A" w14:textId="4CCD62F7" w:rsidR="000D7243" w:rsidRDefault="00215461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hyperlink r:id="rId13" w:history="1">
        <w:r w:rsidR="000D7243" w:rsidRPr="00E00B9E">
          <w:rPr>
            <w:rStyle w:val="Hipervnculo"/>
            <w:rFonts w:ascii="Calibri" w:hAnsi="Calibri" w:cstheme="minorHAnsi"/>
            <w:sz w:val="24"/>
            <w:szCs w:val="24"/>
          </w:rPr>
          <w:t>http://gestion.pe/economia/bcrp-reduce-estimado-crecimiento-economia-peruana-48-2015-2132579</w:t>
        </w:r>
      </w:hyperlink>
    </w:p>
    <w:p w14:paraId="5E38366B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b/>
          <w:bCs/>
          <w:sz w:val="24"/>
          <w:szCs w:val="24"/>
        </w:rPr>
      </w:pPr>
    </w:p>
    <w:p w14:paraId="2D8C84FC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b/>
          <w:bCs/>
          <w:sz w:val="24"/>
          <w:szCs w:val="24"/>
        </w:rPr>
        <w:t xml:space="preserve">B. Político/Legal: </w:t>
      </w:r>
    </w:p>
    <w:p w14:paraId="02D6706C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La firma del TLC con China ayudará a exportar el producto a un menor costo.</w:t>
      </w:r>
    </w:p>
    <w:p w14:paraId="77A38D89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Fuente:</w:t>
      </w:r>
    </w:p>
    <w:p w14:paraId="5879CAB7" w14:textId="77777777" w:rsidR="000D7243" w:rsidRPr="000D7243" w:rsidRDefault="00215461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hyperlink r:id="rId14" w:history="1">
        <w:r w:rsidR="000D7243" w:rsidRPr="000D7243">
          <w:rPr>
            <w:rStyle w:val="Hipervnculo"/>
            <w:rFonts w:ascii="Calibri" w:hAnsi="Calibri" w:cstheme="minorHAnsi"/>
            <w:sz w:val="24"/>
            <w:szCs w:val="24"/>
          </w:rPr>
          <w:t>http://elcomercio.pe/economia/negocios/peru-china-firmaron-tratado-libre-comercio-quince-meses-negociaciones-noticia-279315</w:t>
        </w:r>
      </w:hyperlink>
    </w:p>
    <w:p w14:paraId="5362A852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0AE02377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b/>
          <w:bCs/>
          <w:sz w:val="24"/>
          <w:szCs w:val="24"/>
        </w:rPr>
        <w:t xml:space="preserve">C. Social: </w:t>
      </w:r>
    </w:p>
    <w:p w14:paraId="53BD3F41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La Chía está de moda y cada vez más personas la consumen.</w:t>
      </w:r>
    </w:p>
    <w:p w14:paraId="1E309534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Fuente:</w:t>
      </w:r>
    </w:p>
    <w:p w14:paraId="3D0A00EB" w14:textId="7CFB7F5F" w:rsidR="000D7243" w:rsidRPr="000D7243" w:rsidRDefault="00215461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hyperlink r:id="rId15" w:history="1">
        <w:r w:rsidR="000D7243" w:rsidRPr="00E00B9E">
          <w:rPr>
            <w:rStyle w:val="Hipervnculo"/>
            <w:rFonts w:ascii="Calibri" w:hAnsi="Calibri" w:cstheme="minorHAnsi"/>
            <w:sz w:val="24"/>
            <w:szCs w:val="24"/>
          </w:rPr>
          <w:t>http://archivo.larepublica.pe/07-02-2015/sobreproduccion-detiene-el-boom-del-cultivo-de-la-chia</w:t>
        </w:r>
      </w:hyperlink>
    </w:p>
    <w:p w14:paraId="43D21841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b/>
          <w:bCs/>
          <w:sz w:val="24"/>
          <w:szCs w:val="24"/>
        </w:rPr>
        <w:lastRenderedPageBreak/>
        <w:t xml:space="preserve">D. Ecológico: </w:t>
      </w:r>
    </w:p>
    <w:p w14:paraId="6DF94A21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 xml:space="preserve">El fenómeno del niño puede perjudicar la producción nacional de Chía, lo que es desfavorable dado que los precios de los insumos podrían subir. </w:t>
      </w:r>
    </w:p>
    <w:p w14:paraId="0F9DCFFF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Fuente: revista de Agronomía de UALM</w:t>
      </w:r>
    </w:p>
    <w:p w14:paraId="344134CA" w14:textId="13A88B3D" w:rsidR="000D7243" w:rsidRDefault="00215461" w:rsidP="000D7243">
      <w:pPr>
        <w:spacing w:after="0" w:line="240" w:lineRule="auto"/>
        <w:rPr>
          <w:rFonts w:ascii="Calibri" w:hAnsi="Calibri" w:cstheme="minorHAnsi"/>
          <w:sz w:val="24"/>
          <w:szCs w:val="24"/>
        </w:rPr>
      </w:pPr>
      <w:hyperlink r:id="rId16" w:history="1">
        <w:r w:rsidR="000D7243" w:rsidRPr="00E00B9E">
          <w:rPr>
            <w:rStyle w:val="Hipervnculo"/>
            <w:rFonts w:ascii="Calibri" w:hAnsi="Calibri" w:cstheme="minorHAnsi"/>
            <w:sz w:val="24"/>
            <w:szCs w:val="24"/>
          </w:rPr>
          <w:t>https://www.facebook.com/revista.agronomia</w:t>
        </w:r>
      </w:hyperlink>
    </w:p>
    <w:p w14:paraId="44930A57" w14:textId="77777777" w:rsidR="000D7243" w:rsidRPr="000D7243" w:rsidRDefault="000D7243" w:rsidP="000D7243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</w:p>
    <w:p w14:paraId="58008717" w14:textId="7F8659B6" w:rsidR="000D7243" w:rsidRPr="000D7243" w:rsidRDefault="00215461" w:rsidP="000D7243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0D7243">
        <w:rPr>
          <w:rFonts w:ascii="Calibri" w:hAnsi="Calibri" w:cstheme="minorHAnsi"/>
          <w:b/>
          <w:sz w:val="24"/>
          <w:szCs w:val="24"/>
        </w:rPr>
        <w:t>Si analizamos el micro entorno</w:t>
      </w:r>
    </w:p>
    <w:p w14:paraId="274B753E" w14:textId="44FAC57B" w:rsidR="000D7243" w:rsidRPr="000D7243" w:rsidRDefault="000D7243" w:rsidP="000D7243">
      <w:pPr>
        <w:pStyle w:val="Prrafodelista"/>
        <w:numPr>
          <w:ilvl w:val="0"/>
          <w:numId w:val="48"/>
        </w:numPr>
        <w:spacing w:after="0" w:line="240" w:lineRule="auto"/>
        <w:ind w:left="284" w:hanging="284"/>
        <w:rPr>
          <w:rFonts w:ascii="Calibri" w:hAnsi="Calibri" w:cstheme="minorHAnsi"/>
          <w:b/>
          <w:sz w:val="24"/>
          <w:szCs w:val="24"/>
        </w:rPr>
      </w:pPr>
      <w:r w:rsidRPr="000D7243">
        <w:rPr>
          <w:rFonts w:ascii="Calibri" w:hAnsi="Calibri" w:cstheme="minorHAnsi"/>
          <w:b/>
          <w:sz w:val="24"/>
          <w:szCs w:val="24"/>
        </w:rPr>
        <w:t xml:space="preserve">Poder negociador de proveedores: </w:t>
      </w:r>
    </w:p>
    <w:p w14:paraId="14DD96FB" w14:textId="77777777" w:rsidR="000D7243" w:rsidRPr="000D7243" w:rsidRDefault="000D7243" w:rsidP="000D7243">
      <w:pPr>
        <w:pStyle w:val="Prrafodelista"/>
        <w:spacing w:after="0" w:line="240" w:lineRule="auto"/>
        <w:ind w:left="284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El poder es bajo porque existen gran cantidad de proveedores de Chía en nuestro país, por lo que ninguno tiene un gran poder negociador al haber facilidad de cambio.</w:t>
      </w:r>
    </w:p>
    <w:p w14:paraId="13F5CB4A" w14:textId="6376C810" w:rsidR="000D7243" w:rsidRPr="000D7243" w:rsidRDefault="000D7243" w:rsidP="000D7243">
      <w:pPr>
        <w:pStyle w:val="Prrafodelista"/>
        <w:numPr>
          <w:ilvl w:val="0"/>
          <w:numId w:val="48"/>
        </w:numPr>
        <w:spacing w:after="0" w:line="240" w:lineRule="auto"/>
        <w:ind w:left="284" w:hanging="284"/>
        <w:rPr>
          <w:rFonts w:ascii="Calibri" w:hAnsi="Calibri" w:cstheme="minorHAnsi"/>
          <w:b/>
          <w:sz w:val="24"/>
          <w:szCs w:val="24"/>
        </w:rPr>
      </w:pPr>
      <w:r w:rsidRPr="000D7243">
        <w:rPr>
          <w:rFonts w:ascii="Calibri" w:hAnsi="Calibri" w:cstheme="minorHAnsi"/>
          <w:b/>
          <w:sz w:val="24"/>
          <w:szCs w:val="24"/>
        </w:rPr>
        <w:t xml:space="preserve">Poder negociador de clientes: </w:t>
      </w:r>
    </w:p>
    <w:p w14:paraId="5784A0E3" w14:textId="77777777" w:rsidR="000D7243" w:rsidRPr="000D7243" w:rsidRDefault="000D7243" w:rsidP="000D7243">
      <w:pPr>
        <w:pStyle w:val="Prrafodelista"/>
        <w:spacing w:after="0" w:line="240" w:lineRule="auto"/>
        <w:ind w:left="284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El poder es alto porque los principales clientes son las cadenas de supermercados las cuales imponen sus condiciones, debido a su tamaño y cantidad de locales. Una marca nueva necesita exposición y los supermercados lo saben.</w:t>
      </w:r>
    </w:p>
    <w:p w14:paraId="161CF77D" w14:textId="5EE5F97C" w:rsidR="000D7243" w:rsidRPr="000D7243" w:rsidRDefault="000D7243" w:rsidP="000D7243">
      <w:pPr>
        <w:pStyle w:val="Prrafodelista"/>
        <w:numPr>
          <w:ilvl w:val="0"/>
          <w:numId w:val="48"/>
        </w:numPr>
        <w:spacing w:after="0" w:line="240" w:lineRule="auto"/>
        <w:ind w:left="284" w:hanging="284"/>
        <w:rPr>
          <w:rFonts w:ascii="Calibri" w:hAnsi="Calibri" w:cstheme="minorHAnsi"/>
          <w:b/>
          <w:sz w:val="24"/>
          <w:szCs w:val="24"/>
        </w:rPr>
      </w:pPr>
      <w:r w:rsidRPr="000D7243">
        <w:rPr>
          <w:rFonts w:ascii="Calibri" w:hAnsi="Calibri" w:cstheme="minorHAnsi"/>
          <w:b/>
          <w:sz w:val="24"/>
          <w:szCs w:val="24"/>
        </w:rPr>
        <w:t xml:space="preserve">Amenaza de nuevos competidores: </w:t>
      </w:r>
    </w:p>
    <w:p w14:paraId="704F33C6" w14:textId="77777777" w:rsidR="000D7243" w:rsidRPr="000D7243" w:rsidRDefault="000D7243" w:rsidP="000D7243">
      <w:pPr>
        <w:pStyle w:val="Prrafodelista"/>
        <w:spacing w:after="0" w:line="240" w:lineRule="auto"/>
        <w:ind w:left="284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La amenaza es alta porque es probable que, si el producto tiene éxito, marcas con trayectoria en esta categoría creen productos similares e ingresen al mercado. Al ser ya conocidas tendrían una fuerte ventaja sobre una marca nueva y no tendrían que realizar un gasto tan fuerte en publicidad.</w:t>
      </w:r>
    </w:p>
    <w:p w14:paraId="29822A11" w14:textId="37A0E490" w:rsidR="000D7243" w:rsidRPr="000D7243" w:rsidRDefault="000D7243" w:rsidP="000D7243">
      <w:pPr>
        <w:pStyle w:val="Prrafodelista"/>
        <w:numPr>
          <w:ilvl w:val="0"/>
          <w:numId w:val="48"/>
        </w:numPr>
        <w:spacing w:after="0" w:line="240" w:lineRule="auto"/>
        <w:ind w:left="284" w:hanging="284"/>
        <w:rPr>
          <w:rFonts w:ascii="Calibri" w:hAnsi="Calibri" w:cstheme="minorHAnsi"/>
          <w:b/>
          <w:sz w:val="24"/>
          <w:szCs w:val="24"/>
        </w:rPr>
      </w:pPr>
      <w:r w:rsidRPr="000D7243">
        <w:rPr>
          <w:rFonts w:ascii="Calibri" w:hAnsi="Calibri" w:cstheme="minorHAnsi"/>
          <w:b/>
          <w:sz w:val="24"/>
          <w:szCs w:val="24"/>
        </w:rPr>
        <w:t xml:space="preserve">Rivalidad del sector: </w:t>
      </w:r>
    </w:p>
    <w:p w14:paraId="0194A0D3" w14:textId="77777777" w:rsidR="000D7243" w:rsidRPr="000D7243" w:rsidRDefault="000D7243" w:rsidP="000D7243">
      <w:pPr>
        <w:pStyle w:val="Prrafodelista"/>
        <w:spacing w:after="0" w:line="240" w:lineRule="auto"/>
        <w:ind w:left="284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 xml:space="preserve">La rivalidad es alta porque existe gran competencia y cantidad de productos nacionales e importados. El mercado del yogurt presenta muchas marcas en variedad de calidades y precios. Hay constantes promociones y el gasto en publicidad es fuerte. </w:t>
      </w:r>
    </w:p>
    <w:p w14:paraId="3DEA7F8A" w14:textId="326D2BF9" w:rsidR="000D7243" w:rsidRPr="000D7243" w:rsidRDefault="000D7243" w:rsidP="000D7243">
      <w:pPr>
        <w:pStyle w:val="Prrafodelista"/>
        <w:numPr>
          <w:ilvl w:val="0"/>
          <w:numId w:val="48"/>
        </w:numPr>
        <w:spacing w:after="0" w:line="240" w:lineRule="auto"/>
        <w:ind w:left="284" w:hanging="284"/>
        <w:rPr>
          <w:rFonts w:ascii="Calibri" w:hAnsi="Calibri" w:cstheme="minorHAnsi"/>
          <w:b/>
          <w:sz w:val="24"/>
          <w:szCs w:val="24"/>
        </w:rPr>
      </w:pPr>
      <w:r w:rsidRPr="000D7243">
        <w:rPr>
          <w:rFonts w:ascii="Calibri" w:hAnsi="Calibri" w:cstheme="minorHAnsi"/>
          <w:b/>
          <w:sz w:val="24"/>
          <w:szCs w:val="24"/>
        </w:rPr>
        <w:t xml:space="preserve">Amenaza de productos sustitutos: </w:t>
      </w:r>
    </w:p>
    <w:p w14:paraId="3822D783" w14:textId="43F26433" w:rsidR="002C3D1F" w:rsidRPr="000D7243" w:rsidRDefault="000D7243" w:rsidP="000D7243">
      <w:pPr>
        <w:pStyle w:val="Prrafodelista"/>
        <w:spacing w:after="0" w:line="240" w:lineRule="auto"/>
        <w:ind w:left="284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La amenaza es alta debido a que en el mercado nacional existen muchos otros productos en base a la Chía, como galletas, cereales y jugos. Algunos a precios más baratos que el yogurt y con las mismas propiedades.</w:t>
      </w:r>
    </w:p>
    <w:p w14:paraId="2BB287BF" w14:textId="77777777" w:rsidR="002C3D1F" w:rsidRPr="00652B6E" w:rsidRDefault="002C3D1F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</w:p>
    <w:p w14:paraId="26514F91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CONCLUSIONES</w:t>
      </w:r>
    </w:p>
    <w:p w14:paraId="7407AB80" w14:textId="77777777" w:rsidR="000D7243" w:rsidRPr="000D7243" w:rsidRDefault="000D7243" w:rsidP="000D7243">
      <w:pPr>
        <w:numPr>
          <w:ilvl w:val="0"/>
          <w:numId w:val="49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 xml:space="preserve">El entorno es todo aquello que rodea a la empresa y puede afectarla positiva o </w:t>
      </w:r>
      <w:bookmarkStart w:id="0" w:name="_GoBack"/>
      <w:bookmarkEnd w:id="0"/>
      <w:r w:rsidRPr="000D7243">
        <w:rPr>
          <w:rFonts w:ascii="Calibri" w:hAnsi="Calibri" w:cstheme="minorHAnsi"/>
          <w:sz w:val="24"/>
          <w:szCs w:val="24"/>
        </w:rPr>
        <w:t>negativamente.</w:t>
      </w:r>
    </w:p>
    <w:p w14:paraId="654B3E44" w14:textId="77777777" w:rsidR="000D7243" w:rsidRPr="000D7243" w:rsidRDefault="000D7243" w:rsidP="000D7243">
      <w:pPr>
        <w:numPr>
          <w:ilvl w:val="0"/>
          <w:numId w:val="49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El entorno no es estático, es cambiante. Debido a esto debe estar siendo analizado constantemente para poder detectar oportunidades y amenazas.</w:t>
      </w:r>
    </w:p>
    <w:p w14:paraId="12A09EC8" w14:textId="77777777" w:rsidR="000D7243" w:rsidRPr="000D7243" w:rsidRDefault="000D7243" w:rsidP="000D7243">
      <w:pPr>
        <w:numPr>
          <w:ilvl w:val="0"/>
          <w:numId w:val="49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Existen dos tipos de entorno. El entorno macro o general que es totalmente incontrolable y el entorno micro o entorno específico, que es en parte controlable.</w:t>
      </w:r>
    </w:p>
    <w:p w14:paraId="36F81D99" w14:textId="77777777" w:rsidR="000D7243" w:rsidRPr="000D7243" w:rsidRDefault="000D7243" w:rsidP="000D7243">
      <w:pPr>
        <w:numPr>
          <w:ilvl w:val="0"/>
          <w:numId w:val="49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0D7243">
        <w:rPr>
          <w:rFonts w:ascii="Calibri" w:hAnsi="Calibri" w:cstheme="minorHAnsi"/>
          <w:sz w:val="24"/>
          <w:szCs w:val="24"/>
        </w:rPr>
        <w:t>El micro y macro entorno deben ser analizados por todas las empresas, sin importar su tamaño o el rubro en el que estén.</w:t>
      </w:r>
    </w:p>
    <w:p w14:paraId="7882A2C4" w14:textId="77777777" w:rsidR="00FC21E2" w:rsidRPr="00652B6E" w:rsidRDefault="00FC21E2" w:rsidP="00FC21E2">
      <w:pPr>
        <w:spacing w:after="0" w:line="240" w:lineRule="auto"/>
        <w:ind w:left="720"/>
        <w:rPr>
          <w:rFonts w:ascii="Calibri" w:hAnsi="Calibri" w:cstheme="minorHAnsi"/>
          <w:sz w:val="24"/>
          <w:szCs w:val="24"/>
        </w:rPr>
      </w:pPr>
    </w:p>
    <w:p w14:paraId="41EE0AE6" w14:textId="5F894230" w:rsidR="00EE5B7D" w:rsidRPr="00EE5B7D" w:rsidRDefault="00EE5B7D" w:rsidP="00EE5B7D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EE5B7D">
        <w:rPr>
          <w:rFonts w:ascii="Calibri" w:hAnsi="Calibri" w:cstheme="minorHAnsi"/>
          <w:b/>
          <w:sz w:val="24"/>
          <w:szCs w:val="24"/>
        </w:rPr>
        <w:t>REFERENCIAS BIBLIOGRÁFICAS</w:t>
      </w:r>
    </w:p>
    <w:p w14:paraId="25692F43" w14:textId="77777777" w:rsidR="00652B6E" w:rsidRPr="00652B6E" w:rsidRDefault="00652B6E" w:rsidP="00FC21E2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FC21E2">
        <w:rPr>
          <w:rFonts w:ascii="Calibri" w:hAnsi="Calibri" w:cstheme="minorHAnsi"/>
          <w:b/>
          <w:sz w:val="24"/>
          <w:szCs w:val="24"/>
        </w:rPr>
        <w:t>David Fred.</w:t>
      </w:r>
      <w:r w:rsidRPr="00652B6E">
        <w:rPr>
          <w:rFonts w:ascii="Calibri" w:hAnsi="Calibri" w:cstheme="minorHAnsi"/>
          <w:sz w:val="24"/>
          <w:szCs w:val="24"/>
        </w:rPr>
        <w:t xml:space="preserve"> Conceptos de Administración Estratégica. México.2003.</w:t>
      </w:r>
    </w:p>
    <w:p w14:paraId="4F46EC63" w14:textId="77777777" w:rsidR="00652B6E" w:rsidRPr="00652B6E" w:rsidRDefault="00652B6E" w:rsidP="00FC21E2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FC21E2">
        <w:rPr>
          <w:rFonts w:ascii="Calibri" w:hAnsi="Calibri" w:cstheme="minorHAnsi"/>
          <w:b/>
          <w:sz w:val="24"/>
          <w:szCs w:val="24"/>
        </w:rPr>
        <w:t>Strickland A.</w:t>
      </w:r>
      <w:r w:rsidRPr="00652B6E">
        <w:rPr>
          <w:rFonts w:ascii="Calibri" w:hAnsi="Calibri" w:cstheme="minorHAnsi"/>
          <w:sz w:val="24"/>
          <w:szCs w:val="24"/>
        </w:rPr>
        <w:t xml:space="preserve"> Administración Estratégica. Conceptos. México .2001</w:t>
      </w:r>
    </w:p>
    <w:p w14:paraId="483B1726" w14:textId="0107711B" w:rsidR="00FC21E2" w:rsidRPr="00E76A35" w:rsidRDefault="00FC21E2" w:rsidP="00FC21E2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sectPr w:rsidR="00FC21E2" w:rsidRPr="00E76A35" w:rsidSect="009C734F">
      <w:headerReference w:type="default" r:id="rId17"/>
      <w:footerReference w:type="even" r:id="rId18"/>
      <w:footerReference w:type="default" r:id="rId19"/>
      <w:footerReference w:type="first" r:id="rId20"/>
      <w:pgSz w:w="11900" w:h="16820"/>
      <w:pgMar w:top="1560" w:right="985" w:bottom="156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C674" w14:textId="77777777" w:rsidR="002C3D1F" w:rsidRDefault="002C3D1F" w:rsidP="00A1615A">
      <w:pPr>
        <w:spacing w:after="0" w:line="240" w:lineRule="auto"/>
      </w:pPr>
      <w:r>
        <w:separator/>
      </w:r>
    </w:p>
  </w:endnote>
  <w:endnote w:type="continuationSeparator" w:id="0">
    <w:p w14:paraId="20D615D9" w14:textId="77777777" w:rsidR="002C3D1F" w:rsidRDefault="002C3D1F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6AB8D" w14:textId="77777777" w:rsidR="002C3D1F" w:rsidRDefault="002C3D1F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0025FB" w14:textId="77777777" w:rsidR="002C3D1F" w:rsidRDefault="002C3D1F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BDB4ED" w14:textId="77777777" w:rsidR="002C3D1F" w:rsidRDefault="002C3D1F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00E26" w14:textId="77777777" w:rsidR="002C3D1F" w:rsidRDefault="002C3D1F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15461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51CBC981" w14:textId="77777777" w:rsidR="002C3D1F" w:rsidRDefault="002C3D1F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EE04E6" wp14:editId="5B3EB01D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A70D8" w14:textId="77777777" w:rsidR="002C3D1F" w:rsidRPr="004D7266" w:rsidRDefault="002C3D1F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461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8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461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8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464A70D8" w14:textId="77777777" w:rsidR="002C3D1F" w:rsidRPr="004D7266" w:rsidRDefault="002C3D1F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15461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8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15461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8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0EF72A18" wp14:editId="3B16A13A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6E3404FC" wp14:editId="5CB02C5C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95DDBF" w14:textId="77777777" w:rsidR="002C3D1F" w:rsidRDefault="002C3D1F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7B68D627" w14:textId="77777777" w:rsidR="002C3D1F" w:rsidRDefault="002C3D1F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7FEC9A57" w14:textId="77777777" w:rsidR="002C3D1F" w:rsidRDefault="002C3D1F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2E9E555" w14:textId="77777777" w:rsidR="002C3D1F" w:rsidRDefault="002C3D1F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6795DDBF" w14:textId="77777777" w:rsidR="002C3D1F" w:rsidRDefault="002C3D1F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7B68D627" w14:textId="77777777" w:rsidR="002C3D1F" w:rsidRDefault="002C3D1F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7FEC9A57" w14:textId="77777777" w:rsidR="002C3D1F" w:rsidRDefault="002C3D1F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32E9E555" w14:textId="77777777" w:rsidR="002C3D1F" w:rsidRDefault="002C3D1F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3620" w14:textId="77777777" w:rsidR="002C3D1F" w:rsidRDefault="002C3D1F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54C6196" w14:textId="77777777" w:rsidR="002C3D1F" w:rsidRDefault="002C3D1F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C0D04" w14:textId="77777777" w:rsidR="002C3D1F" w:rsidRDefault="002C3D1F" w:rsidP="00A1615A">
      <w:pPr>
        <w:spacing w:after="0" w:line="240" w:lineRule="auto"/>
      </w:pPr>
      <w:r>
        <w:separator/>
      </w:r>
    </w:p>
  </w:footnote>
  <w:footnote w:type="continuationSeparator" w:id="0">
    <w:p w14:paraId="02E7759A" w14:textId="77777777" w:rsidR="002C3D1F" w:rsidRDefault="002C3D1F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E4478" w14:textId="77777777" w:rsidR="002C3D1F" w:rsidRPr="00BC7BA6" w:rsidRDefault="002C3D1F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4A7670" wp14:editId="26B14A56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4000500" cy="318770"/>
              <wp:effectExtent l="0" t="0" r="0" b="1143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AF2A37" w14:textId="39ADDC44" w:rsidR="002C3D1F" w:rsidRPr="007A63FB" w:rsidRDefault="00E4153E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E4153E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LA EMPRESA Y EL ENTORNO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31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" filled="f" stroked="f">
              <v:textbox>
                <w:txbxContent>
                  <w:p w14:paraId="60AF2A37" w14:textId="39ADDC44" w:rsidR="002C3D1F" w:rsidRPr="007A63FB" w:rsidRDefault="00E4153E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E4153E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LA EMPRESA Y EL ENTORNO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8DE90" wp14:editId="0E7F0CF6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031C60" w14:textId="38789768" w:rsidR="002C3D1F" w:rsidRDefault="002C3D1F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E4153E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03646293" w14:textId="77777777" w:rsidR="002C3D1F" w:rsidRDefault="002C3D1F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3D2650C2" w14:textId="77777777" w:rsidR="002C3D1F" w:rsidRPr="007A63FB" w:rsidRDefault="002C3D1F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01F4F487" w14:textId="77777777" w:rsidR="002C3D1F" w:rsidRPr="007A63FB" w:rsidRDefault="002C3D1F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25031C60" w14:textId="38789768" w:rsidR="002C3D1F" w:rsidRDefault="002C3D1F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E4153E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</w:t>
                    </w:r>
                  </w:p>
                  <w:p w14:paraId="03646293" w14:textId="77777777" w:rsidR="002C3D1F" w:rsidRDefault="002C3D1F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3D2650C2" w14:textId="77777777" w:rsidR="002C3D1F" w:rsidRPr="007A63FB" w:rsidRDefault="002C3D1F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01F4F487" w14:textId="77777777" w:rsidR="002C3D1F" w:rsidRPr="007A63FB" w:rsidRDefault="002C3D1F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59757ECB" w14:textId="77777777" w:rsidR="002C3D1F" w:rsidRDefault="002C3D1F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20FA41" wp14:editId="7B2D74FD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6C3"/>
    <w:multiLevelType w:val="hybridMultilevel"/>
    <w:tmpl w:val="2B5856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82CC4"/>
    <w:multiLevelType w:val="hybridMultilevel"/>
    <w:tmpl w:val="28409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55A4"/>
    <w:multiLevelType w:val="hybridMultilevel"/>
    <w:tmpl w:val="75D01B54"/>
    <w:lvl w:ilvl="0" w:tplc="C4BCF0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7262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62284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B5EEB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9FECA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572E0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D7C4A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7612D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12EF96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6225B"/>
    <w:multiLevelType w:val="hybridMultilevel"/>
    <w:tmpl w:val="8CD8D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20B94"/>
    <w:multiLevelType w:val="hybridMultilevel"/>
    <w:tmpl w:val="DE96A9FA"/>
    <w:lvl w:ilvl="0" w:tplc="8B023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47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C8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EC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A4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8F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40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64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22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C3F7C6C"/>
    <w:multiLevelType w:val="hybridMultilevel"/>
    <w:tmpl w:val="3094FC0C"/>
    <w:lvl w:ilvl="0" w:tplc="E9E0C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E6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EF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EE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8F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63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41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CA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4C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355635B"/>
    <w:multiLevelType w:val="hybridMultilevel"/>
    <w:tmpl w:val="AF62F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19102F"/>
    <w:multiLevelType w:val="hybridMultilevel"/>
    <w:tmpl w:val="19D8C260"/>
    <w:lvl w:ilvl="0" w:tplc="7E144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885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C4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4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43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2C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229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4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E2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54D6A00"/>
    <w:multiLevelType w:val="hybridMultilevel"/>
    <w:tmpl w:val="A7FC028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61D06EA"/>
    <w:multiLevelType w:val="hybridMultilevel"/>
    <w:tmpl w:val="03507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BD3F2F"/>
    <w:multiLevelType w:val="hybridMultilevel"/>
    <w:tmpl w:val="4A563F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480559"/>
    <w:multiLevelType w:val="hybridMultilevel"/>
    <w:tmpl w:val="99FCFC40"/>
    <w:lvl w:ilvl="0" w:tplc="DD383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EA7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421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E0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EA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EA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20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E4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E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A9A4B0D"/>
    <w:multiLevelType w:val="hybridMultilevel"/>
    <w:tmpl w:val="FFDC26FE"/>
    <w:lvl w:ilvl="0" w:tplc="647C4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4EB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7AB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22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6C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C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C5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8C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4A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C5C3700"/>
    <w:multiLevelType w:val="hybridMultilevel"/>
    <w:tmpl w:val="31308302"/>
    <w:lvl w:ilvl="0" w:tplc="886ADE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0550FC7"/>
    <w:multiLevelType w:val="hybridMultilevel"/>
    <w:tmpl w:val="F6909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3C3422"/>
    <w:multiLevelType w:val="hybridMultilevel"/>
    <w:tmpl w:val="C5222F32"/>
    <w:lvl w:ilvl="0" w:tplc="1D1C39F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332598"/>
    <w:multiLevelType w:val="hybridMultilevel"/>
    <w:tmpl w:val="F202C3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7C2998"/>
    <w:multiLevelType w:val="hybridMultilevel"/>
    <w:tmpl w:val="E5D821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070D77"/>
    <w:multiLevelType w:val="hybridMultilevel"/>
    <w:tmpl w:val="A17EEAC0"/>
    <w:lvl w:ilvl="0" w:tplc="5058B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9EE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C4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B8D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C4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6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C2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4F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2A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BF17A4B"/>
    <w:multiLevelType w:val="hybridMultilevel"/>
    <w:tmpl w:val="AFE47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8C4907"/>
    <w:multiLevelType w:val="hybridMultilevel"/>
    <w:tmpl w:val="8C5E70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5C3000"/>
    <w:multiLevelType w:val="hybridMultilevel"/>
    <w:tmpl w:val="B164FC4E"/>
    <w:lvl w:ilvl="0" w:tplc="C68A59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b/>
        <w:bCs/>
        <w:i w:val="0"/>
        <w:iCs w:val="0"/>
      </w:rPr>
    </w:lvl>
    <w:lvl w:ilvl="1" w:tplc="43CC485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D8E3D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19C6C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20419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9885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B9C9B1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12CDBA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4F416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E12BB6"/>
    <w:multiLevelType w:val="hybridMultilevel"/>
    <w:tmpl w:val="691CD926"/>
    <w:lvl w:ilvl="0" w:tplc="189216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7E4A40"/>
    <w:multiLevelType w:val="hybridMultilevel"/>
    <w:tmpl w:val="6A2ED4E8"/>
    <w:lvl w:ilvl="0" w:tplc="DD383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A593C">
      <w:start w:val="1"/>
      <w:numFmt w:val="lowerLetter"/>
      <w:lvlText w:val="%2)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</w:rPr>
    </w:lvl>
    <w:lvl w:ilvl="2" w:tplc="73421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E0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EA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EA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20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E4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E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3F54851"/>
    <w:multiLevelType w:val="hybridMultilevel"/>
    <w:tmpl w:val="02B670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715AEC"/>
    <w:multiLevelType w:val="hybridMultilevel"/>
    <w:tmpl w:val="A02C3B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DD741D"/>
    <w:multiLevelType w:val="hybridMultilevel"/>
    <w:tmpl w:val="BDA633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6375A5"/>
    <w:multiLevelType w:val="hybridMultilevel"/>
    <w:tmpl w:val="1EFAA0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1766A8"/>
    <w:multiLevelType w:val="hybridMultilevel"/>
    <w:tmpl w:val="31F25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233F8C"/>
    <w:multiLevelType w:val="hybridMultilevel"/>
    <w:tmpl w:val="4D68E158"/>
    <w:lvl w:ilvl="0" w:tplc="834EC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0F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C6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C5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69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E4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6C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69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E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B7170DA"/>
    <w:multiLevelType w:val="hybridMultilevel"/>
    <w:tmpl w:val="77E89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A857FF"/>
    <w:multiLevelType w:val="hybridMultilevel"/>
    <w:tmpl w:val="7C7C451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67F0F0B"/>
    <w:multiLevelType w:val="hybridMultilevel"/>
    <w:tmpl w:val="B8EE3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966F70"/>
    <w:multiLevelType w:val="hybridMultilevel"/>
    <w:tmpl w:val="BD060466"/>
    <w:lvl w:ilvl="0" w:tplc="3E9E9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0F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0B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60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8B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EF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8A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CC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C7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B370E0C"/>
    <w:multiLevelType w:val="hybridMultilevel"/>
    <w:tmpl w:val="4462EB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B74784"/>
    <w:multiLevelType w:val="hybridMultilevel"/>
    <w:tmpl w:val="BE08BF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C75384B"/>
    <w:multiLevelType w:val="multilevel"/>
    <w:tmpl w:val="511E57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615A7323"/>
    <w:multiLevelType w:val="hybridMultilevel"/>
    <w:tmpl w:val="A73048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123231"/>
    <w:multiLevelType w:val="hybridMultilevel"/>
    <w:tmpl w:val="B16634EE"/>
    <w:lvl w:ilvl="0" w:tplc="73F4EA5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8C3E68"/>
    <w:multiLevelType w:val="hybridMultilevel"/>
    <w:tmpl w:val="BB4CC6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BB31C0"/>
    <w:multiLevelType w:val="hybridMultilevel"/>
    <w:tmpl w:val="860A9B02"/>
    <w:lvl w:ilvl="0" w:tplc="0C5A3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CB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C0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68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8F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8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D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8D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9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0D444C8"/>
    <w:multiLevelType w:val="hybridMultilevel"/>
    <w:tmpl w:val="DA30E6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AA614D"/>
    <w:multiLevelType w:val="multilevel"/>
    <w:tmpl w:val="4E3E0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">
    <w:nsid w:val="734734E3"/>
    <w:multiLevelType w:val="hybridMultilevel"/>
    <w:tmpl w:val="5178BF86"/>
    <w:lvl w:ilvl="0" w:tplc="0AD62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96326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8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A3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0B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6F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41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EF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4F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47620D4"/>
    <w:multiLevelType w:val="hybridMultilevel"/>
    <w:tmpl w:val="3EBE8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3662E6"/>
    <w:multiLevelType w:val="hybridMultilevel"/>
    <w:tmpl w:val="D004D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FC109A"/>
    <w:multiLevelType w:val="hybridMultilevel"/>
    <w:tmpl w:val="490CAFFE"/>
    <w:lvl w:ilvl="0" w:tplc="C68A593C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b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2644E3"/>
    <w:multiLevelType w:val="hybridMultilevel"/>
    <w:tmpl w:val="E6447C6C"/>
    <w:lvl w:ilvl="0" w:tplc="D95AE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87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EF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C6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8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CD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E8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C8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CF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22"/>
  </w:num>
  <w:num w:numId="4">
    <w:abstractNumId w:val="12"/>
  </w:num>
  <w:num w:numId="5">
    <w:abstractNumId w:val="24"/>
  </w:num>
  <w:num w:numId="6">
    <w:abstractNumId w:val="34"/>
  </w:num>
  <w:num w:numId="7">
    <w:abstractNumId w:val="8"/>
  </w:num>
  <w:num w:numId="8">
    <w:abstractNumId w:val="30"/>
  </w:num>
  <w:num w:numId="9">
    <w:abstractNumId w:val="5"/>
  </w:num>
  <w:num w:numId="10">
    <w:abstractNumId w:val="41"/>
  </w:num>
  <w:num w:numId="11">
    <w:abstractNumId w:val="13"/>
  </w:num>
  <w:num w:numId="12">
    <w:abstractNumId w:val="2"/>
  </w:num>
  <w:num w:numId="13">
    <w:abstractNumId w:val="33"/>
  </w:num>
  <w:num w:numId="14">
    <w:abstractNumId w:val="21"/>
  </w:num>
  <w:num w:numId="15">
    <w:abstractNumId w:val="47"/>
  </w:num>
  <w:num w:numId="16">
    <w:abstractNumId w:val="6"/>
  </w:num>
  <w:num w:numId="17">
    <w:abstractNumId w:val="31"/>
  </w:num>
  <w:num w:numId="18">
    <w:abstractNumId w:val="20"/>
  </w:num>
  <w:num w:numId="19">
    <w:abstractNumId w:val="19"/>
  </w:num>
  <w:num w:numId="20">
    <w:abstractNumId w:val="48"/>
  </w:num>
  <w:num w:numId="21">
    <w:abstractNumId w:val="7"/>
  </w:num>
  <w:num w:numId="22">
    <w:abstractNumId w:val="10"/>
  </w:num>
  <w:num w:numId="23">
    <w:abstractNumId w:val="40"/>
  </w:num>
  <w:num w:numId="24">
    <w:abstractNumId w:val="38"/>
  </w:num>
  <w:num w:numId="25">
    <w:abstractNumId w:val="0"/>
  </w:num>
  <w:num w:numId="26">
    <w:abstractNumId w:val="27"/>
  </w:num>
  <w:num w:numId="27">
    <w:abstractNumId w:val="18"/>
  </w:num>
  <w:num w:numId="28">
    <w:abstractNumId w:val="42"/>
  </w:num>
  <w:num w:numId="29">
    <w:abstractNumId w:val="23"/>
  </w:num>
  <w:num w:numId="30">
    <w:abstractNumId w:val="15"/>
  </w:num>
  <w:num w:numId="31">
    <w:abstractNumId w:val="11"/>
  </w:num>
  <w:num w:numId="32">
    <w:abstractNumId w:val="32"/>
  </w:num>
  <w:num w:numId="33">
    <w:abstractNumId w:val="3"/>
  </w:num>
  <w:num w:numId="34">
    <w:abstractNumId w:val="9"/>
  </w:num>
  <w:num w:numId="35">
    <w:abstractNumId w:val="28"/>
  </w:num>
  <w:num w:numId="36">
    <w:abstractNumId w:val="25"/>
  </w:num>
  <w:num w:numId="37">
    <w:abstractNumId w:val="45"/>
  </w:num>
  <w:num w:numId="38">
    <w:abstractNumId w:val="46"/>
  </w:num>
  <w:num w:numId="39">
    <w:abstractNumId w:val="39"/>
  </w:num>
  <w:num w:numId="40">
    <w:abstractNumId w:val="14"/>
  </w:num>
  <w:num w:numId="41">
    <w:abstractNumId w:val="43"/>
  </w:num>
  <w:num w:numId="42">
    <w:abstractNumId w:val="36"/>
  </w:num>
  <w:num w:numId="43">
    <w:abstractNumId w:val="26"/>
  </w:num>
  <w:num w:numId="44">
    <w:abstractNumId w:val="35"/>
  </w:num>
  <w:num w:numId="45">
    <w:abstractNumId w:val="44"/>
  </w:num>
  <w:num w:numId="46">
    <w:abstractNumId w:val="17"/>
  </w:num>
  <w:num w:numId="47">
    <w:abstractNumId w:val="37"/>
  </w:num>
  <w:num w:numId="48">
    <w:abstractNumId w:val="16"/>
  </w:num>
  <w:num w:numId="49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50474"/>
    <w:rsid w:val="00060B40"/>
    <w:rsid w:val="00060E26"/>
    <w:rsid w:val="00062C77"/>
    <w:rsid w:val="00065E3B"/>
    <w:rsid w:val="00071959"/>
    <w:rsid w:val="000774F2"/>
    <w:rsid w:val="0007790C"/>
    <w:rsid w:val="0008326A"/>
    <w:rsid w:val="000853CD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D0041"/>
    <w:rsid w:val="000D1952"/>
    <w:rsid w:val="000D221A"/>
    <w:rsid w:val="000D2B32"/>
    <w:rsid w:val="000D3E38"/>
    <w:rsid w:val="000D7083"/>
    <w:rsid w:val="000D7243"/>
    <w:rsid w:val="000E07A2"/>
    <w:rsid w:val="000E32AD"/>
    <w:rsid w:val="000E4B24"/>
    <w:rsid w:val="000F0E5F"/>
    <w:rsid w:val="000F4F67"/>
    <w:rsid w:val="001036EB"/>
    <w:rsid w:val="001048A8"/>
    <w:rsid w:val="00110645"/>
    <w:rsid w:val="0011538B"/>
    <w:rsid w:val="00123B18"/>
    <w:rsid w:val="0012788F"/>
    <w:rsid w:val="001329B9"/>
    <w:rsid w:val="00134A1C"/>
    <w:rsid w:val="001351B1"/>
    <w:rsid w:val="001356CA"/>
    <w:rsid w:val="00135C41"/>
    <w:rsid w:val="00135FBD"/>
    <w:rsid w:val="001440CF"/>
    <w:rsid w:val="001474B0"/>
    <w:rsid w:val="0015355A"/>
    <w:rsid w:val="00154E87"/>
    <w:rsid w:val="00162B85"/>
    <w:rsid w:val="001639EE"/>
    <w:rsid w:val="00170CBA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D4CD9"/>
    <w:rsid w:val="001E7428"/>
    <w:rsid w:val="001F2955"/>
    <w:rsid w:val="001F4C55"/>
    <w:rsid w:val="001F5CFE"/>
    <w:rsid w:val="002056AC"/>
    <w:rsid w:val="00215461"/>
    <w:rsid w:val="00216C3F"/>
    <w:rsid w:val="0022034C"/>
    <w:rsid w:val="0022280F"/>
    <w:rsid w:val="0022372E"/>
    <w:rsid w:val="00225977"/>
    <w:rsid w:val="00232F6C"/>
    <w:rsid w:val="002339A3"/>
    <w:rsid w:val="00235C9B"/>
    <w:rsid w:val="00241783"/>
    <w:rsid w:val="00241AF0"/>
    <w:rsid w:val="00242B57"/>
    <w:rsid w:val="00244EFB"/>
    <w:rsid w:val="002458D3"/>
    <w:rsid w:val="00257164"/>
    <w:rsid w:val="002572FA"/>
    <w:rsid w:val="00260179"/>
    <w:rsid w:val="00262D0E"/>
    <w:rsid w:val="002642BF"/>
    <w:rsid w:val="00267ADF"/>
    <w:rsid w:val="00270506"/>
    <w:rsid w:val="00271955"/>
    <w:rsid w:val="00273F1E"/>
    <w:rsid w:val="0028396B"/>
    <w:rsid w:val="00292300"/>
    <w:rsid w:val="002A38AE"/>
    <w:rsid w:val="002C373C"/>
    <w:rsid w:val="002C3D1F"/>
    <w:rsid w:val="002C3E7D"/>
    <w:rsid w:val="002C6AF2"/>
    <w:rsid w:val="002D10D6"/>
    <w:rsid w:val="002D11F4"/>
    <w:rsid w:val="002D24B0"/>
    <w:rsid w:val="002D6D71"/>
    <w:rsid w:val="002D7E3E"/>
    <w:rsid w:val="002E28C5"/>
    <w:rsid w:val="002E31C3"/>
    <w:rsid w:val="002E37F3"/>
    <w:rsid w:val="002E7804"/>
    <w:rsid w:val="002F657B"/>
    <w:rsid w:val="0031094A"/>
    <w:rsid w:val="003125F5"/>
    <w:rsid w:val="00320054"/>
    <w:rsid w:val="00335981"/>
    <w:rsid w:val="00344A95"/>
    <w:rsid w:val="003474F3"/>
    <w:rsid w:val="003550A6"/>
    <w:rsid w:val="003559BF"/>
    <w:rsid w:val="003564A3"/>
    <w:rsid w:val="003575D3"/>
    <w:rsid w:val="00357E4A"/>
    <w:rsid w:val="00360076"/>
    <w:rsid w:val="003624E9"/>
    <w:rsid w:val="0036501A"/>
    <w:rsid w:val="00365FCB"/>
    <w:rsid w:val="00371629"/>
    <w:rsid w:val="00377E70"/>
    <w:rsid w:val="00384234"/>
    <w:rsid w:val="0038549A"/>
    <w:rsid w:val="00385989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148A9"/>
    <w:rsid w:val="004200C8"/>
    <w:rsid w:val="00424A20"/>
    <w:rsid w:val="004269F5"/>
    <w:rsid w:val="00433405"/>
    <w:rsid w:val="0044357E"/>
    <w:rsid w:val="0044634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1F4A"/>
    <w:rsid w:val="004C46D8"/>
    <w:rsid w:val="004C78ED"/>
    <w:rsid w:val="004D1A7C"/>
    <w:rsid w:val="004D1D80"/>
    <w:rsid w:val="004E7C88"/>
    <w:rsid w:val="004F231B"/>
    <w:rsid w:val="004F5212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73D74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633"/>
    <w:rsid w:val="0058798C"/>
    <w:rsid w:val="00592095"/>
    <w:rsid w:val="005A4EC6"/>
    <w:rsid w:val="005B169C"/>
    <w:rsid w:val="005B6197"/>
    <w:rsid w:val="005B6545"/>
    <w:rsid w:val="005D3401"/>
    <w:rsid w:val="005E33B0"/>
    <w:rsid w:val="005E3EA8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36BE6"/>
    <w:rsid w:val="00640FC6"/>
    <w:rsid w:val="00642022"/>
    <w:rsid w:val="00647482"/>
    <w:rsid w:val="00652AC1"/>
    <w:rsid w:val="00652B6E"/>
    <w:rsid w:val="00667590"/>
    <w:rsid w:val="00671EB7"/>
    <w:rsid w:val="00675878"/>
    <w:rsid w:val="006823DB"/>
    <w:rsid w:val="0068425D"/>
    <w:rsid w:val="00685378"/>
    <w:rsid w:val="00690273"/>
    <w:rsid w:val="00694C42"/>
    <w:rsid w:val="00697378"/>
    <w:rsid w:val="006A2C13"/>
    <w:rsid w:val="006A302D"/>
    <w:rsid w:val="006B23F0"/>
    <w:rsid w:val="006B42BF"/>
    <w:rsid w:val="006B51C7"/>
    <w:rsid w:val="006B6D97"/>
    <w:rsid w:val="006C24C0"/>
    <w:rsid w:val="006C5FAC"/>
    <w:rsid w:val="006D1963"/>
    <w:rsid w:val="006E0C75"/>
    <w:rsid w:val="006E13FF"/>
    <w:rsid w:val="006E2094"/>
    <w:rsid w:val="006E2B8B"/>
    <w:rsid w:val="006E4305"/>
    <w:rsid w:val="006E6519"/>
    <w:rsid w:val="006E7A02"/>
    <w:rsid w:val="006F2247"/>
    <w:rsid w:val="006F5A3D"/>
    <w:rsid w:val="00704535"/>
    <w:rsid w:val="00705233"/>
    <w:rsid w:val="007100DB"/>
    <w:rsid w:val="00710792"/>
    <w:rsid w:val="007179AE"/>
    <w:rsid w:val="007249CE"/>
    <w:rsid w:val="00726CBB"/>
    <w:rsid w:val="00740C93"/>
    <w:rsid w:val="00741E45"/>
    <w:rsid w:val="00750327"/>
    <w:rsid w:val="00750D57"/>
    <w:rsid w:val="007517D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7196D"/>
    <w:rsid w:val="00777767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536C"/>
    <w:rsid w:val="007F4D9D"/>
    <w:rsid w:val="0080622F"/>
    <w:rsid w:val="00806E45"/>
    <w:rsid w:val="008104ED"/>
    <w:rsid w:val="00817BE5"/>
    <w:rsid w:val="0082589C"/>
    <w:rsid w:val="00837D1C"/>
    <w:rsid w:val="00843EB2"/>
    <w:rsid w:val="00844E3A"/>
    <w:rsid w:val="0084597B"/>
    <w:rsid w:val="00847EE0"/>
    <w:rsid w:val="008569FF"/>
    <w:rsid w:val="008625F1"/>
    <w:rsid w:val="00862B62"/>
    <w:rsid w:val="00864956"/>
    <w:rsid w:val="008705BE"/>
    <w:rsid w:val="00873C6A"/>
    <w:rsid w:val="00876AC3"/>
    <w:rsid w:val="008823F6"/>
    <w:rsid w:val="008846CC"/>
    <w:rsid w:val="00892AC1"/>
    <w:rsid w:val="00893DE3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F01E8"/>
    <w:rsid w:val="008F444D"/>
    <w:rsid w:val="00900976"/>
    <w:rsid w:val="00903428"/>
    <w:rsid w:val="00905BBB"/>
    <w:rsid w:val="00907CFC"/>
    <w:rsid w:val="009159EC"/>
    <w:rsid w:val="009207C8"/>
    <w:rsid w:val="00920B00"/>
    <w:rsid w:val="0092368F"/>
    <w:rsid w:val="00923CFA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174"/>
    <w:rsid w:val="00950F8B"/>
    <w:rsid w:val="00951614"/>
    <w:rsid w:val="00953387"/>
    <w:rsid w:val="00955A59"/>
    <w:rsid w:val="00956F59"/>
    <w:rsid w:val="00957C1B"/>
    <w:rsid w:val="00957EF5"/>
    <w:rsid w:val="009604DA"/>
    <w:rsid w:val="0096390B"/>
    <w:rsid w:val="0096495F"/>
    <w:rsid w:val="00965807"/>
    <w:rsid w:val="00972ECF"/>
    <w:rsid w:val="009730CE"/>
    <w:rsid w:val="00973B94"/>
    <w:rsid w:val="00977F7D"/>
    <w:rsid w:val="009840B0"/>
    <w:rsid w:val="009841CF"/>
    <w:rsid w:val="00985067"/>
    <w:rsid w:val="00985202"/>
    <w:rsid w:val="00985DD8"/>
    <w:rsid w:val="0098717E"/>
    <w:rsid w:val="00987194"/>
    <w:rsid w:val="00990BEF"/>
    <w:rsid w:val="009917CA"/>
    <w:rsid w:val="00995D9F"/>
    <w:rsid w:val="009A0541"/>
    <w:rsid w:val="009A3C0C"/>
    <w:rsid w:val="009A5B8C"/>
    <w:rsid w:val="009A6745"/>
    <w:rsid w:val="009B288E"/>
    <w:rsid w:val="009B4818"/>
    <w:rsid w:val="009B56F0"/>
    <w:rsid w:val="009B5C3A"/>
    <w:rsid w:val="009C3E33"/>
    <w:rsid w:val="009C734F"/>
    <w:rsid w:val="009D0A60"/>
    <w:rsid w:val="009D5B07"/>
    <w:rsid w:val="009D71B1"/>
    <w:rsid w:val="009D7512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266F8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2C5E"/>
    <w:rsid w:val="00A93473"/>
    <w:rsid w:val="00AA06FB"/>
    <w:rsid w:val="00AA1204"/>
    <w:rsid w:val="00AA3396"/>
    <w:rsid w:val="00AA6AFF"/>
    <w:rsid w:val="00AA7992"/>
    <w:rsid w:val="00AB6100"/>
    <w:rsid w:val="00AC0170"/>
    <w:rsid w:val="00AC6F91"/>
    <w:rsid w:val="00AD0CDB"/>
    <w:rsid w:val="00AD0DF2"/>
    <w:rsid w:val="00AD6A05"/>
    <w:rsid w:val="00AE73CB"/>
    <w:rsid w:val="00AF383C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56F61"/>
    <w:rsid w:val="00B625AC"/>
    <w:rsid w:val="00B62C06"/>
    <w:rsid w:val="00B635A3"/>
    <w:rsid w:val="00B66A22"/>
    <w:rsid w:val="00B71B4B"/>
    <w:rsid w:val="00B77D51"/>
    <w:rsid w:val="00B87608"/>
    <w:rsid w:val="00B9056C"/>
    <w:rsid w:val="00B93172"/>
    <w:rsid w:val="00B9357D"/>
    <w:rsid w:val="00B94D58"/>
    <w:rsid w:val="00BA33D5"/>
    <w:rsid w:val="00BA6176"/>
    <w:rsid w:val="00BB0086"/>
    <w:rsid w:val="00BB096C"/>
    <w:rsid w:val="00BB38E4"/>
    <w:rsid w:val="00BC20AD"/>
    <w:rsid w:val="00BC41D0"/>
    <w:rsid w:val="00BC6874"/>
    <w:rsid w:val="00BC7BA6"/>
    <w:rsid w:val="00BD0828"/>
    <w:rsid w:val="00BD0AC7"/>
    <w:rsid w:val="00BD1060"/>
    <w:rsid w:val="00BD2FB0"/>
    <w:rsid w:val="00BD4299"/>
    <w:rsid w:val="00BD5EDF"/>
    <w:rsid w:val="00BD70C8"/>
    <w:rsid w:val="00BE19AF"/>
    <w:rsid w:val="00BE2667"/>
    <w:rsid w:val="00BE6CA5"/>
    <w:rsid w:val="00BF07BF"/>
    <w:rsid w:val="00BF0ACE"/>
    <w:rsid w:val="00BF2EA7"/>
    <w:rsid w:val="00BF474E"/>
    <w:rsid w:val="00BF7A55"/>
    <w:rsid w:val="00C00754"/>
    <w:rsid w:val="00C008CA"/>
    <w:rsid w:val="00C21596"/>
    <w:rsid w:val="00C21696"/>
    <w:rsid w:val="00C230CA"/>
    <w:rsid w:val="00C23A11"/>
    <w:rsid w:val="00C2639D"/>
    <w:rsid w:val="00C3050E"/>
    <w:rsid w:val="00C306B9"/>
    <w:rsid w:val="00C30D3B"/>
    <w:rsid w:val="00C334CE"/>
    <w:rsid w:val="00C40622"/>
    <w:rsid w:val="00C4188C"/>
    <w:rsid w:val="00C41BC0"/>
    <w:rsid w:val="00C4619E"/>
    <w:rsid w:val="00C46427"/>
    <w:rsid w:val="00C54644"/>
    <w:rsid w:val="00C55227"/>
    <w:rsid w:val="00C574C1"/>
    <w:rsid w:val="00C650EE"/>
    <w:rsid w:val="00C754E6"/>
    <w:rsid w:val="00C75735"/>
    <w:rsid w:val="00C77C49"/>
    <w:rsid w:val="00C916DC"/>
    <w:rsid w:val="00C93217"/>
    <w:rsid w:val="00C94994"/>
    <w:rsid w:val="00C94BAF"/>
    <w:rsid w:val="00C951AE"/>
    <w:rsid w:val="00CA0AC0"/>
    <w:rsid w:val="00CA1A8E"/>
    <w:rsid w:val="00CA2A95"/>
    <w:rsid w:val="00CA4A9F"/>
    <w:rsid w:val="00CA4BBA"/>
    <w:rsid w:val="00CB0BC2"/>
    <w:rsid w:val="00CC18AB"/>
    <w:rsid w:val="00CC2BEA"/>
    <w:rsid w:val="00CD2E8F"/>
    <w:rsid w:val="00CD3119"/>
    <w:rsid w:val="00CD4D9C"/>
    <w:rsid w:val="00CD7144"/>
    <w:rsid w:val="00CE087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6A55"/>
    <w:rsid w:val="00D203BD"/>
    <w:rsid w:val="00D22195"/>
    <w:rsid w:val="00D27B71"/>
    <w:rsid w:val="00D32646"/>
    <w:rsid w:val="00D33A31"/>
    <w:rsid w:val="00D3786C"/>
    <w:rsid w:val="00D400BB"/>
    <w:rsid w:val="00D41317"/>
    <w:rsid w:val="00D413E3"/>
    <w:rsid w:val="00D4235A"/>
    <w:rsid w:val="00D42573"/>
    <w:rsid w:val="00D43E9A"/>
    <w:rsid w:val="00D50ABD"/>
    <w:rsid w:val="00D51A23"/>
    <w:rsid w:val="00D553C2"/>
    <w:rsid w:val="00D55638"/>
    <w:rsid w:val="00D56FA0"/>
    <w:rsid w:val="00D61973"/>
    <w:rsid w:val="00D7061C"/>
    <w:rsid w:val="00D71D87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7439"/>
    <w:rsid w:val="00E37F93"/>
    <w:rsid w:val="00E4153E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76A35"/>
    <w:rsid w:val="00E8179E"/>
    <w:rsid w:val="00E964F2"/>
    <w:rsid w:val="00EA0F19"/>
    <w:rsid w:val="00EA2907"/>
    <w:rsid w:val="00EA5425"/>
    <w:rsid w:val="00EA7DA8"/>
    <w:rsid w:val="00EB1402"/>
    <w:rsid w:val="00EB29D1"/>
    <w:rsid w:val="00EB4535"/>
    <w:rsid w:val="00EB6D19"/>
    <w:rsid w:val="00EC510F"/>
    <w:rsid w:val="00EC76F7"/>
    <w:rsid w:val="00ED0BFF"/>
    <w:rsid w:val="00ED32D6"/>
    <w:rsid w:val="00EE0F6C"/>
    <w:rsid w:val="00EE2B4D"/>
    <w:rsid w:val="00EE4EAE"/>
    <w:rsid w:val="00EE5B7D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5341F"/>
    <w:rsid w:val="00F55FA5"/>
    <w:rsid w:val="00F5700D"/>
    <w:rsid w:val="00F57D27"/>
    <w:rsid w:val="00F61F21"/>
    <w:rsid w:val="00F66F5D"/>
    <w:rsid w:val="00F72076"/>
    <w:rsid w:val="00F760BD"/>
    <w:rsid w:val="00F76245"/>
    <w:rsid w:val="00F814E0"/>
    <w:rsid w:val="00F84266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C21E2"/>
    <w:rsid w:val="00FC3E11"/>
    <w:rsid w:val="00FC6DB0"/>
    <w:rsid w:val="00FD02AC"/>
    <w:rsid w:val="00FD2D8A"/>
    <w:rsid w:val="00FE1AB1"/>
    <w:rsid w:val="00FE23A5"/>
    <w:rsid w:val="00FE2D31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DB1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0BD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0BD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gestion.pe/economia/bcrp-reduce-estimado-crecimiento-economia-peruana-48-2015-2132579" TargetMode="External"/><Relationship Id="rId14" Type="http://schemas.openxmlformats.org/officeDocument/2006/relationships/hyperlink" Target="http://elcomercio.pe/economia/negocios/peru-china-firmaron-tratado-libre-comercio-quince-meses-negociaciones-noticia-279315" TargetMode="External"/><Relationship Id="rId15" Type="http://schemas.openxmlformats.org/officeDocument/2006/relationships/hyperlink" Target="http://archivo.larepublica.pe/07-02-2015/sobreproduccion-detiene-el-boom-del-cultivo-de-la-chia" TargetMode="External"/><Relationship Id="rId16" Type="http://schemas.openxmlformats.org/officeDocument/2006/relationships/hyperlink" Target="https://www.facebook.com/revista.agronomia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6E40C-60FB-4146-A2E1-13A76094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2074</Words>
  <Characters>11413</Characters>
  <Application>Microsoft Macintosh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IMAC A110</cp:lastModifiedBy>
  <cp:revision>6</cp:revision>
  <cp:lastPrinted>2018-03-27T21:58:00Z</cp:lastPrinted>
  <dcterms:created xsi:type="dcterms:W3CDTF">2018-05-18T16:36:00Z</dcterms:created>
  <dcterms:modified xsi:type="dcterms:W3CDTF">2018-05-18T17:01:00Z</dcterms:modified>
</cp:coreProperties>
</file>