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BEF3" w14:textId="5DF8BC7E" w:rsidR="003F7538" w:rsidRDefault="003F7538">
      <w:r>
        <w:t xml:space="preserve">En 2019, un </w:t>
      </w:r>
      <w:proofErr w:type="gramStart"/>
      <w:r>
        <w:t>français</w:t>
      </w:r>
      <w:proofErr w:type="gramEnd"/>
      <w:r>
        <w:t xml:space="preserve"> émet 4,8T de Co2 par an</w:t>
      </w:r>
    </w:p>
    <w:p w14:paraId="5C1BECDA" w14:textId="21904855" w:rsidR="003F7538" w:rsidRDefault="003F7538">
      <w:r>
        <w:t xml:space="preserve">Soit : </w:t>
      </w:r>
    </w:p>
    <w:p w14:paraId="5695D11C" w14:textId="77777777" w:rsidR="003F7538" w:rsidRDefault="003F7538"/>
    <w:p w14:paraId="00A3BADB" w14:textId="5A9052F0" w:rsidR="003F7538" w:rsidRDefault="003F7538" w:rsidP="003F7538">
      <w:pPr>
        <w:pStyle w:val="Paragraphedeliste"/>
        <w:numPr>
          <w:ilvl w:val="0"/>
          <w:numId w:val="1"/>
        </w:numPr>
      </w:pPr>
      <w:r>
        <w:t>4800Kg / an</w:t>
      </w:r>
    </w:p>
    <w:p w14:paraId="65EA2BC7" w14:textId="2B02FFE7" w:rsidR="003F7538" w:rsidRDefault="003F7538" w:rsidP="003F7538">
      <w:pPr>
        <w:pStyle w:val="Paragraphedeliste"/>
        <w:numPr>
          <w:ilvl w:val="0"/>
          <w:numId w:val="1"/>
        </w:numPr>
      </w:pPr>
      <w:r>
        <w:t>13,15Kg /j (base 4800/365)</w:t>
      </w:r>
    </w:p>
    <w:p w14:paraId="42EEBED0" w14:textId="4D6EBD24" w:rsidR="003F7538" w:rsidRDefault="003F7538" w:rsidP="003F7538">
      <w:pPr>
        <w:pStyle w:val="Paragraphedeliste"/>
        <w:numPr>
          <w:ilvl w:val="0"/>
          <w:numId w:val="1"/>
        </w:numPr>
      </w:pPr>
      <w:r>
        <w:t>0,55Kg /h (base 13,15/24)</w:t>
      </w:r>
    </w:p>
    <w:p w14:paraId="3793E7A1" w14:textId="6933D87A" w:rsidR="003F7538" w:rsidRDefault="00014956" w:rsidP="003F7538">
      <w:pPr>
        <w:pStyle w:val="Paragraphedeliste"/>
        <w:numPr>
          <w:ilvl w:val="0"/>
          <w:numId w:val="1"/>
        </w:numPr>
      </w:pPr>
      <w:r>
        <w:t>0,00015 kg / sec (base (0,55 /3600)</w:t>
      </w:r>
    </w:p>
    <w:p w14:paraId="214F5262" w14:textId="2DC669E5" w:rsidR="00014956" w:rsidRDefault="00014956" w:rsidP="00014956">
      <w:proofErr w:type="gramStart"/>
      <w:r>
        <w:t>Donc  0</w:t>
      </w:r>
      <w:proofErr w:type="gramEnd"/>
      <w:r>
        <w:t xml:space="preserve">,15gr / seconde (base 0,00015 * 1000) </w:t>
      </w:r>
    </w:p>
    <w:p w14:paraId="3C874F9C" w14:textId="77777777" w:rsidR="00014956" w:rsidRDefault="00014956" w:rsidP="00014956"/>
    <w:p w14:paraId="313C9161" w14:textId="19F46F45" w:rsidR="00014956" w:rsidRDefault="00730DF1" w:rsidP="00014956">
      <w:r>
        <w:t>15000</w:t>
      </w:r>
    </w:p>
    <w:p w14:paraId="7AB62D2A" w14:textId="77777777" w:rsidR="00FA4C87" w:rsidRDefault="00FA4C87" w:rsidP="00014956"/>
    <w:p w14:paraId="029874A7" w14:textId="77777777" w:rsidR="003F7538" w:rsidRDefault="003F7538"/>
    <w:sectPr w:rsidR="003F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91164"/>
    <w:multiLevelType w:val="hybridMultilevel"/>
    <w:tmpl w:val="805821D0"/>
    <w:lvl w:ilvl="0" w:tplc="894CC3C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8903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38"/>
    <w:rsid w:val="00014956"/>
    <w:rsid w:val="001425E1"/>
    <w:rsid w:val="003F7538"/>
    <w:rsid w:val="00730DF1"/>
    <w:rsid w:val="00F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0BC66"/>
  <w15:chartTrackingRefBased/>
  <w15:docId w15:val="{693A2CFC-774B-FA42-8A15-ED4D8097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2023-11-02T10:18:00Z</dcterms:created>
  <dcterms:modified xsi:type="dcterms:W3CDTF">2023-11-02T16:16:00Z</dcterms:modified>
</cp:coreProperties>
</file>