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t>Kleo Bano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5668C118"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We will first start with the SARS-COV-2</w:t>
      </w:r>
      <w:r w:rsidR="0058033F">
        <w:t xml:space="preserve"> and</w:t>
      </w:r>
      <w:r w:rsidR="00A45DDD">
        <w:t xml:space="preserve"> </w:t>
      </w:r>
      <w:r w:rsidR="00002B1A">
        <w:t>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3B655B73" w:rsidR="00376EEC" w:rsidRDefault="001839F0">
      <w:r w:rsidRPr="001839F0">
        <w:t xml:space="preserve">Programming language &amp; system: </w:t>
      </w:r>
      <w:r>
        <w:t>Java, Linux</w:t>
      </w:r>
    </w:p>
    <w:p w14:paraId="3FA86D71" w14:textId="77777777" w:rsidR="0041334D" w:rsidRDefault="0041334D"/>
    <w:p w14:paraId="05F18A51" w14:textId="6D426F15" w:rsidR="0041334D" w:rsidRDefault="0041334D">
      <w:r>
        <w:t>Library packages:</w:t>
      </w:r>
      <w:r w:rsidR="00353353">
        <w:t xml:space="preserve"> </w:t>
      </w:r>
      <w:proofErr w:type="spellStart"/>
      <w:r w:rsidR="00353353">
        <w:t>BioJava</w:t>
      </w:r>
      <w:proofErr w:type="spellEnd"/>
    </w:p>
    <w:p w14:paraId="0BF42012" w14:textId="77777777" w:rsidR="00B624DD" w:rsidRDefault="00B624DD"/>
    <w:p w14:paraId="391C01D9" w14:textId="12EB5B32" w:rsidR="00B624DD" w:rsidRDefault="00B624DD">
      <w:r>
        <w:t>Work environment: GitHub will be used for collaboration on all files and research.</w:t>
      </w:r>
    </w:p>
    <w:p w14:paraId="726FE89C" w14:textId="77777777" w:rsidR="00B624DD" w:rsidRDefault="00B624DD"/>
    <w:p w14:paraId="7C69D807" w14:textId="0E444249"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 25 %</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Kleo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6C88799B" w14:textId="20E45AA4" w:rsidR="00B624DD" w:rsidRDefault="00B624DD" w:rsidP="00B624DD">
      <w:pPr>
        <w:ind w:left="720" w:firstLine="720"/>
        <w:rPr>
          <w:rFonts w:ascii="Calibri" w:eastAsia="Calibri" w:hAnsi="Calibri" w:cs="Times New Roman"/>
        </w:rPr>
      </w:pPr>
      <w:r w:rsidRPr="00B624DD">
        <w:rPr>
          <w:rFonts w:ascii="Calibri" w:eastAsia="Calibri" w:hAnsi="Calibri" w:cs="Times New Roman"/>
        </w:rPr>
        <w:t>Roberto - report writing 25 %</w:t>
      </w:r>
    </w:p>
    <w:p w14:paraId="0E00AC3E" w14:textId="49E8A804" w:rsidR="0041334D" w:rsidRDefault="0041334D" w:rsidP="0041334D">
      <w:pPr>
        <w:rPr>
          <w:rFonts w:ascii="Calibri" w:eastAsia="Calibri" w:hAnsi="Calibri" w:cs="Times New Roman"/>
        </w:rPr>
      </w:pPr>
      <w:r>
        <w:rPr>
          <w:rFonts w:ascii="Calibri" w:eastAsia="Calibri" w:hAnsi="Calibri" w:cs="Times New Roman"/>
        </w:rPr>
        <w:t>Timeline:</w:t>
      </w:r>
    </w:p>
    <w:p w14:paraId="12B2330F" w14:textId="1E83BA87" w:rsidR="0041334D" w:rsidRDefault="0041334D" w:rsidP="0041334D">
      <w:pPr>
        <w:rPr>
          <w:rFonts w:ascii="Calibri" w:eastAsia="Calibri" w:hAnsi="Calibri" w:cs="Times New Roman"/>
        </w:rPr>
      </w:pPr>
      <w:r>
        <w:rPr>
          <w:rFonts w:ascii="Calibri" w:eastAsia="Calibri" w:hAnsi="Calibri" w:cs="Times New Roman"/>
        </w:rPr>
        <w:t>1-2 weeks – Code phylogenetic trees and branch lengths</w:t>
      </w:r>
    </w:p>
    <w:p w14:paraId="5AA8DEF4" w14:textId="4AD2E457" w:rsidR="0041334D" w:rsidRDefault="0041334D" w:rsidP="0041334D">
      <w:pPr>
        <w:rPr>
          <w:rFonts w:ascii="Calibri" w:eastAsia="Calibri" w:hAnsi="Calibri" w:cs="Times New Roman"/>
        </w:rPr>
      </w:pPr>
      <w:r>
        <w:rPr>
          <w:rFonts w:ascii="Calibri" w:eastAsia="Calibri" w:hAnsi="Calibri" w:cs="Times New Roman"/>
        </w:rPr>
        <w:t xml:space="preserve">1-2 weeks after coding complete – Analyze </w:t>
      </w:r>
      <w:proofErr w:type="gramStart"/>
      <w:r>
        <w:rPr>
          <w:rFonts w:ascii="Calibri" w:eastAsia="Calibri" w:hAnsi="Calibri" w:cs="Times New Roman"/>
        </w:rPr>
        <w:t>data</w:t>
      </w:r>
      <w:proofErr w:type="gramEnd"/>
    </w:p>
    <w:p w14:paraId="482A4A38" w14:textId="77777777" w:rsidR="0041334D" w:rsidRDefault="0041334D" w:rsidP="0041334D">
      <w:pPr>
        <w:rPr>
          <w:rFonts w:ascii="Calibri" w:eastAsia="Calibri" w:hAnsi="Calibri" w:cs="Times New Roman"/>
        </w:rPr>
      </w:pPr>
    </w:p>
    <w:p w14:paraId="21CECD6A" w14:textId="6C61F82B" w:rsidR="0041334D" w:rsidRDefault="0041334D" w:rsidP="0041334D">
      <w:pPr>
        <w:rPr>
          <w:rFonts w:ascii="Calibri" w:eastAsia="Calibri" w:hAnsi="Calibri" w:cs="Times New Roman"/>
        </w:rPr>
      </w:pPr>
      <w:r>
        <w:rPr>
          <w:rFonts w:ascii="Calibri" w:eastAsia="Calibri" w:hAnsi="Calibri" w:cs="Times New Roman"/>
        </w:rPr>
        <w:t>Initial data:</w:t>
      </w:r>
    </w:p>
    <w:p w14:paraId="4FE0DB7B" w14:textId="057A7F1D" w:rsidR="0041334D" w:rsidRDefault="0041334D" w:rsidP="0041334D">
      <w:r>
        <w:rPr>
          <w:noProof/>
        </w:rPr>
        <w:drawing>
          <wp:inline distT="0" distB="0" distL="0" distR="0" wp14:anchorId="792A7D33" wp14:editId="26717A59">
            <wp:extent cx="5943600" cy="3638550"/>
            <wp:effectExtent l="0" t="0" r="0" b="6350"/>
            <wp:docPr id="10796869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6984"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37830BB3" w14:textId="0FCFB266" w:rsidR="0041334D" w:rsidRDefault="0041334D" w:rsidP="0041334D">
      <w:r>
        <w:rPr>
          <w:noProof/>
        </w:rPr>
        <w:lastRenderedPageBreak/>
        <w:drawing>
          <wp:inline distT="0" distB="0" distL="0" distR="0" wp14:anchorId="2DFBBDE9" wp14:editId="53CE76DB">
            <wp:extent cx="5943600" cy="6080760"/>
            <wp:effectExtent l="0" t="0" r="0" b="2540"/>
            <wp:docPr id="1694099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997" name="Picture 3"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080760"/>
                    </a:xfrm>
                    <a:prstGeom prst="rect">
                      <a:avLst/>
                    </a:prstGeom>
                  </pic:spPr>
                </pic:pic>
              </a:graphicData>
            </a:graphic>
          </wp:inline>
        </w:drawing>
      </w:r>
    </w:p>
    <w:p w14:paraId="63BB1F61" w14:textId="77777777" w:rsidR="0041334D" w:rsidRDefault="0041334D" w:rsidP="0041334D"/>
    <w:p w14:paraId="6C504FEC" w14:textId="6B888748" w:rsidR="0041334D" w:rsidRDefault="0041334D" w:rsidP="0041334D">
      <w:r>
        <w:t>Initial analysis:</w:t>
      </w:r>
    </w:p>
    <w:p w14:paraId="06A9DB98" w14:textId="1B3C986F" w:rsidR="0041334D" w:rsidRDefault="00B67CA1" w:rsidP="0041334D">
      <w:r>
        <w:t>Comparing the wildtype SARS-COV-2 genome to SARS-COV-2 variants and SARS-like genome</w:t>
      </w:r>
      <w:r w:rsidR="00FA033C">
        <w:t xml:space="preserve"> </w:t>
      </w:r>
      <w:proofErr w:type="spellStart"/>
      <w:r w:rsidR="00FA033C">
        <w:t>sars</w:t>
      </w:r>
      <w:proofErr w:type="spellEnd"/>
      <w:r w:rsidR="00FA033C">
        <w:t xml:space="preserve">, shows how the substitution rate is substantially greater for </w:t>
      </w:r>
      <w:proofErr w:type="spellStart"/>
      <w:r w:rsidR="00FA033C">
        <w:t>sars</w:t>
      </w:r>
      <w:proofErr w:type="spellEnd"/>
      <w:r w:rsidR="00FA033C">
        <w:t xml:space="preserve"> than any of the variants.</w:t>
      </w:r>
      <w:r w:rsidR="00D42929">
        <w:t xml:space="preserve"> </w:t>
      </w:r>
      <w:r w:rsidR="006745A5">
        <w:t>Also, the</w:t>
      </w:r>
      <w:r w:rsidR="00D42929">
        <w:t xml:space="preserve"> substitution rates comparing </w:t>
      </w:r>
      <w:proofErr w:type="spellStart"/>
      <w:r w:rsidR="00D42929">
        <w:t>sars</w:t>
      </w:r>
      <w:proofErr w:type="spellEnd"/>
      <w:r w:rsidR="00D42929">
        <w:t xml:space="preserve"> to variants are </w:t>
      </w:r>
      <w:r w:rsidR="006745A5">
        <w:t>within a ~0.002 margin</w:t>
      </w:r>
      <w:r w:rsidR="00D42929">
        <w:t xml:space="preserve"> to </w:t>
      </w:r>
      <w:r w:rsidR="006745A5">
        <w:t xml:space="preserve">the substitution rate of </w:t>
      </w:r>
      <w:proofErr w:type="spellStart"/>
      <w:r w:rsidR="006745A5">
        <w:t>sars</w:t>
      </w:r>
      <w:proofErr w:type="spellEnd"/>
      <w:r w:rsidR="006745A5">
        <w:t xml:space="preserve"> to SARS-COV-2 of 0.194913. This shows how closely related the variants are compared to one another and </w:t>
      </w:r>
      <w:r w:rsidR="009F520B">
        <w:t xml:space="preserve">the wildtype </w:t>
      </w:r>
      <w:r w:rsidR="006745A5">
        <w:t>SARS-COV-2</w:t>
      </w:r>
      <w:r w:rsidR="009F520B">
        <w:t xml:space="preserve"> genome</w:t>
      </w:r>
      <w:r w:rsidR="006745A5">
        <w:t>, which is why they are not considered variants of</w:t>
      </w:r>
      <w:r w:rsidR="009F520B">
        <w:t xml:space="preserve"> SARS-like genome</w:t>
      </w:r>
      <w:r w:rsidR="006745A5">
        <w:t xml:space="preserve"> </w:t>
      </w:r>
      <w:proofErr w:type="spellStart"/>
      <w:r w:rsidR="006745A5">
        <w:t>sars</w:t>
      </w:r>
      <w:proofErr w:type="spellEnd"/>
      <w:r w:rsidR="006745A5">
        <w:t>.</w:t>
      </w:r>
    </w:p>
    <w:p w14:paraId="3F9DA115" w14:textId="53EEA1B8" w:rsidR="0041334D" w:rsidRDefault="000145D8" w:rsidP="00D42929">
      <w:r>
        <w:rPr>
          <w:noProof/>
        </w:rPr>
        <w:lastRenderedPageBreak/>
        <w:drawing>
          <wp:inline distT="0" distB="0" distL="0" distR="0" wp14:anchorId="04BEF5C0" wp14:editId="5E336012">
            <wp:extent cx="6819900" cy="3305175"/>
            <wp:effectExtent l="0" t="0" r="0" b="9525"/>
            <wp:docPr id="467911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41334D"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145D8"/>
    <w:rsid w:val="00080BC0"/>
    <w:rsid w:val="00167574"/>
    <w:rsid w:val="00175D6C"/>
    <w:rsid w:val="001839F0"/>
    <w:rsid w:val="001D43DA"/>
    <w:rsid w:val="00335AF0"/>
    <w:rsid w:val="00353353"/>
    <w:rsid w:val="00376EEC"/>
    <w:rsid w:val="0041334D"/>
    <w:rsid w:val="00426020"/>
    <w:rsid w:val="00502715"/>
    <w:rsid w:val="0058033F"/>
    <w:rsid w:val="005D6E3E"/>
    <w:rsid w:val="00612E63"/>
    <w:rsid w:val="00662C5E"/>
    <w:rsid w:val="006745A5"/>
    <w:rsid w:val="00773D7E"/>
    <w:rsid w:val="00805709"/>
    <w:rsid w:val="009F520B"/>
    <w:rsid w:val="00A21083"/>
    <w:rsid w:val="00A45DDD"/>
    <w:rsid w:val="00A85622"/>
    <w:rsid w:val="00AB70F5"/>
    <w:rsid w:val="00AB75A0"/>
    <w:rsid w:val="00B624DD"/>
    <w:rsid w:val="00B67CA1"/>
    <w:rsid w:val="00B71FB0"/>
    <w:rsid w:val="00B82214"/>
    <w:rsid w:val="00B95BD0"/>
    <w:rsid w:val="00BC1D03"/>
    <w:rsid w:val="00C2477E"/>
    <w:rsid w:val="00CE1F69"/>
    <w:rsid w:val="00D42929"/>
    <w:rsid w:val="00DA6D9C"/>
    <w:rsid w:val="00DC1DD4"/>
    <w:rsid w:val="00F55426"/>
    <w:rsid w:val="00FA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wildtype SARS-COV-2 genome and sars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SARS-COV-2</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Alpha</c:v>
                </c:pt>
                <c:pt idx="1">
                  <c:v>Beta</c:v>
                </c:pt>
                <c:pt idx="2">
                  <c:v>Delta</c:v>
                </c:pt>
                <c:pt idx="3">
                  <c:v>Gamma</c:v>
                </c:pt>
                <c:pt idx="4">
                  <c:v>Omicron</c:v>
                </c:pt>
                <c:pt idx="5">
                  <c:v>Sars</c:v>
                </c:pt>
              </c:strCache>
            </c:strRef>
          </c:cat>
          <c:val>
            <c:numRef>
              <c:f>Sheet1!$B$2:$B$7</c:f>
              <c:numCache>
                <c:formatCode>General</c:formatCode>
                <c:ptCount val="6"/>
                <c:pt idx="0">
                  <c:v>1.039E-3</c:v>
                </c:pt>
                <c:pt idx="1">
                  <c:v>8.7100000000000003E-4</c:v>
                </c:pt>
                <c:pt idx="2">
                  <c:v>1.108E-3</c:v>
                </c:pt>
                <c:pt idx="3">
                  <c:v>1.1739999999999999E-3</c:v>
                </c:pt>
                <c:pt idx="4">
                  <c:v>1.3060000000000001E-3</c:v>
                </c:pt>
                <c:pt idx="5">
                  <c:v>0.19791300000000001</c:v>
                </c:pt>
              </c:numCache>
            </c:numRef>
          </c:val>
          <c:extLst>
            <c:ext xmlns:c16="http://schemas.microsoft.com/office/drawing/2014/chart" uri="{C3380CC4-5D6E-409C-BE32-E72D297353CC}">
              <c16:uniqueId val="{00000000-5704-4E05-88D2-86374E162A43}"/>
            </c:ext>
          </c:extLst>
        </c:ser>
        <c:ser>
          <c:idx val="1"/>
          <c:order val="1"/>
          <c:tx>
            <c:strRef>
              <c:f>Sheet1!$C$1</c:f>
              <c:strCache>
                <c:ptCount val="1"/>
                <c:pt idx="0">
                  <c:v>Sars</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Alpha</c:v>
                </c:pt>
                <c:pt idx="1">
                  <c:v>Beta</c:v>
                </c:pt>
                <c:pt idx="2">
                  <c:v>Delta</c:v>
                </c:pt>
                <c:pt idx="3">
                  <c:v>Gamma</c:v>
                </c:pt>
                <c:pt idx="4">
                  <c:v>Omicron</c:v>
                </c:pt>
                <c:pt idx="5">
                  <c:v>Sars</c:v>
                </c:pt>
              </c:strCache>
            </c:strRef>
          </c:cat>
          <c:val>
            <c:numRef>
              <c:f>Sheet1!$C$2:$C$7</c:f>
              <c:numCache>
                <c:formatCode>General</c:formatCode>
                <c:ptCount val="6"/>
                <c:pt idx="0">
                  <c:v>0.19687399999999999</c:v>
                </c:pt>
                <c:pt idx="1">
                  <c:v>0.19704199999999999</c:v>
                </c:pt>
                <c:pt idx="2">
                  <c:v>0.19680500000000001</c:v>
                </c:pt>
                <c:pt idx="3">
                  <c:v>0.196738</c:v>
                </c:pt>
                <c:pt idx="4">
                  <c:v>0.196607</c:v>
                </c:pt>
                <c:pt idx="5">
                  <c:v>0</c:v>
                </c:pt>
              </c:numCache>
            </c:numRef>
          </c:val>
          <c:extLst>
            <c:ext xmlns:c16="http://schemas.microsoft.com/office/drawing/2014/chart" uri="{C3380CC4-5D6E-409C-BE32-E72D297353CC}">
              <c16:uniqueId val="{00000003-5704-4E05-88D2-86374E162A43}"/>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Roberto Rivas</cp:lastModifiedBy>
  <cp:revision>33</cp:revision>
  <dcterms:created xsi:type="dcterms:W3CDTF">2023-10-19T16:03:00Z</dcterms:created>
  <dcterms:modified xsi:type="dcterms:W3CDTF">2023-11-01T17:53:00Z</dcterms:modified>
</cp:coreProperties>
</file>