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4384" w14:textId="77777777" w:rsidR="00E27580" w:rsidRPr="00C73AC3" w:rsidRDefault="00C73AC3" w:rsidP="00FA27A9">
      <w:pPr>
        <w:spacing w:after="0" w:line="240" w:lineRule="exact"/>
        <w:rPr>
          <w:rFonts w:ascii="Arial" w:hAnsi="Arial" w:cs="Arial"/>
        </w:rPr>
      </w:pPr>
      <w:r w:rsidRPr="00C73AC3">
        <w:rPr>
          <w:rFonts w:ascii="Arial" w:hAnsi="Arial" w:cs="Arial"/>
        </w:rPr>
        <w:t>Paragraph formatting</w:t>
      </w:r>
    </w:p>
    <w:sectPr w:rsidR="00E27580" w:rsidRPr="00C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C3"/>
    <w:rsid w:val="002A2709"/>
    <w:rsid w:val="00334BB1"/>
    <w:rsid w:val="0072282D"/>
    <w:rsid w:val="0091638B"/>
    <w:rsid w:val="00A4525F"/>
    <w:rsid w:val="00C73AC3"/>
    <w:rsid w:val="00E27580"/>
    <w:rsid w:val="00FA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8B27"/>
  <w15:chartTrackingRefBased/>
  <w15:docId w15:val="{4818FD2F-F0D5-483D-8302-7D1710BA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C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452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