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FCB2" w14:textId="77777777" w:rsidR="000D0EE2" w:rsidRDefault="000D0EE2" w:rsidP="000D0EE2">
      <w:pPr>
        <w:spacing w:line="360" w:lineRule="auto"/>
        <w:ind w:firstLineChars="200" w:firstLine="480"/>
        <w:jc w:val="center"/>
        <w:rPr>
          <w:rFonts w:ascii="宋体" w:eastAsia="宋体" w:hAnsi="宋体" w:cs="宋体"/>
        </w:rPr>
      </w:pPr>
    </w:p>
    <w:p w14:paraId="1A691F2B" w14:textId="77777777" w:rsidR="000D0EE2" w:rsidRDefault="000D0EE2" w:rsidP="000D0EE2">
      <w:pPr>
        <w:spacing w:line="360" w:lineRule="auto"/>
        <w:ind w:firstLineChars="200" w:firstLine="480"/>
        <w:rPr>
          <w:rFonts w:ascii="宋体" w:eastAsia="宋体" w:hAnsi="宋体" w:cs="宋体"/>
        </w:rPr>
      </w:pPr>
    </w:p>
    <w:p w14:paraId="4DDD7AAE" w14:textId="77777777" w:rsidR="000D0EE2" w:rsidRDefault="000D0EE2" w:rsidP="000D0EE2">
      <w:pPr>
        <w:spacing w:line="360" w:lineRule="auto"/>
        <w:ind w:firstLineChars="200" w:firstLine="480"/>
        <w:rPr>
          <w:rFonts w:ascii="宋体" w:eastAsia="宋体" w:hAnsi="宋体" w:cs="宋体"/>
        </w:rPr>
      </w:pPr>
    </w:p>
    <w:p w14:paraId="44B838AE" w14:textId="77777777" w:rsidR="000D0EE2" w:rsidRDefault="000D0EE2" w:rsidP="000D0EE2">
      <w:pPr>
        <w:spacing w:line="360" w:lineRule="auto"/>
        <w:ind w:firstLineChars="200" w:firstLine="480"/>
        <w:rPr>
          <w:rFonts w:ascii="宋体" w:eastAsia="宋体" w:hAnsi="宋体" w:cs="宋体"/>
        </w:rPr>
      </w:pPr>
    </w:p>
    <w:p w14:paraId="6A635263" w14:textId="77777777" w:rsidR="000D0EE2" w:rsidRDefault="000D0EE2" w:rsidP="000D0EE2">
      <w:pPr>
        <w:spacing w:line="360" w:lineRule="auto"/>
        <w:ind w:firstLineChars="200" w:firstLine="480"/>
        <w:rPr>
          <w:rFonts w:ascii="宋体" w:eastAsia="宋体" w:hAnsi="宋体" w:cs="宋体"/>
        </w:rPr>
      </w:pPr>
    </w:p>
    <w:p w14:paraId="7F5C7E5F" w14:textId="77777777" w:rsidR="000D0EE2" w:rsidRDefault="000D0EE2" w:rsidP="000D0EE2">
      <w:pPr>
        <w:spacing w:line="360" w:lineRule="auto"/>
        <w:ind w:firstLineChars="200" w:firstLine="480"/>
        <w:rPr>
          <w:rFonts w:ascii="宋体" w:eastAsia="宋体" w:hAnsi="宋体" w:cs="宋体"/>
        </w:rPr>
      </w:pPr>
    </w:p>
    <w:p w14:paraId="1A68FD9F" w14:textId="77777777" w:rsidR="000D0EE2" w:rsidRDefault="000D0EE2" w:rsidP="000D0EE2">
      <w:pPr>
        <w:spacing w:line="360" w:lineRule="auto"/>
        <w:jc w:val="center"/>
        <w:rPr>
          <w:rFonts w:ascii="宋体" w:eastAsia="宋体" w:hAnsi="宋体" w:cs="宋体"/>
          <w:sz w:val="56"/>
          <w:szCs w:val="56"/>
        </w:rPr>
      </w:pPr>
      <w:r>
        <w:rPr>
          <w:rFonts w:ascii="宋体" w:eastAsia="宋体" w:hAnsi="宋体" w:cs="宋体" w:hint="eastAsia"/>
          <w:sz w:val="56"/>
          <w:szCs w:val="56"/>
        </w:rPr>
        <w:t>{{title}}系统软件安全渗透测试报告</w:t>
      </w:r>
    </w:p>
    <w:p w14:paraId="48D68105" w14:textId="77777777" w:rsidR="000D0EE2" w:rsidRDefault="000D0EE2" w:rsidP="000D0EE2">
      <w:pPr>
        <w:spacing w:line="360" w:lineRule="auto"/>
        <w:ind w:firstLineChars="200" w:firstLine="480"/>
        <w:jc w:val="center"/>
        <w:rPr>
          <w:rFonts w:ascii="宋体" w:eastAsia="宋体" w:hAnsi="宋体" w:cs="宋体"/>
        </w:rPr>
      </w:pPr>
    </w:p>
    <w:p w14:paraId="682088DC" w14:textId="77777777" w:rsidR="000D0EE2" w:rsidRDefault="000D0EE2" w:rsidP="000D0EE2">
      <w:pPr>
        <w:spacing w:line="360" w:lineRule="auto"/>
        <w:ind w:firstLineChars="200" w:firstLine="480"/>
        <w:jc w:val="center"/>
        <w:rPr>
          <w:rFonts w:ascii="宋体" w:eastAsia="宋体" w:hAnsi="宋体" w:cs="宋体"/>
        </w:rPr>
      </w:pPr>
    </w:p>
    <w:p w14:paraId="432F5D47" w14:textId="77777777" w:rsidR="000D0EE2" w:rsidRDefault="000D0EE2" w:rsidP="000D0EE2">
      <w:pPr>
        <w:spacing w:line="360" w:lineRule="auto"/>
        <w:ind w:firstLineChars="200" w:firstLine="480"/>
        <w:jc w:val="center"/>
        <w:rPr>
          <w:rFonts w:ascii="宋体" w:eastAsia="宋体" w:hAnsi="宋体" w:cs="宋体"/>
        </w:rPr>
      </w:pPr>
    </w:p>
    <w:p w14:paraId="0B1A4237" w14:textId="77777777" w:rsidR="000D0EE2" w:rsidRDefault="000D0EE2" w:rsidP="000D0EE2">
      <w:pPr>
        <w:spacing w:line="360" w:lineRule="auto"/>
        <w:ind w:firstLineChars="200" w:firstLine="480"/>
        <w:jc w:val="center"/>
        <w:rPr>
          <w:rFonts w:ascii="宋体" w:eastAsia="宋体" w:hAnsi="宋体" w:cs="宋体"/>
        </w:rPr>
      </w:pPr>
    </w:p>
    <w:p w14:paraId="096AEE28" w14:textId="77777777" w:rsidR="000D0EE2" w:rsidRDefault="000D0EE2" w:rsidP="000D0EE2">
      <w:pPr>
        <w:spacing w:line="360" w:lineRule="auto"/>
        <w:ind w:firstLineChars="200" w:firstLine="480"/>
        <w:jc w:val="center"/>
        <w:rPr>
          <w:rFonts w:ascii="宋体" w:eastAsia="宋体" w:hAnsi="宋体" w:cs="宋体"/>
        </w:rPr>
      </w:pPr>
    </w:p>
    <w:p w14:paraId="663F3485" w14:textId="77777777" w:rsidR="000D0EE2" w:rsidRDefault="000D0EE2" w:rsidP="000D0EE2">
      <w:pPr>
        <w:spacing w:line="360" w:lineRule="auto"/>
        <w:ind w:firstLineChars="200" w:firstLine="480"/>
        <w:jc w:val="center"/>
        <w:rPr>
          <w:rFonts w:ascii="宋体" w:eastAsia="宋体" w:hAnsi="宋体" w:cs="宋体"/>
        </w:rPr>
      </w:pPr>
    </w:p>
    <w:p w14:paraId="21CEB0CE" w14:textId="77777777" w:rsidR="000D0EE2" w:rsidRDefault="000D0EE2" w:rsidP="000D0EE2">
      <w:pPr>
        <w:spacing w:line="360" w:lineRule="auto"/>
        <w:ind w:firstLineChars="200" w:firstLine="480"/>
        <w:jc w:val="center"/>
        <w:rPr>
          <w:rFonts w:ascii="宋体" w:eastAsia="宋体" w:hAnsi="宋体" w:cs="宋体"/>
        </w:rPr>
      </w:pPr>
    </w:p>
    <w:p w14:paraId="11618430" w14:textId="77777777" w:rsidR="000D0EE2" w:rsidRDefault="000D0EE2" w:rsidP="000D0EE2">
      <w:pPr>
        <w:spacing w:line="360" w:lineRule="auto"/>
        <w:ind w:firstLineChars="200" w:firstLine="480"/>
        <w:jc w:val="center"/>
        <w:rPr>
          <w:rFonts w:ascii="宋体" w:eastAsia="宋体" w:hAnsi="宋体" w:cs="宋体"/>
        </w:rPr>
      </w:pPr>
    </w:p>
    <w:p w14:paraId="6518E580" w14:textId="77777777" w:rsidR="000D0EE2" w:rsidRDefault="000D0EE2" w:rsidP="000D0EE2">
      <w:pPr>
        <w:spacing w:line="360" w:lineRule="auto"/>
        <w:rPr>
          <w:rFonts w:ascii="宋体" w:eastAsia="宋体" w:hAnsi="宋体" w:cs="宋体"/>
        </w:rPr>
      </w:pPr>
    </w:p>
    <w:p w14:paraId="072944F5" w14:textId="77777777" w:rsidR="000D0EE2" w:rsidRDefault="000D0EE2" w:rsidP="000D0EE2">
      <w:pPr>
        <w:spacing w:line="360" w:lineRule="auto"/>
        <w:rPr>
          <w:rFonts w:ascii="宋体" w:eastAsia="宋体" w:hAnsi="宋体" w:cs="宋体"/>
        </w:rPr>
      </w:pPr>
    </w:p>
    <w:p w14:paraId="55471C3B" w14:textId="77777777" w:rsidR="000D0EE2" w:rsidRDefault="000D0EE2" w:rsidP="000D0EE2">
      <w:pPr>
        <w:spacing w:line="360" w:lineRule="auto"/>
        <w:ind w:firstLineChars="200" w:firstLine="482"/>
        <w:jc w:val="center"/>
        <w:rPr>
          <w:rFonts w:ascii="宋体" w:eastAsia="宋体" w:hAnsi="宋体" w:cs="宋体"/>
          <w:b/>
          <w:bCs/>
        </w:rPr>
      </w:pPr>
      <w:bookmarkStart w:id="0" w:name="_Toc16512"/>
      <w:r>
        <w:rPr>
          <w:rFonts w:ascii="宋体" w:eastAsia="宋体" w:hAnsi="宋体" w:cs="宋体" w:hint="eastAsia"/>
          <w:b/>
          <w:bCs/>
        </w:rPr>
        <w:t>戍合科技（深圳）有限公司</w:t>
      </w:r>
      <w:bookmarkEnd w:id="0"/>
    </w:p>
    <w:p w14:paraId="2412EA3D" w14:textId="77777777" w:rsidR="000D0EE2" w:rsidRDefault="000D0EE2" w:rsidP="000D0EE2">
      <w:pPr>
        <w:spacing w:line="360" w:lineRule="auto"/>
        <w:rPr>
          <w:rFonts w:ascii="宋体" w:eastAsia="宋体" w:hAnsi="宋体" w:cs="宋体"/>
        </w:rPr>
        <w:sectPr w:rsidR="000D0EE2" w:rsidSect="000D0EE2">
          <w:headerReference w:type="default" r:id="rId8"/>
          <w:pgSz w:w="12240" w:h="15840"/>
          <w:pgMar w:top="1440" w:right="1800" w:bottom="1440" w:left="1800" w:header="720" w:footer="720" w:gutter="0"/>
          <w:cols w:space="720"/>
          <w:docGrid w:linePitch="360"/>
        </w:sectPr>
      </w:pPr>
      <w:bookmarkStart w:id="3" w:name="_Hlk178246729"/>
    </w:p>
    <w:bookmarkEnd w:id="3"/>
    <w:p w14:paraId="04B0E1BB" w14:textId="77777777" w:rsidR="000D0EE2" w:rsidRDefault="000D0EE2" w:rsidP="000D0EE2">
      <w:pPr>
        <w:spacing w:line="360" w:lineRule="auto"/>
        <w:ind w:firstLineChars="200" w:firstLine="482"/>
        <w:rPr>
          <w:rFonts w:ascii="宋体" w:eastAsia="宋体" w:hAnsi="宋体" w:cs="宋体"/>
          <w:b/>
          <w:bCs/>
        </w:rPr>
      </w:pPr>
      <w:r>
        <w:rPr>
          <w:rFonts w:ascii="宋体" w:eastAsia="宋体" w:hAnsi="宋体" w:cs="宋体" w:hint="eastAsia"/>
          <w:b/>
          <w:bCs/>
        </w:rPr>
        <w:lastRenderedPageBreak/>
        <w:t>版权说明</w:t>
      </w:r>
    </w:p>
    <w:p w14:paraId="10D085EC"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hint="eastAsia"/>
        </w:rPr>
        <w:t>本文档中出现的所有内容，包括但不限于文字叙述、文档格式、插图、图片、方法、过程等，除另有特别注明外，版权均属于戍合科技（深圳）有限公司所有。本文档受到相关知识产权法律的保护。未经戍合科技（深圳）有限公司的书面授权许可，任何个人或组织不得以任何形式复制、引用或使用本文档的任何部分。</w:t>
      </w:r>
    </w:p>
    <w:p w14:paraId="2AAE710C" w14:textId="77777777" w:rsidR="000D0EE2" w:rsidRDefault="000D0EE2" w:rsidP="000D0EE2">
      <w:pPr>
        <w:spacing w:line="360" w:lineRule="auto"/>
        <w:ind w:firstLineChars="200" w:firstLine="482"/>
        <w:rPr>
          <w:rFonts w:ascii="宋体" w:eastAsia="宋体" w:hAnsi="宋体" w:cs="宋体"/>
        </w:rPr>
      </w:pPr>
      <w:r>
        <w:rPr>
          <w:rFonts w:ascii="宋体" w:eastAsia="宋体" w:hAnsi="宋体" w:cs="宋体" w:hint="eastAsia"/>
          <w:b/>
          <w:bCs/>
        </w:rPr>
        <w:t>保密声明</w:t>
      </w:r>
    </w:p>
    <w:p w14:paraId="0133A9B0"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hint="eastAsia"/>
        </w:rPr>
        <w:t>本文档包含戍合科技（深圳）有限公司的专有信息以及被评估单位信息系统的敏感数据。接收本文档即表示同意，在未获得戍合科技（深圳）有限公司的书面许可的情况下，不得复制、泄露或传播本文档的内容。如果您并非本文档的预期接收者，请注意，任何形式的泄露、复制或传播本文档内容均为违规行为，并可能导致法律责任。</w:t>
      </w:r>
    </w:p>
    <w:p w14:paraId="36016DA0" w14:textId="77777777" w:rsidR="000D0EE2" w:rsidRDefault="000D0EE2" w:rsidP="000D0EE2">
      <w:pPr>
        <w:spacing w:line="360" w:lineRule="auto"/>
        <w:ind w:firstLineChars="200" w:firstLine="482"/>
        <w:rPr>
          <w:rFonts w:ascii="宋体" w:eastAsia="宋体" w:hAnsi="宋体" w:cs="宋体"/>
          <w:b/>
        </w:rPr>
      </w:pPr>
    </w:p>
    <w:p w14:paraId="6FD75ECD" w14:textId="77777777" w:rsidR="000D0EE2" w:rsidRDefault="000D0EE2" w:rsidP="000D0EE2">
      <w:pPr>
        <w:spacing w:line="360" w:lineRule="auto"/>
        <w:ind w:firstLineChars="200" w:firstLine="482"/>
        <w:rPr>
          <w:rFonts w:ascii="宋体" w:eastAsia="宋体" w:hAnsi="宋体" w:cs="宋体"/>
          <w:b/>
        </w:rPr>
      </w:pPr>
      <w:r>
        <w:rPr>
          <w:rFonts w:ascii="宋体" w:eastAsia="宋体" w:hAnsi="宋体" w:cs="宋体" w:hint="eastAsia"/>
          <w:b/>
        </w:rPr>
        <w:t>文档信息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4080"/>
        <w:gridCol w:w="1464"/>
        <w:gridCol w:w="1611"/>
      </w:tblGrid>
      <w:tr w:rsidR="000D0EE2" w14:paraId="2ED66760" w14:textId="77777777" w:rsidTr="00E94BD8">
        <w:trPr>
          <w:trHeight w:val="545"/>
        </w:trPr>
        <w:tc>
          <w:tcPr>
            <w:tcW w:w="1490" w:type="dxa"/>
            <w:tcBorders>
              <w:top w:val="single" w:sz="4" w:space="0" w:color="auto"/>
              <w:left w:val="single" w:sz="4" w:space="0" w:color="auto"/>
              <w:bottom w:val="single" w:sz="4" w:space="0" w:color="auto"/>
              <w:right w:val="single" w:sz="4" w:space="0" w:color="auto"/>
            </w:tcBorders>
            <w:vAlign w:val="center"/>
          </w:tcPr>
          <w:p w14:paraId="345CD54F" w14:textId="77777777" w:rsidR="000D0EE2" w:rsidRDefault="000D0EE2" w:rsidP="00E94BD8">
            <w:pPr>
              <w:spacing w:line="360" w:lineRule="auto"/>
              <w:rPr>
                <w:rFonts w:ascii="宋体" w:eastAsia="宋体" w:hAnsi="宋体" w:cs="宋体"/>
                <w:b/>
              </w:rPr>
            </w:pPr>
            <w:r>
              <w:rPr>
                <w:rFonts w:ascii="宋体" w:eastAsia="宋体" w:hAnsi="宋体" w:cs="宋体" w:hint="eastAsia"/>
                <w:b/>
              </w:rPr>
              <w:t>项目名称</w:t>
            </w:r>
          </w:p>
        </w:tc>
        <w:tc>
          <w:tcPr>
            <w:tcW w:w="7230" w:type="dxa"/>
            <w:gridSpan w:val="3"/>
            <w:tcBorders>
              <w:top w:val="single" w:sz="4" w:space="0" w:color="auto"/>
              <w:left w:val="single" w:sz="4" w:space="0" w:color="auto"/>
              <w:bottom w:val="single" w:sz="4" w:space="0" w:color="auto"/>
              <w:right w:val="single" w:sz="4" w:space="0" w:color="auto"/>
            </w:tcBorders>
            <w:vAlign w:val="center"/>
          </w:tcPr>
          <w:p w14:paraId="687014AF" w14:textId="77777777" w:rsidR="000D0EE2" w:rsidRDefault="000D0EE2" w:rsidP="00E94BD8">
            <w:pPr>
              <w:spacing w:line="360" w:lineRule="auto"/>
              <w:rPr>
                <w:rFonts w:ascii="宋体" w:eastAsia="宋体" w:hAnsi="宋体" w:cs="宋体"/>
              </w:rPr>
            </w:pPr>
            <w:r>
              <w:rPr>
                <w:rFonts w:ascii="宋体" w:eastAsia="宋体" w:hAnsi="宋体" w:cs="宋体"/>
              </w:rPr>
              <w:t>{{title}}</w:t>
            </w:r>
            <w:r>
              <w:rPr>
                <w:rFonts w:ascii="宋体" w:eastAsia="宋体" w:hAnsi="宋体" w:cs="宋体" w:hint="eastAsia"/>
              </w:rPr>
              <w:t>系统软件安全渗透测试</w:t>
            </w:r>
          </w:p>
        </w:tc>
      </w:tr>
      <w:tr w:rsidR="000D0EE2" w14:paraId="77847BDB" w14:textId="77777777" w:rsidTr="00E94BD8">
        <w:trPr>
          <w:trHeight w:val="545"/>
        </w:trPr>
        <w:tc>
          <w:tcPr>
            <w:tcW w:w="1490" w:type="dxa"/>
            <w:tcBorders>
              <w:top w:val="single" w:sz="4" w:space="0" w:color="auto"/>
              <w:left w:val="single" w:sz="4" w:space="0" w:color="auto"/>
              <w:bottom w:val="single" w:sz="4" w:space="0" w:color="auto"/>
              <w:right w:val="single" w:sz="4" w:space="0" w:color="auto"/>
            </w:tcBorders>
            <w:vAlign w:val="center"/>
          </w:tcPr>
          <w:p w14:paraId="724893A1" w14:textId="77777777" w:rsidR="000D0EE2" w:rsidRDefault="000D0EE2" w:rsidP="00E94BD8">
            <w:pPr>
              <w:spacing w:line="360" w:lineRule="auto"/>
              <w:rPr>
                <w:rFonts w:ascii="宋体" w:eastAsia="宋体" w:hAnsi="宋体" w:cs="宋体"/>
                <w:b/>
              </w:rPr>
            </w:pPr>
            <w:r>
              <w:rPr>
                <w:rFonts w:ascii="宋体" w:eastAsia="宋体" w:hAnsi="宋体" w:cs="宋体" w:hint="eastAsia"/>
                <w:b/>
              </w:rPr>
              <w:t>文档名称</w:t>
            </w:r>
          </w:p>
        </w:tc>
        <w:tc>
          <w:tcPr>
            <w:tcW w:w="7230" w:type="dxa"/>
            <w:gridSpan w:val="3"/>
            <w:tcBorders>
              <w:top w:val="single" w:sz="4" w:space="0" w:color="auto"/>
              <w:left w:val="single" w:sz="4" w:space="0" w:color="auto"/>
              <w:bottom w:val="single" w:sz="4" w:space="0" w:color="auto"/>
              <w:right w:val="single" w:sz="4" w:space="0" w:color="auto"/>
            </w:tcBorders>
            <w:vAlign w:val="center"/>
          </w:tcPr>
          <w:p w14:paraId="65548BCF" w14:textId="77777777" w:rsidR="000D0EE2" w:rsidRDefault="000D0EE2" w:rsidP="00E94BD8">
            <w:pPr>
              <w:spacing w:line="360" w:lineRule="auto"/>
              <w:rPr>
                <w:rFonts w:ascii="宋体" w:eastAsia="宋体" w:hAnsi="宋体" w:cs="宋体"/>
              </w:rPr>
            </w:pPr>
            <w:r>
              <w:rPr>
                <w:rFonts w:ascii="宋体" w:eastAsia="宋体" w:hAnsi="宋体" w:cs="宋体"/>
              </w:rPr>
              <w:t>{{title}}</w:t>
            </w:r>
            <w:r>
              <w:rPr>
                <w:rFonts w:ascii="宋体" w:eastAsia="宋体" w:hAnsi="宋体" w:cs="宋体" w:hint="eastAsia"/>
              </w:rPr>
              <w:t>系统软件安全渗透测试报告</w:t>
            </w:r>
          </w:p>
        </w:tc>
      </w:tr>
      <w:tr w:rsidR="000D0EE2" w14:paraId="301D927F" w14:textId="77777777" w:rsidTr="00E94BD8">
        <w:trPr>
          <w:trHeight w:val="545"/>
        </w:trPr>
        <w:tc>
          <w:tcPr>
            <w:tcW w:w="1490" w:type="dxa"/>
            <w:tcBorders>
              <w:top w:val="single" w:sz="4" w:space="0" w:color="auto"/>
              <w:left w:val="single" w:sz="4" w:space="0" w:color="auto"/>
              <w:bottom w:val="single" w:sz="4" w:space="0" w:color="auto"/>
              <w:right w:val="single" w:sz="4" w:space="0" w:color="auto"/>
            </w:tcBorders>
            <w:vAlign w:val="center"/>
          </w:tcPr>
          <w:p w14:paraId="309083D6" w14:textId="77777777" w:rsidR="000D0EE2" w:rsidRDefault="000D0EE2" w:rsidP="00E94BD8">
            <w:pPr>
              <w:spacing w:line="360" w:lineRule="auto"/>
              <w:rPr>
                <w:rFonts w:ascii="宋体" w:eastAsia="宋体" w:hAnsi="宋体" w:cs="宋体"/>
                <w:b/>
              </w:rPr>
            </w:pPr>
            <w:r>
              <w:rPr>
                <w:rFonts w:ascii="宋体" w:eastAsia="宋体" w:hAnsi="宋体" w:cs="宋体" w:hint="eastAsia"/>
                <w:b/>
              </w:rPr>
              <w:t>文档编号</w:t>
            </w:r>
          </w:p>
        </w:tc>
        <w:tc>
          <w:tcPr>
            <w:tcW w:w="7230" w:type="dxa"/>
            <w:gridSpan w:val="3"/>
            <w:tcBorders>
              <w:top w:val="single" w:sz="4" w:space="0" w:color="auto"/>
              <w:left w:val="single" w:sz="4" w:space="0" w:color="auto"/>
              <w:bottom w:val="single" w:sz="4" w:space="0" w:color="auto"/>
              <w:right w:val="single" w:sz="4" w:space="0" w:color="auto"/>
            </w:tcBorders>
            <w:vAlign w:val="center"/>
          </w:tcPr>
          <w:p w14:paraId="331E6536" w14:textId="77777777" w:rsidR="000D0EE2" w:rsidRDefault="000D0EE2" w:rsidP="00E94BD8">
            <w:pPr>
              <w:spacing w:line="360" w:lineRule="auto"/>
              <w:rPr>
                <w:rFonts w:ascii="宋体" w:eastAsia="宋体" w:hAnsi="宋体" w:cs="宋体"/>
              </w:rPr>
            </w:pPr>
          </w:p>
        </w:tc>
      </w:tr>
      <w:tr w:rsidR="000D0EE2" w14:paraId="119D14B3" w14:textId="77777777" w:rsidTr="00E94BD8">
        <w:trPr>
          <w:trHeight w:val="561"/>
        </w:trPr>
        <w:tc>
          <w:tcPr>
            <w:tcW w:w="1490" w:type="dxa"/>
            <w:tcBorders>
              <w:top w:val="single" w:sz="4" w:space="0" w:color="auto"/>
              <w:left w:val="single" w:sz="4" w:space="0" w:color="auto"/>
              <w:bottom w:val="single" w:sz="4" w:space="0" w:color="auto"/>
              <w:right w:val="single" w:sz="4" w:space="0" w:color="auto"/>
            </w:tcBorders>
            <w:vAlign w:val="center"/>
          </w:tcPr>
          <w:p w14:paraId="7989EFB8" w14:textId="77777777" w:rsidR="000D0EE2" w:rsidRDefault="000D0EE2" w:rsidP="00E94BD8">
            <w:pPr>
              <w:spacing w:line="360" w:lineRule="auto"/>
              <w:rPr>
                <w:rFonts w:ascii="宋体" w:eastAsia="宋体" w:hAnsi="宋体" w:cs="宋体"/>
                <w:b/>
              </w:rPr>
            </w:pPr>
            <w:r>
              <w:rPr>
                <w:rFonts w:ascii="宋体" w:eastAsia="宋体" w:hAnsi="宋体" w:cs="宋体" w:hint="eastAsia"/>
                <w:b/>
              </w:rPr>
              <w:t>文件类型</w:t>
            </w:r>
          </w:p>
        </w:tc>
        <w:tc>
          <w:tcPr>
            <w:tcW w:w="7230" w:type="dxa"/>
            <w:gridSpan w:val="3"/>
            <w:tcBorders>
              <w:top w:val="single" w:sz="4" w:space="0" w:color="auto"/>
              <w:left w:val="single" w:sz="4" w:space="0" w:color="auto"/>
              <w:bottom w:val="single" w:sz="4" w:space="0" w:color="auto"/>
              <w:right w:val="single" w:sz="4" w:space="0" w:color="auto"/>
            </w:tcBorders>
            <w:vAlign w:val="center"/>
          </w:tcPr>
          <w:p w14:paraId="3BBE6107" w14:textId="77777777" w:rsidR="000D0EE2" w:rsidRDefault="000D0EE2" w:rsidP="00E94BD8">
            <w:pPr>
              <w:spacing w:line="360" w:lineRule="auto"/>
              <w:rPr>
                <w:rFonts w:ascii="宋体" w:eastAsia="宋体" w:hAnsi="宋体" w:cs="宋体"/>
              </w:rPr>
            </w:pPr>
            <w:r>
              <w:rPr>
                <w:rFonts w:ascii="宋体" w:eastAsia="宋体" w:hAnsi="宋体" w:cs="宋体" w:hint="eastAsia"/>
              </w:rPr>
              <w:t>项目文档</w:t>
            </w:r>
          </w:p>
        </w:tc>
      </w:tr>
      <w:tr w:rsidR="000D0EE2" w14:paraId="12227512" w14:textId="77777777" w:rsidTr="00E94BD8">
        <w:trPr>
          <w:trHeight w:val="561"/>
        </w:trPr>
        <w:tc>
          <w:tcPr>
            <w:tcW w:w="1490" w:type="dxa"/>
            <w:tcBorders>
              <w:top w:val="single" w:sz="4" w:space="0" w:color="auto"/>
              <w:left w:val="single" w:sz="4" w:space="0" w:color="auto"/>
              <w:bottom w:val="single" w:sz="4" w:space="0" w:color="auto"/>
              <w:right w:val="single" w:sz="4" w:space="0" w:color="auto"/>
            </w:tcBorders>
            <w:vAlign w:val="center"/>
          </w:tcPr>
          <w:p w14:paraId="522FD19F" w14:textId="77777777" w:rsidR="000D0EE2" w:rsidRDefault="000D0EE2" w:rsidP="00E94BD8">
            <w:pPr>
              <w:spacing w:line="360" w:lineRule="auto"/>
              <w:rPr>
                <w:rFonts w:ascii="宋体" w:eastAsia="宋体" w:hAnsi="宋体" w:cs="宋体"/>
                <w:b/>
              </w:rPr>
            </w:pPr>
            <w:r>
              <w:rPr>
                <w:rFonts w:ascii="宋体" w:eastAsia="宋体" w:hAnsi="宋体" w:cs="宋体" w:hint="eastAsia"/>
                <w:b/>
              </w:rPr>
              <w:t>创 建 人</w:t>
            </w:r>
          </w:p>
        </w:tc>
        <w:tc>
          <w:tcPr>
            <w:tcW w:w="4125" w:type="dxa"/>
            <w:tcBorders>
              <w:top w:val="single" w:sz="4" w:space="0" w:color="auto"/>
              <w:left w:val="single" w:sz="4" w:space="0" w:color="auto"/>
              <w:bottom w:val="single" w:sz="4" w:space="0" w:color="auto"/>
              <w:right w:val="single" w:sz="4" w:space="0" w:color="auto"/>
            </w:tcBorders>
            <w:vAlign w:val="center"/>
          </w:tcPr>
          <w:p w14:paraId="0F899C41" w14:textId="77777777" w:rsidR="000D0EE2" w:rsidRDefault="000D0EE2" w:rsidP="00E94BD8">
            <w:pPr>
              <w:spacing w:line="360" w:lineRule="auto"/>
              <w:rPr>
                <w:rFonts w:ascii="宋体" w:eastAsia="宋体" w:hAnsi="宋体" w:cs="宋体"/>
              </w:rPr>
            </w:pPr>
          </w:p>
        </w:tc>
        <w:tc>
          <w:tcPr>
            <w:tcW w:w="1478" w:type="dxa"/>
            <w:tcBorders>
              <w:top w:val="single" w:sz="4" w:space="0" w:color="auto"/>
              <w:left w:val="single" w:sz="4" w:space="0" w:color="auto"/>
              <w:bottom w:val="single" w:sz="4" w:space="0" w:color="auto"/>
              <w:right w:val="single" w:sz="4" w:space="0" w:color="auto"/>
            </w:tcBorders>
            <w:vAlign w:val="center"/>
          </w:tcPr>
          <w:p w14:paraId="2D3C14C6" w14:textId="77777777" w:rsidR="000D0EE2" w:rsidRDefault="000D0EE2" w:rsidP="00E94BD8">
            <w:pPr>
              <w:spacing w:line="360" w:lineRule="auto"/>
              <w:rPr>
                <w:rFonts w:ascii="宋体" w:eastAsia="宋体" w:hAnsi="宋体" w:cs="宋体"/>
                <w:b/>
              </w:rPr>
            </w:pPr>
            <w:r>
              <w:rPr>
                <w:rFonts w:ascii="宋体" w:eastAsia="宋体" w:hAnsi="宋体" w:cs="宋体" w:hint="eastAsia"/>
                <w:b/>
              </w:rPr>
              <w:t>版本</w:t>
            </w:r>
          </w:p>
        </w:tc>
        <w:tc>
          <w:tcPr>
            <w:tcW w:w="1627" w:type="dxa"/>
            <w:tcBorders>
              <w:top w:val="single" w:sz="4" w:space="0" w:color="auto"/>
              <w:left w:val="single" w:sz="4" w:space="0" w:color="auto"/>
              <w:bottom w:val="single" w:sz="4" w:space="0" w:color="auto"/>
              <w:right w:val="single" w:sz="4" w:space="0" w:color="auto"/>
            </w:tcBorders>
            <w:vAlign w:val="center"/>
          </w:tcPr>
          <w:p w14:paraId="74F5BB61" w14:textId="77777777" w:rsidR="000D0EE2" w:rsidRDefault="000D0EE2" w:rsidP="00E94BD8">
            <w:pPr>
              <w:spacing w:line="360" w:lineRule="auto"/>
              <w:rPr>
                <w:rFonts w:ascii="宋体" w:eastAsia="宋体" w:hAnsi="宋体" w:cs="宋体"/>
              </w:rPr>
            </w:pPr>
            <w:r>
              <w:rPr>
                <w:rFonts w:ascii="宋体" w:eastAsia="宋体" w:hAnsi="宋体" w:cs="宋体" w:hint="eastAsia"/>
              </w:rPr>
              <w:t>1.0</w:t>
            </w:r>
          </w:p>
        </w:tc>
      </w:tr>
      <w:tr w:rsidR="000D0EE2" w14:paraId="4B8CAED4" w14:textId="77777777" w:rsidTr="00E94BD8">
        <w:trPr>
          <w:trHeight w:val="561"/>
        </w:trPr>
        <w:tc>
          <w:tcPr>
            <w:tcW w:w="1490" w:type="dxa"/>
            <w:tcBorders>
              <w:top w:val="single" w:sz="4" w:space="0" w:color="auto"/>
              <w:left w:val="single" w:sz="4" w:space="0" w:color="auto"/>
              <w:bottom w:val="single" w:sz="4" w:space="0" w:color="auto"/>
              <w:right w:val="single" w:sz="4" w:space="0" w:color="auto"/>
            </w:tcBorders>
            <w:vAlign w:val="center"/>
          </w:tcPr>
          <w:p w14:paraId="4EF1FE8B" w14:textId="77777777" w:rsidR="000D0EE2" w:rsidRDefault="000D0EE2" w:rsidP="00E94BD8">
            <w:pPr>
              <w:spacing w:line="360" w:lineRule="auto"/>
              <w:rPr>
                <w:rFonts w:ascii="宋体" w:eastAsia="宋体" w:hAnsi="宋体" w:cs="宋体"/>
                <w:b/>
              </w:rPr>
            </w:pPr>
            <w:r>
              <w:rPr>
                <w:rFonts w:ascii="宋体" w:eastAsia="宋体" w:hAnsi="宋体" w:cs="宋体" w:hint="eastAsia"/>
                <w:b/>
              </w:rPr>
              <w:t>审 核 人</w:t>
            </w:r>
          </w:p>
        </w:tc>
        <w:tc>
          <w:tcPr>
            <w:tcW w:w="4125" w:type="dxa"/>
            <w:tcBorders>
              <w:top w:val="single" w:sz="4" w:space="0" w:color="auto"/>
              <w:left w:val="single" w:sz="4" w:space="0" w:color="auto"/>
              <w:bottom w:val="single" w:sz="4" w:space="0" w:color="auto"/>
              <w:right w:val="single" w:sz="4" w:space="0" w:color="auto"/>
            </w:tcBorders>
            <w:vAlign w:val="center"/>
          </w:tcPr>
          <w:p w14:paraId="34BEED85" w14:textId="77777777" w:rsidR="000D0EE2" w:rsidRDefault="000D0EE2" w:rsidP="00E94BD8">
            <w:pPr>
              <w:spacing w:line="360" w:lineRule="auto"/>
              <w:rPr>
                <w:rFonts w:ascii="宋体" w:eastAsia="宋体" w:hAnsi="宋体" w:cs="宋体"/>
              </w:rPr>
            </w:pPr>
          </w:p>
        </w:tc>
        <w:tc>
          <w:tcPr>
            <w:tcW w:w="1478" w:type="dxa"/>
            <w:tcBorders>
              <w:top w:val="single" w:sz="4" w:space="0" w:color="auto"/>
              <w:left w:val="single" w:sz="4" w:space="0" w:color="auto"/>
              <w:bottom w:val="single" w:sz="4" w:space="0" w:color="auto"/>
              <w:right w:val="single" w:sz="4" w:space="0" w:color="auto"/>
            </w:tcBorders>
            <w:vAlign w:val="center"/>
          </w:tcPr>
          <w:p w14:paraId="1BAAC4AF" w14:textId="77777777" w:rsidR="000D0EE2" w:rsidRDefault="000D0EE2" w:rsidP="00E94BD8">
            <w:pPr>
              <w:spacing w:line="360" w:lineRule="auto"/>
              <w:rPr>
                <w:rFonts w:ascii="宋体" w:eastAsia="宋体" w:hAnsi="宋体" w:cs="宋体"/>
                <w:b/>
              </w:rPr>
            </w:pPr>
            <w:r>
              <w:rPr>
                <w:rFonts w:ascii="宋体" w:eastAsia="宋体" w:hAnsi="宋体" w:cs="宋体" w:hint="eastAsia"/>
                <w:b/>
              </w:rPr>
              <w:t>审核日期</w:t>
            </w:r>
          </w:p>
        </w:tc>
        <w:tc>
          <w:tcPr>
            <w:tcW w:w="1627" w:type="dxa"/>
            <w:tcBorders>
              <w:top w:val="single" w:sz="4" w:space="0" w:color="auto"/>
              <w:left w:val="single" w:sz="4" w:space="0" w:color="auto"/>
              <w:bottom w:val="single" w:sz="4" w:space="0" w:color="auto"/>
              <w:right w:val="single" w:sz="4" w:space="0" w:color="auto"/>
            </w:tcBorders>
            <w:vAlign w:val="center"/>
          </w:tcPr>
          <w:p w14:paraId="01483E5A" w14:textId="77777777" w:rsidR="000D0EE2" w:rsidRDefault="000D0EE2" w:rsidP="00E94BD8">
            <w:pPr>
              <w:spacing w:line="360" w:lineRule="auto"/>
              <w:rPr>
                <w:rFonts w:ascii="宋体" w:eastAsia="宋体" w:hAnsi="宋体" w:cs="宋体"/>
              </w:rPr>
            </w:pPr>
          </w:p>
        </w:tc>
      </w:tr>
      <w:tr w:rsidR="000D0EE2" w14:paraId="63C73DEE" w14:textId="77777777" w:rsidTr="00E94BD8">
        <w:trPr>
          <w:trHeight w:val="561"/>
        </w:trPr>
        <w:tc>
          <w:tcPr>
            <w:tcW w:w="1490" w:type="dxa"/>
            <w:tcBorders>
              <w:top w:val="single" w:sz="4" w:space="0" w:color="auto"/>
              <w:left w:val="single" w:sz="4" w:space="0" w:color="auto"/>
              <w:bottom w:val="single" w:sz="4" w:space="0" w:color="auto"/>
              <w:right w:val="single" w:sz="4" w:space="0" w:color="auto"/>
            </w:tcBorders>
            <w:vAlign w:val="center"/>
          </w:tcPr>
          <w:p w14:paraId="6F1BD454" w14:textId="77777777" w:rsidR="000D0EE2" w:rsidRDefault="000D0EE2" w:rsidP="00E94BD8">
            <w:pPr>
              <w:spacing w:line="360" w:lineRule="auto"/>
              <w:rPr>
                <w:rFonts w:ascii="宋体" w:eastAsia="宋体" w:hAnsi="宋体" w:cs="宋体"/>
                <w:b/>
              </w:rPr>
            </w:pPr>
            <w:r>
              <w:rPr>
                <w:rFonts w:ascii="宋体" w:eastAsia="宋体" w:hAnsi="宋体" w:cs="宋体" w:hint="eastAsia"/>
                <w:b/>
              </w:rPr>
              <w:t>批 准 人</w:t>
            </w:r>
          </w:p>
        </w:tc>
        <w:tc>
          <w:tcPr>
            <w:tcW w:w="4125" w:type="dxa"/>
            <w:tcBorders>
              <w:top w:val="single" w:sz="4" w:space="0" w:color="auto"/>
              <w:left w:val="single" w:sz="4" w:space="0" w:color="auto"/>
              <w:bottom w:val="single" w:sz="4" w:space="0" w:color="auto"/>
              <w:right w:val="single" w:sz="4" w:space="0" w:color="auto"/>
            </w:tcBorders>
            <w:vAlign w:val="center"/>
          </w:tcPr>
          <w:p w14:paraId="19AD939A" w14:textId="77777777" w:rsidR="000D0EE2" w:rsidRDefault="000D0EE2" w:rsidP="00E94BD8">
            <w:pPr>
              <w:spacing w:line="360" w:lineRule="auto"/>
              <w:rPr>
                <w:rFonts w:ascii="宋体" w:eastAsia="宋体" w:hAnsi="宋体" w:cs="宋体"/>
              </w:rPr>
            </w:pPr>
          </w:p>
        </w:tc>
        <w:tc>
          <w:tcPr>
            <w:tcW w:w="1478" w:type="dxa"/>
            <w:tcBorders>
              <w:top w:val="single" w:sz="4" w:space="0" w:color="auto"/>
              <w:left w:val="single" w:sz="4" w:space="0" w:color="auto"/>
              <w:bottom w:val="single" w:sz="4" w:space="0" w:color="auto"/>
              <w:right w:val="single" w:sz="4" w:space="0" w:color="auto"/>
            </w:tcBorders>
            <w:vAlign w:val="center"/>
          </w:tcPr>
          <w:p w14:paraId="330442CD" w14:textId="77777777" w:rsidR="000D0EE2" w:rsidRDefault="000D0EE2" w:rsidP="00E94BD8">
            <w:pPr>
              <w:spacing w:line="360" w:lineRule="auto"/>
              <w:rPr>
                <w:rFonts w:ascii="宋体" w:eastAsia="宋体" w:hAnsi="宋体" w:cs="宋体"/>
                <w:b/>
              </w:rPr>
            </w:pPr>
            <w:r>
              <w:rPr>
                <w:rFonts w:ascii="宋体" w:eastAsia="宋体" w:hAnsi="宋体" w:cs="宋体" w:hint="eastAsia"/>
                <w:b/>
              </w:rPr>
              <w:t>批准日期</w:t>
            </w:r>
          </w:p>
        </w:tc>
        <w:tc>
          <w:tcPr>
            <w:tcW w:w="1627" w:type="dxa"/>
            <w:tcBorders>
              <w:top w:val="single" w:sz="4" w:space="0" w:color="auto"/>
              <w:left w:val="single" w:sz="4" w:space="0" w:color="auto"/>
              <w:bottom w:val="single" w:sz="4" w:space="0" w:color="auto"/>
              <w:right w:val="single" w:sz="4" w:space="0" w:color="auto"/>
            </w:tcBorders>
            <w:vAlign w:val="center"/>
          </w:tcPr>
          <w:p w14:paraId="458393BB" w14:textId="77777777" w:rsidR="000D0EE2" w:rsidRDefault="000D0EE2" w:rsidP="00E94BD8">
            <w:pPr>
              <w:spacing w:line="360" w:lineRule="auto"/>
              <w:rPr>
                <w:rFonts w:ascii="宋体" w:eastAsia="宋体" w:hAnsi="宋体" w:cs="宋体"/>
              </w:rPr>
            </w:pPr>
          </w:p>
        </w:tc>
      </w:tr>
      <w:tr w:rsidR="000D0EE2" w14:paraId="0489753E" w14:textId="77777777" w:rsidTr="00E94BD8">
        <w:trPr>
          <w:trHeight w:val="561"/>
        </w:trPr>
        <w:tc>
          <w:tcPr>
            <w:tcW w:w="1490" w:type="dxa"/>
            <w:tcBorders>
              <w:top w:val="single" w:sz="4" w:space="0" w:color="auto"/>
              <w:left w:val="single" w:sz="4" w:space="0" w:color="auto"/>
              <w:bottom w:val="single" w:sz="4" w:space="0" w:color="auto"/>
              <w:right w:val="single" w:sz="4" w:space="0" w:color="auto"/>
            </w:tcBorders>
            <w:vAlign w:val="center"/>
          </w:tcPr>
          <w:p w14:paraId="6D9FBADC" w14:textId="77777777" w:rsidR="000D0EE2" w:rsidRDefault="000D0EE2" w:rsidP="00E94BD8">
            <w:pPr>
              <w:spacing w:line="360" w:lineRule="auto"/>
              <w:rPr>
                <w:rFonts w:ascii="宋体" w:eastAsia="宋体" w:hAnsi="宋体" w:cs="宋体"/>
                <w:b/>
              </w:rPr>
            </w:pPr>
            <w:r>
              <w:rPr>
                <w:rFonts w:ascii="宋体" w:eastAsia="宋体" w:hAnsi="宋体" w:cs="宋体" w:hint="eastAsia"/>
                <w:b/>
              </w:rPr>
              <w:t>接 收 方</w:t>
            </w:r>
          </w:p>
        </w:tc>
        <w:tc>
          <w:tcPr>
            <w:tcW w:w="4125" w:type="dxa"/>
            <w:tcBorders>
              <w:top w:val="single" w:sz="4" w:space="0" w:color="auto"/>
              <w:left w:val="single" w:sz="4" w:space="0" w:color="auto"/>
              <w:bottom w:val="single" w:sz="4" w:space="0" w:color="auto"/>
              <w:right w:val="single" w:sz="4" w:space="0" w:color="auto"/>
            </w:tcBorders>
            <w:vAlign w:val="center"/>
          </w:tcPr>
          <w:p w14:paraId="23D07D3D" w14:textId="77777777" w:rsidR="000D0EE2" w:rsidRDefault="000D0EE2" w:rsidP="00E94BD8">
            <w:pPr>
              <w:spacing w:line="360" w:lineRule="auto"/>
              <w:rPr>
                <w:rFonts w:ascii="宋体" w:eastAsia="宋体" w:hAnsi="宋体" w:cs="宋体"/>
              </w:rPr>
            </w:pPr>
          </w:p>
        </w:tc>
        <w:tc>
          <w:tcPr>
            <w:tcW w:w="1478" w:type="dxa"/>
            <w:tcBorders>
              <w:top w:val="single" w:sz="4" w:space="0" w:color="auto"/>
              <w:left w:val="single" w:sz="4" w:space="0" w:color="auto"/>
              <w:bottom w:val="single" w:sz="4" w:space="0" w:color="auto"/>
              <w:right w:val="single" w:sz="4" w:space="0" w:color="auto"/>
            </w:tcBorders>
            <w:vAlign w:val="center"/>
          </w:tcPr>
          <w:p w14:paraId="1061559E" w14:textId="77777777" w:rsidR="000D0EE2" w:rsidRDefault="000D0EE2" w:rsidP="00E94BD8">
            <w:pPr>
              <w:spacing w:line="360" w:lineRule="auto"/>
              <w:rPr>
                <w:rFonts w:ascii="宋体" w:eastAsia="宋体" w:hAnsi="宋体" w:cs="宋体"/>
                <w:b/>
              </w:rPr>
            </w:pPr>
            <w:r>
              <w:rPr>
                <w:rFonts w:ascii="宋体" w:eastAsia="宋体" w:hAnsi="宋体" w:cs="宋体" w:hint="eastAsia"/>
                <w:b/>
              </w:rPr>
              <w:t>接收日期</w:t>
            </w:r>
          </w:p>
        </w:tc>
        <w:tc>
          <w:tcPr>
            <w:tcW w:w="1627" w:type="dxa"/>
            <w:tcBorders>
              <w:top w:val="single" w:sz="4" w:space="0" w:color="auto"/>
              <w:left w:val="single" w:sz="4" w:space="0" w:color="auto"/>
              <w:bottom w:val="single" w:sz="4" w:space="0" w:color="auto"/>
              <w:right w:val="single" w:sz="4" w:space="0" w:color="auto"/>
            </w:tcBorders>
            <w:vAlign w:val="center"/>
          </w:tcPr>
          <w:p w14:paraId="011E5AAE" w14:textId="77777777" w:rsidR="000D0EE2" w:rsidRDefault="000D0EE2" w:rsidP="00E94BD8">
            <w:pPr>
              <w:spacing w:line="360" w:lineRule="auto"/>
              <w:rPr>
                <w:rFonts w:ascii="宋体" w:eastAsia="宋体" w:hAnsi="宋体" w:cs="宋体"/>
              </w:rPr>
            </w:pPr>
          </w:p>
        </w:tc>
      </w:tr>
    </w:tbl>
    <w:p w14:paraId="28638F90" w14:textId="77777777" w:rsidR="000D0EE2" w:rsidRDefault="000D0EE2" w:rsidP="000D0EE2">
      <w:pPr>
        <w:spacing w:line="360" w:lineRule="auto"/>
        <w:ind w:firstLineChars="200" w:firstLine="482"/>
        <w:rPr>
          <w:rFonts w:ascii="宋体" w:eastAsia="宋体" w:hAnsi="宋体" w:cs="宋体"/>
          <w:b/>
        </w:rPr>
      </w:pPr>
    </w:p>
    <w:p w14:paraId="0E874398" w14:textId="77777777" w:rsidR="000D0EE2" w:rsidRDefault="000D0EE2" w:rsidP="000D0EE2">
      <w:pPr>
        <w:spacing w:line="360" w:lineRule="auto"/>
        <w:ind w:firstLineChars="200" w:firstLine="482"/>
        <w:rPr>
          <w:rFonts w:ascii="宋体" w:eastAsia="宋体" w:hAnsi="宋体" w:cs="宋体"/>
          <w:b/>
        </w:rPr>
      </w:pPr>
      <w:r>
        <w:rPr>
          <w:rFonts w:ascii="宋体" w:eastAsia="宋体" w:hAnsi="宋体" w:cs="宋体" w:hint="eastAsia"/>
          <w:b/>
        </w:rPr>
        <w:t>修订记录</w:t>
      </w:r>
    </w:p>
    <w:tbl>
      <w:tblPr>
        <w:tblW w:w="502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1"/>
        <w:gridCol w:w="750"/>
        <w:gridCol w:w="2514"/>
        <w:gridCol w:w="1369"/>
        <w:gridCol w:w="1297"/>
        <w:gridCol w:w="1895"/>
        <w:gridCol w:w="11"/>
      </w:tblGrid>
      <w:tr w:rsidR="000D0EE2" w14:paraId="0BE97BEC" w14:textId="77777777" w:rsidTr="00E94BD8">
        <w:trPr>
          <w:cantSplit/>
        </w:trPr>
        <w:tc>
          <w:tcPr>
            <w:tcW w:w="849" w:type="dxa"/>
            <w:tcBorders>
              <w:top w:val="single" w:sz="4" w:space="0" w:color="auto"/>
              <w:left w:val="single" w:sz="4" w:space="0" w:color="auto"/>
              <w:bottom w:val="single" w:sz="4" w:space="0" w:color="auto"/>
              <w:right w:val="single" w:sz="4" w:space="0" w:color="auto"/>
            </w:tcBorders>
            <w:shd w:val="clear" w:color="auto" w:fill="E6E6E6"/>
          </w:tcPr>
          <w:p w14:paraId="7638E9DB" w14:textId="77777777" w:rsidR="000D0EE2" w:rsidRDefault="000D0EE2" w:rsidP="00E94BD8">
            <w:pPr>
              <w:spacing w:line="360" w:lineRule="auto"/>
              <w:rPr>
                <w:rFonts w:ascii="宋体" w:eastAsia="宋体" w:hAnsi="宋体" w:cs="宋体"/>
                <w:b/>
              </w:rPr>
            </w:pPr>
            <w:r>
              <w:rPr>
                <w:rFonts w:ascii="宋体" w:eastAsia="宋体" w:hAnsi="宋体" w:cs="宋体" w:hint="eastAsia"/>
                <w:b/>
              </w:rPr>
              <w:t>版本</w:t>
            </w:r>
          </w:p>
        </w:tc>
        <w:tc>
          <w:tcPr>
            <w:tcW w:w="756" w:type="dxa"/>
            <w:tcBorders>
              <w:top w:val="single" w:sz="4" w:space="0" w:color="auto"/>
              <w:left w:val="single" w:sz="4" w:space="0" w:color="auto"/>
              <w:bottom w:val="single" w:sz="4" w:space="0" w:color="auto"/>
              <w:right w:val="single" w:sz="4" w:space="0" w:color="auto"/>
            </w:tcBorders>
            <w:shd w:val="clear" w:color="auto" w:fill="E6E6E6"/>
          </w:tcPr>
          <w:p w14:paraId="007071A2" w14:textId="77777777" w:rsidR="000D0EE2" w:rsidRDefault="000D0EE2" w:rsidP="00E94BD8">
            <w:pPr>
              <w:spacing w:line="360" w:lineRule="auto"/>
              <w:rPr>
                <w:rFonts w:ascii="宋体" w:eastAsia="宋体" w:hAnsi="宋体" w:cs="宋体"/>
                <w:b/>
              </w:rPr>
            </w:pPr>
            <w:r>
              <w:rPr>
                <w:rFonts w:ascii="宋体" w:eastAsia="宋体" w:hAnsi="宋体" w:cs="宋体" w:hint="eastAsia"/>
                <w:b/>
              </w:rPr>
              <w:t>状态</w:t>
            </w:r>
          </w:p>
        </w:tc>
        <w:tc>
          <w:tcPr>
            <w:tcW w:w="2543" w:type="dxa"/>
            <w:tcBorders>
              <w:top w:val="single" w:sz="4" w:space="0" w:color="auto"/>
              <w:left w:val="single" w:sz="4" w:space="0" w:color="auto"/>
              <w:bottom w:val="single" w:sz="4" w:space="0" w:color="auto"/>
              <w:right w:val="single" w:sz="4" w:space="0" w:color="auto"/>
            </w:tcBorders>
            <w:shd w:val="clear" w:color="auto" w:fill="E6E6E6"/>
          </w:tcPr>
          <w:p w14:paraId="74C40155" w14:textId="77777777" w:rsidR="000D0EE2" w:rsidRDefault="000D0EE2" w:rsidP="00E94BD8">
            <w:pPr>
              <w:spacing w:line="360" w:lineRule="auto"/>
              <w:rPr>
                <w:rFonts w:ascii="宋体" w:eastAsia="宋体" w:hAnsi="宋体" w:cs="宋体"/>
                <w:b/>
              </w:rPr>
            </w:pPr>
            <w:r>
              <w:rPr>
                <w:rFonts w:ascii="宋体" w:eastAsia="宋体" w:hAnsi="宋体" w:cs="宋体" w:hint="eastAsia"/>
                <w:b/>
              </w:rPr>
              <w:t>修订内容摘要</w:t>
            </w:r>
          </w:p>
        </w:tc>
        <w:tc>
          <w:tcPr>
            <w:tcW w:w="1383" w:type="dxa"/>
            <w:tcBorders>
              <w:top w:val="single" w:sz="4" w:space="0" w:color="auto"/>
              <w:left w:val="single" w:sz="4" w:space="0" w:color="auto"/>
              <w:bottom w:val="single" w:sz="4" w:space="0" w:color="auto"/>
              <w:right w:val="single" w:sz="4" w:space="0" w:color="auto"/>
            </w:tcBorders>
            <w:shd w:val="clear" w:color="auto" w:fill="E6E6E6"/>
          </w:tcPr>
          <w:p w14:paraId="1E73FD89" w14:textId="77777777" w:rsidR="000D0EE2" w:rsidRDefault="000D0EE2" w:rsidP="00E94BD8">
            <w:pPr>
              <w:spacing w:line="360" w:lineRule="auto"/>
              <w:rPr>
                <w:rFonts w:ascii="宋体" w:eastAsia="宋体" w:hAnsi="宋体" w:cs="宋体"/>
                <w:b/>
              </w:rPr>
            </w:pPr>
            <w:r>
              <w:rPr>
                <w:rFonts w:ascii="宋体" w:eastAsia="宋体" w:hAnsi="宋体" w:cs="宋体" w:hint="eastAsia"/>
                <w:b/>
              </w:rPr>
              <w:t>修改人员</w:t>
            </w:r>
          </w:p>
        </w:tc>
        <w:tc>
          <w:tcPr>
            <w:tcW w:w="1310" w:type="dxa"/>
            <w:tcBorders>
              <w:top w:val="single" w:sz="4" w:space="0" w:color="auto"/>
              <w:left w:val="single" w:sz="4" w:space="0" w:color="auto"/>
              <w:bottom w:val="single" w:sz="4" w:space="0" w:color="auto"/>
              <w:right w:val="single" w:sz="4" w:space="0" w:color="auto"/>
            </w:tcBorders>
            <w:shd w:val="clear" w:color="auto" w:fill="E6E6E6"/>
          </w:tcPr>
          <w:p w14:paraId="62D2461C" w14:textId="77777777" w:rsidR="000D0EE2" w:rsidRDefault="000D0EE2" w:rsidP="00E94BD8">
            <w:pPr>
              <w:spacing w:line="360" w:lineRule="auto"/>
              <w:rPr>
                <w:rFonts w:ascii="宋体" w:eastAsia="宋体" w:hAnsi="宋体" w:cs="宋体"/>
                <w:b/>
              </w:rPr>
            </w:pPr>
            <w:r>
              <w:rPr>
                <w:rFonts w:ascii="宋体" w:eastAsia="宋体" w:hAnsi="宋体" w:cs="宋体" w:hint="eastAsia"/>
                <w:b/>
              </w:rPr>
              <w:t>批准人</w:t>
            </w:r>
          </w:p>
        </w:tc>
        <w:tc>
          <w:tcPr>
            <w:tcW w:w="1927" w:type="dxa"/>
            <w:gridSpan w:val="2"/>
            <w:tcBorders>
              <w:top w:val="single" w:sz="4" w:space="0" w:color="auto"/>
              <w:left w:val="single" w:sz="4" w:space="0" w:color="auto"/>
              <w:bottom w:val="single" w:sz="4" w:space="0" w:color="auto"/>
              <w:right w:val="single" w:sz="4" w:space="0" w:color="auto"/>
            </w:tcBorders>
            <w:shd w:val="clear" w:color="auto" w:fill="E6E6E6"/>
          </w:tcPr>
          <w:p w14:paraId="37D89C1B" w14:textId="77777777" w:rsidR="000D0EE2" w:rsidRDefault="000D0EE2" w:rsidP="00E94BD8">
            <w:pPr>
              <w:spacing w:line="360" w:lineRule="auto"/>
              <w:rPr>
                <w:rFonts w:ascii="宋体" w:eastAsia="宋体" w:hAnsi="宋体" w:cs="宋体"/>
                <w:b/>
              </w:rPr>
            </w:pPr>
            <w:r>
              <w:rPr>
                <w:rFonts w:ascii="宋体" w:eastAsia="宋体" w:hAnsi="宋体" w:cs="宋体" w:hint="eastAsia"/>
                <w:b/>
              </w:rPr>
              <w:t>修订日期</w:t>
            </w:r>
          </w:p>
        </w:tc>
      </w:tr>
      <w:tr w:rsidR="000D0EE2" w14:paraId="49497653" w14:textId="77777777" w:rsidTr="00E94BD8">
        <w:trPr>
          <w:gridAfter w:val="1"/>
          <w:wAfter w:w="11" w:type="dxa"/>
          <w:cantSplit/>
        </w:trPr>
        <w:tc>
          <w:tcPr>
            <w:tcW w:w="849" w:type="dxa"/>
            <w:tcBorders>
              <w:top w:val="single" w:sz="4" w:space="0" w:color="auto"/>
              <w:left w:val="single" w:sz="4" w:space="0" w:color="auto"/>
              <w:bottom w:val="single" w:sz="4" w:space="0" w:color="auto"/>
              <w:right w:val="single" w:sz="4" w:space="0" w:color="auto"/>
            </w:tcBorders>
          </w:tcPr>
          <w:p w14:paraId="1743C47C" w14:textId="77777777" w:rsidR="000D0EE2" w:rsidRDefault="000D0EE2" w:rsidP="00E94BD8">
            <w:pPr>
              <w:spacing w:line="360" w:lineRule="auto"/>
              <w:rPr>
                <w:rFonts w:ascii="宋体" w:eastAsia="宋体" w:hAnsi="宋体" w:cs="宋体"/>
              </w:rPr>
            </w:pPr>
            <w:r>
              <w:rPr>
                <w:rFonts w:ascii="宋体" w:eastAsia="宋体" w:hAnsi="宋体" w:cs="宋体" w:hint="eastAsia"/>
              </w:rPr>
              <w:t>1.0</w:t>
            </w:r>
          </w:p>
        </w:tc>
        <w:tc>
          <w:tcPr>
            <w:tcW w:w="756" w:type="dxa"/>
            <w:tcBorders>
              <w:top w:val="single" w:sz="4" w:space="0" w:color="auto"/>
              <w:left w:val="single" w:sz="4" w:space="0" w:color="auto"/>
              <w:bottom w:val="single" w:sz="4" w:space="0" w:color="auto"/>
              <w:right w:val="single" w:sz="4" w:space="0" w:color="auto"/>
            </w:tcBorders>
          </w:tcPr>
          <w:p w14:paraId="1DD581EB" w14:textId="77777777" w:rsidR="000D0EE2" w:rsidRDefault="000D0EE2" w:rsidP="00E94BD8">
            <w:pPr>
              <w:spacing w:line="360" w:lineRule="auto"/>
              <w:rPr>
                <w:rFonts w:ascii="宋体" w:eastAsia="宋体" w:hAnsi="宋体" w:cs="宋体"/>
              </w:rPr>
            </w:pPr>
            <w:r>
              <w:rPr>
                <w:rFonts w:ascii="宋体" w:eastAsia="宋体" w:hAnsi="宋体" w:cs="宋体" w:hint="eastAsia"/>
              </w:rPr>
              <w:t>C</w:t>
            </w:r>
          </w:p>
        </w:tc>
        <w:tc>
          <w:tcPr>
            <w:tcW w:w="2543" w:type="dxa"/>
            <w:tcBorders>
              <w:top w:val="single" w:sz="4" w:space="0" w:color="auto"/>
              <w:left w:val="single" w:sz="4" w:space="0" w:color="auto"/>
              <w:bottom w:val="single" w:sz="4" w:space="0" w:color="auto"/>
              <w:right w:val="single" w:sz="4" w:space="0" w:color="auto"/>
            </w:tcBorders>
            <w:vAlign w:val="center"/>
          </w:tcPr>
          <w:p w14:paraId="22E5E90B" w14:textId="77777777" w:rsidR="000D0EE2" w:rsidRDefault="000D0EE2" w:rsidP="00E94BD8">
            <w:pPr>
              <w:spacing w:line="360" w:lineRule="auto"/>
              <w:rPr>
                <w:rFonts w:ascii="宋体" w:eastAsia="宋体" w:hAnsi="宋体" w:cs="宋体"/>
              </w:rPr>
            </w:pPr>
            <w:r>
              <w:rPr>
                <w:rFonts w:ascii="宋体" w:eastAsia="宋体" w:hAnsi="宋体" w:cs="宋体" w:hint="eastAsia"/>
              </w:rPr>
              <w:t>创建</w:t>
            </w:r>
          </w:p>
        </w:tc>
        <w:tc>
          <w:tcPr>
            <w:tcW w:w="1383" w:type="dxa"/>
            <w:tcBorders>
              <w:top w:val="single" w:sz="4" w:space="0" w:color="auto"/>
              <w:left w:val="single" w:sz="4" w:space="0" w:color="auto"/>
              <w:bottom w:val="single" w:sz="4" w:space="0" w:color="auto"/>
              <w:right w:val="single" w:sz="4" w:space="0" w:color="auto"/>
            </w:tcBorders>
            <w:vAlign w:val="center"/>
          </w:tcPr>
          <w:p w14:paraId="692A0836" w14:textId="77777777" w:rsidR="000D0EE2" w:rsidRDefault="000D0EE2" w:rsidP="00E94BD8">
            <w:pPr>
              <w:spacing w:line="360" w:lineRule="auto"/>
              <w:rPr>
                <w:rFonts w:ascii="宋体" w:eastAsia="宋体" w:hAnsi="宋体" w:cs="宋体"/>
              </w:rPr>
            </w:pPr>
          </w:p>
        </w:tc>
        <w:tc>
          <w:tcPr>
            <w:tcW w:w="1310" w:type="dxa"/>
            <w:tcBorders>
              <w:top w:val="single" w:sz="4" w:space="0" w:color="auto"/>
              <w:left w:val="single" w:sz="4" w:space="0" w:color="auto"/>
              <w:bottom w:val="single" w:sz="4" w:space="0" w:color="auto"/>
              <w:right w:val="single" w:sz="4" w:space="0" w:color="auto"/>
            </w:tcBorders>
            <w:vAlign w:val="center"/>
          </w:tcPr>
          <w:p w14:paraId="0C89E8D2" w14:textId="77777777" w:rsidR="000D0EE2" w:rsidRDefault="000D0EE2" w:rsidP="00E94BD8">
            <w:pPr>
              <w:spacing w:line="360" w:lineRule="auto"/>
              <w:rPr>
                <w:rFonts w:ascii="宋体" w:eastAsia="宋体" w:hAnsi="宋体" w:cs="宋体"/>
              </w:rPr>
            </w:pPr>
          </w:p>
        </w:tc>
        <w:tc>
          <w:tcPr>
            <w:tcW w:w="1916" w:type="dxa"/>
            <w:tcBorders>
              <w:top w:val="single" w:sz="4" w:space="0" w:color="auto"/>
              <w:left w:val="single" w:sz="4" w:space="0" w:color="auto"/>
              <w:bottom w:val="single" w:sz="4" w:space="0" w:color="auto"/>
              <w:right w:val="single" w:sz="4" w:space="0" w:color="auto"/>
            </w:tcBorders>
            <w:vAlign w:val="center"/>
          </w:tcPr>
          <w:p w14:paraId="21B574AB" w14:textId="77777777" w:rsidR="000D0EE2" w:rsidRDefault="000D0EE2" w:rsidP="00E94BD8">
            <w:pPr>
              <w:spacing w:line="360" w:lineRule="auto"/>
              <w:rPr>
                <w:rFonts w:ascii="宋体" w:eastAsia="宋体" w:hAnsi="宋体" w:cs="宋体"/>
              </w:rPr>
            </w:pPr>
          </w:p>
        </w:tc>
      </w:tr>
    </w:tbl>
    <w:p w14:paraId="224D1C74"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hint="eastAsia"/>
        </w:rPr>
        <w:t>状态：C-创建，A-增加，M-修改，D-删除</w:t>
      </w:r>
      <w:r>
        <w:rPr>
          <w:rFonts w:ascii="宋体" w:eastAsia="宋体" w:hAnsi="宋体" w:cs="宋体" w:hint="eastAsia"/>
        </w:rPr>
        <w:br w:type="page"/>
      </w:r>
    </w:p>
    <w:p w14:paraId="034960DE" w14:textId="77777777" w:rsidR="000D0EE2" w:rsidRDefault="000D0EE2" w:rsidP="000D0EE2">
      <w:pPr>
        <w:spacing w:line="360" w:lineRule="auto"/>
        <w:ind w:firstLineChars="200" w:firstLine="482"/>
        <w:rPr>
          <w:rFonts w:ascii="宋体" w:eastAsia="宋体" w:hAnsi="宋体" w:cs="宋体"/>
          <w:b/>
          <w:bCs/>
        </w:rPr>
      </w:pPr>
      <w:bookmarkStart w:id="4" w:name="_Toc178258889"/>
      <w:r>
        <w:rPr>
          <w:rFonts w:ascii="宋体" w:eastAsia="宋体" w:hAnsi="宋体" w:cs="宋体" w:hint="eastAsia"/>
          <w:b/>
          <w:bCs/>
        </w:rPr>
        <w:lastRenderedPageBreak/>
        <w:t>测试目的</w:t>
      </w:r>
      <w:bookmarkEnd w:id="4"/>
    </w:p>
    <w:p w14:paraId="3115C625"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hint="eastAsia"/>
        </w:rPr>
        <w:t>本报告概述了对{{title}}进行的渗透测试结果。</w:t>
      </w:r>
    </w:p>
    <w:p w14:paraId="2B5F3457"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hint="eastAsia"/>
        </w:rPr>
        <w:t>渗透测试旨在通过模拟真实攻击者行为，系统性地评估组织的信息系统、网络和应用程序的安全状况。此过程识别和利用潜在安全漏洞，揭示系统中存在的弱点。通过这种主动的安全评估，组织能在恶意攻击者发现并利用漏洞之前，及时发现并修复安全隐患。</w:t>
      </w:r>
    </w:p>
    <w:p w14:paraId="7E67AF3D"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hint="eastAsia"/>
        </w:rPr>
        <w:t>渗透测试的目的是评估当前安全态势，验证现有安全控制措施的有效性，为制定和完善安全策略提供依据，并最终提高整体网络和信息系统的安全性和抗攻击能力。通过本次测试，{{title}}将获得关键的安全洞察，从而采取必要措施加强其信息安全防御。</w:t>
      </w:r>
    </w:p>
    <w:p w14:paraId="6ABABBDB" w14:textId="77777777" w:rsidR="000D0EE2" w:rsidRDefault="000D0EE2" w:rsidP="000D0EE2">
      <w:pPr>
        <w:spacing w:line="360" w:lineRule="auto"/>
        <w:ind w:firstLineChars="200" w:firstLine="480"/>
        <w:rPr>
          <w:rFonts w:ascii="宋体" w:eastAsia="宋体" w:hAnsi="宋体" w:cs="宋体"/>
        </w:rPr>
      </w:pPr>
    </w:p>
    <w:p w14:paraId="18C5B4C6" w14:textId="77777777" w:rsidR="000D0EE2" w:rsidRDefault="000D0EE2" w:rsidP="000D0EE2">
      <w:pPr>
        <w:spacing w:line="360" w:lineRule="auto"/>
        <w:ind w:firstLineChars="200" w:firstLine="482"/>
        <w:rPr>
          <w:rFonts w:ascii="宋体" w:eastAsia="宋体" w:hAnsi="宋体" w:cs="宋体"/>
          <w:b/>
          <w:bCs/>
        </w:rPr>
      </w:pPr>
      <w:bookmarkStart w:id="5" w:name="_Toc178258890"/>
      <w:r>
        <w:rPr>
          <w:rFonts w:ascii="宋体" w:eastAsia="宋体" w:hAnsi="宋体" w:cs="宋体" w:hint="eastAsia"/>
          <w:b/>
          <w:bCs/>
        </w:rPr>
        <w:t>渗透测试遵循标准</w:t>
      </w:r>
      <w:bookmarkEnd w:id="5"/>
      <w:r>
        <w:rPr>
          <w:rFonts w:ascii="宋体" w:eastAsia="宋体" w:hAnsi="宋体" w:cs="宋体" w:hint="eastAsia"/>
          <w:b/>
          <w:bCs/>
        </w:rPr>
        <w:t>及依据</w:t>
      </w:r>
    </w:p>
    <w:p w14:paraId="73B4DF33"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hint="eastAsia"/>
        </w:rPr>
        <w:t>本次渗透测试严格遵循以下国家标准：</w:t>
      </w:r>
    </w:p>
    <w:p w14:paraId="7CE3AE78" w14:textId="77777777" w:rsidR="000D0EE2" w:rsidRDefault="000D0EE2" w:rsidP="000D0EE2">
      <w:pPr>
        <w:numPr>
          <w:ilvl w:val="0"/>
          <w:numId w:val="1"/>
        </w:numPr>
        <w:spacing w:line="360" w:lineRule="auto"/>
        <w:ind w:left="0" w:firstLineChars="200" w:firstLine="480"/>
        <w:rPr>
          <w:rFonts w:ascii="宋体" w:eastAsia="宋体" w:hAnsi="宋体" w:cs="宋体"/>
        </w:rPr>
      </w:pPr>
      <w:r>
        <w:rPr>
          <w:rFonts w:ascii="宋体" w:eastAsia="宋体" w:hAnsi="宋体" w:cs="宋体" w:hint="eastAsia"/>
        </w:rPr>
        <w:t>《中华人民共和国网络安全法》</w:t>
      </w:r>
    </w:p>
    <w:p w14:paraId="45A9370B" w14:textId="77777777" w:rsidR="000D0EE2" w:rsidRDefault="000D0EE2" w:rsidP="000D0EE2">
      <w:pPr>
        <w:numPr>
          <w:ilvl w:val="0"/>
          <w:numId w:val="1"/>
        </w:numPr>
        <w:spacing w:line="360" w:lineRule="auto"/>
        <w:ind w:left="0" w:firstLineChars="200" w:firstLine="480"/>
        <w:rPr>
          <w:rFonts w:ascii="宋体" w:eastAsia="宋体" w:hAnsi="宋体" w:cs="宋体"/>
        </w:rPr>
      </w:pPr>
      <w:r>
        <w:rPr>
          <w:rFonts w:ascii="宋体" w:eastAsia="宋体" w:hAnsi="宋体" w:cs="宋体" w:hint="eastAsia"/>
        </w:rPr>
        <w:t>《中华人民共和国数据安全法》</w:t>
      </w:r>
    </w:p>
    <w:p w14:paraId="07B167CF" w14:textId="77777777" w:rsidR="000D0EE2" w:rsidRDefault="000D0EE2" w:rsidP="000D0EE2">
      <w:pPr>
        <w:numPr>
          <w:ilvl w:val="0"/>
          <w:numId w:val="1"/>
        </w:numPr>
        <w:spacing w:line="360" w:lineRule="auto"/>
        <w:ind w:left="0" w:firstLineChars="200" w:firstLine="480"/>
        <w:rPr>
          <w:rFonts w:ascii="宋体" w:eastAsia="宋体" w:hAnsi="宋体" w:cs="宋体"/>
        </w:rPr>
      </w:pPr>
      <w:r>
        <w:rPr>
          <w:rFonts w:ascii="宋体" w:eastAsia="宋体" w:hAnsi="宋体" w:cs="宋体" w:hint="eastAsia"/>
        </w:rPr>
        <w:t>《中华人民共和国个人信息保护法》</w:t>
      </w:r>
    </w:p>
    <w:p w14:paraId="3BE81643" w14:textId="77777777" w:rsidR="000D0EE2" w:rsidRDefault="000D0EE2" w:rsidP="000D0EE2">
      <w:pPr>
        <w:numPr>
          <w:ilvl w:val="0"/>
          <w:numId w:val="1"/>
        </w:numPr>
        <w:spacing w:line="360" w:lineRule="auto"/>
        <w:ind w:left="0" w:firstLineChars="200" w:firstLine="480"/>
        <w:rPr>
          <w:rFonts w:ascii="宋体" w:eastAsia="宋体" w:hAnsi="宋体" w:cs="宋体"/>
        </w:rPr>
      </w:pPr>
      <w:r>
        <w:rPr>
          <w:rFonts w:ascii="宋体" w:eastAsia="宋体" w:hAnsi="宋体" w:cs="宋体" w:hint="eastAsia"/>
        </w:rPr>
        <w:t>《信息安全技术 网络产品和服务安全通用要求》(GB/T 39276-2020)</w:t>
      </w:r>
    </w:p>
    <w:p w14:paraId="51AAECAB" w14:textId="77777777" w:rsidR="000D0EE2" w:rsidRDefault="000D0EE2" w:rsidP="000D0EE2">
      <w:pPr>
        <w:numPr>
          <w:ilvl w:val="0"/>
          <w:numId w:val="1"/>
        </w:numPr>
        <w:spacing w:line="360" w:lineRule="auto"/>
        <w:ind w:left="0" w:firstLineChars="200" w:firstLine="480"/>
        <w:rPr>
          <w:rFonts w:ascii="宋体" w:eastAsia="宋体" w:hAnsi="宋体" w:cs="宋体"/>
        </w:rPr>
      </w:pPr>
      <w:r>
        <w:rPr>
          <w:rFonts w:ascii="宋体" w:eastAsia="宋体" w:hAnsi="宋体" w:cs="宋体" w:hint="eastAsia"/>
        </w:rPr>
        <w:t>《信息安全技术 网络安全漏洞分类分级指南》(GB/T 30279-2020)</w:t>
      </w:r>
    </w:p>
    <w:p w14:paraId="25463E47" w14:textId="77777777" w:rsidR="000D0EE2" w:rsidRDefault="000D0EE2" w:rsidP="000D0EE2">
      <w:pPr>
        <w:numPr>
          <w:ilvl w:val="0"/>
          <w:numId w:val="1"/>
        </w:numPr>
        <w:spacing w:line="360" w:lineRule="auto"/>
        <w:ind w:left="0" w:firstLineChars="200" w:firstLine="480"/>
        <w:rPr>
          <w:rFonts w:ascii="宋体" w:eastAsia="宋体" w:hAnsi="宋体" w:cs="宋体"/>
        </w:rPr>
      </w:pPr>
      <w:r>
        <w:rPr>
          <w:rFonts w:ascii="宋体" w:eastAsia="宋体" w:hAnsi="宋体" w:cs="宋体" w:hint="eastAsia"/>
        </w:rPr>
        <w:t>《信息安全技术 网络安全漏洞管理规范》（GB/T 30276-2020）</w:t>
      </w:r>
    </w:p>
    <w:p w14:paraId="12D001B0" w14:textId="77777777" w:rsidR="000D0EE2" w:rsidRDefault="000D0EE2" w:rsidP="000D0EE2">
      <w:pPr>
        <w:numPr>
          <w:ilvl w:val="0"/>
          <w:numId w:val="1"/>
        </w:numPr>
        <w:spacing w:line="360" w:lineRule="auto"/>
        <w:ind w:left="0" w:firstLineChars="200" w:firstLine="480"/>
        <w:rPr>
          <w:rFonts w:ascii="宋体" w:eastAsia="宋体" w:hAnsi="宋体" w:cs="宋体"/>
        </w:rPr>
      </w:pPr>
      <w:r>
        <w:rPr>
          <w:rFonts w:ascii="宋体" w:eastAsia="宋体" w:hAnsi="宋体" w:cs="宋体" w:hint="eastAsia"/>
        </w:rPr>
        <w:t>《信息安全技术 网络安全威胁信息格式规范》(GB/T 36643-2018)</w:t>
      </w:r>
    </w:p>
    <w:p w14:paraId="50DD72E3"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hint="eastAsia"/>
        </w:rPr>
        <w:t>通过遵循国家标准，确保评估过程的全面性、规范性和有效性。渗透测试涵盖从漏洞分类、威胁信息格式等多个方面，为{{title}}提供了一个全面且符合国家标准的安全评估，帮助组织制定有针对性的安全改进措施，全面提升信息安全管理水平和防御能力。</w:t>
      </w:r>
      <w:r>
        <w:rPr>
          <w:rFonts w:ascii="宋体" w:eastAsia="宋体" w:hAnsi="宋体" w:cs="宋体" w:hint="eastAsia"/>
        </w:rPr>
        <w:br w:type="page"/>
      </w:r>
    </w:p>
    <w:sdt>
      <w:sdtPr>
        <w:rPr>
          <w:rFonts w:ascii="宋体" w:eastAsia="宋体" w:hAnsi="宋体"/>
          <w:b/>
          <w:bCs/>
          <w:sz w:val="21"/>
        </w:rPr>
        <w:id w:val="147467039"/>
        <w15:color w:val="DBDBDB"/>
        <w:docPartObj>
          <w:docPartGallery w:val="Table of Contents"/>
          <w:docPartUnique/>
        </w:docPartObj>
      </w:sdtPr>
      <w:sdtEndPr>
        <w:rPr>
          <w:rFonts w:cs="宋体" w:hint="eastAsia"/>
          <w:sz w:val="24"/>
        </w:rPr>
      </w:sdtEndPr>
      <w:sdtContent>
        <w:p w14:paraId="5A8D3FE9" w14:textId="77777777" w:rsidR="000D0EE2" w:rsidRDefault="000D0EE2" w:rsidP="000D0EE2">
          <w:pPr>
            <w:spacing w:line="360" w:lineRule="auto"/>
            <w:jc w:val="center"/>
            <w:rPr>
              <w:b/>
              <w:bCs/>
            </w:rPr>
          </w:pPr>
          <w:r>
            <w:rPr>
              <w:rFonts w:ascii="宋体" w:eastAsia="宋体" w:hAnsi="宋体"/>
              <w:b/>
              <w:bCs/>
              <w:sz w:val="21"/>
            </w:rPr>
            <w:t>目</w:t>
          </w:r>
          <w:r>
            <w:rPr>
              <w:rFonts w:ascii="宋体" w:eastAsia="宋体" w:hAnsi="宋体" w:hint="eastAsia"/>
              <w:b/>
              <w:bCs/>
              <w:sz w:val="21"/>
            </w:rPr>
            <w:t xml:space="preserve">  </w:t>
          </w:r>
          <w:r>
            <w:rPr>
              <w:rFonts w:ascii="宋体" w:eastAsia="宋体" w:hAnsi="宋体"/>
              <w:b/>
              <w:bCs/>
              <w:sz w:val="21"/>
            </w:rPr>
            <w:t>录</w:t>
          </w:r>
        </w:p>
        <w:p w14:paraId="77D9B87D" w14:textId="77777777" w:rsidR="000D0EE2" w:rsidRDefault="000D0EE2" w:rsidP="000D0EE2">
          <w:pPr>
            <w:pStyle w:val="TOC1"/>
            <w:tabs>
              <w:tab w:val="right" w:leader="dot" w:pos="8640"/>
            </w:tabs>
            <w:spacing w:line="360" w:lineRule="auto"/>
            <w:rPr>
              <w:rFonts w:ascii="宋体" w:hAnsi="宋体" w:cs="宋体"/>
            </w:rPr>
          </w:pPr>
          <w:r>
            <w:rPr>
              <w:rFonts w:ascii="宋体" w:hAnsi="宋体" w:cs="宋体" w:hint="eastAsia"/>
            </w:rPr>
            <w:fldChar w:fldCharType="begin"/>
          </w:r>
          <w:r>
            <w:rPr>
              <w:rFonts w:ascii="宋体" w:hAnsi="宋体" w:cs="宋体" w:hint="eastAsia"/>
            </w:rPr>
            <w:instrText xml:space="preserve">TOC \o "1-3" \h \u </w:instrText>
          </w:r>
          <w:r>
            <w:rPr>
              <w:rFonts w:ascii="宋体" w:hAnsi="宋体" w:cs="宋体" w:hint="eastAsia"/>
            </w:rPr>
            <w:fldChar w:fldCharType="separate"/>
          </w:r>
          <w:hyperlink w:anchor="_Toc26823" w:history="1">
            <w:r>
              <w:rPr>
                <w:rFonts w:ascii="宋体" w:hAnsi="宋体" w:cs="宋体" w:hint="eastAsia"/>
              </w:rPr>
              <w:t>一、 摘要</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_Toc26823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hyperlink>
        </w:p>
        <w:p w14:paraId="7687945C" w14:textId="77777777" w:rsidR="000D0EE2" w:rsidRDefault="000D0EE2" w:rsidP="000D0EE2">
          <w:pPr>
            <w:pStyle w:val="TOC2"/>
            <w:tabs>
              <w:tab w:val="right" w:leader="dot" w:pos="8640"/>
            </w:tabs>
            <w:spacing w:line="360" w:lineRule="auto"/>
            <w:rPr>
              <w:rFonts w:ascii="宋体" w:hAnsi="宋体" w:cs="宋体"/>
            </w:rPr>
          </w:pPr>
          <w:hyperlink w:anchor="_Toc9722" w:history="1">
            <w:r>
              <w:rPr>
                <w:rFonts w:ascii="宋体" w:hAnsi="宋体" w:cs="宋体" w:hint="eastAsia"/>
              </w:rPr>
              <w:t>1.1委托单位信息</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_Toc9722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hyperlink>
        </w:p>
        <w:p w14:paraId="4A537E7D" w14:textId="77777777" w:rsidR="000D0EE2" w:rsidRDefault="000D0EE2" w:rsidP="000D0EE2">
          <w:pPr>
            <w:pStyle w:val="TOC2"/>
            <w:tabs>
              <w:tab w:val="right" w:leader="dot" w:pos="8640"/>
            </w:tabs>
            <w:spacing w:line="360" w:lineRule="auto"/>
            <w:rPr>
              <w:rFonts w:ascii="宋体" w:hAnsi="宋体" w:cs="宋体"/>
            </w:rPr>
          </w:pPr>
          <w:hyperlink w:anchor="_Toc7315" w:history="1">
            <w:r>
              <w:rPr>
                <w:rFonts w:ascii="宋体" w:hAnsi="宋体" w:cs="宋体" w:hint="eastAsia"/>
              </w:rPr>
              <w:t>1.2测试范围和时间</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_Toc7315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hyperlink>
        </w:p>
        <w:p w14:paraId="00285F00" w14:textId="77777777" w:rsidR="000D0EE2" w:rsidRDefault="000D0EE2" w:rsidP="000D0EE2">
          <w:pPr>
            <w:pStyle w:val="TOC2"/>
            <w:tabs>
              <w:tab w:val="right" w:leader="dot" w:pos="8640"/>
            </w:tabs>
            <w:spacing w:line="360" w:lineRule="auto"/>
            <w:rPr>
              <w:rFonts w:ascii="宋体" w:hAnsi="宋体" w:cs="宋体"/>
            </w:rPr>
          </w:pPr>
          <w:hyperlink w:anchor="_Toc22241" w:history="1">
            <w:r>
              <w:rPr>
                <w:rFonts w:ascii="宋体" w:hAnsi="宋体" w:cs="宋体" w:hint="eastAsia"/>
              </w:rPr>
              <w:t>1.3 测试结果概述</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_Toc22241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hyperlink>
        </w:p>
        <w:p w14:paraId="27D13175" w14:textId="77777777" w:rsidR="000D0EE2" w:rsidRDefault="000D0EE2" w:rsidP="000D0EE2">
          <w:pPr>
            <w:pStyle w:val="TOC2"/>
            <w:tabs>
              <w:tab w:val="right" w:leader="dot" w:pos="8640"/>
            </w:tabs>
            <w:spacing w:line="360" w:lineRule="auto"/>
            <w:rPr>
              <w:rFonts w:ascii="宋体" w:hAnsi="宋体" w:cs="宋体"/>
            </w:rPr>
          </w:pPr>
          <w:hyperlink w:anchor="_Toc5020" w:history="1">
            <w:r>
              <w:rPr>
                <w:rFonts w:ascii="宋体" w:hAnsi="宋体" w:cs="宋体" w:hint="eastAsia"/>
              </w:rPr>
              <w:t>1.4 结论</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_Toc5020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hyperlink>
        </w:p>
        <w:p w14:paraId="1F6320A9" w14:textId="77777777" w:rsidR="000D0EE2" w:rsidRDefault="000D0EE2" w:rsidP="000D0EE2">
          <w:pPr>
            <w:pStyle w:val="TOC1"/>
            <w:tabs>
              <w:tab w:val="right" w:leader="dot" w:pos="8640"/>
            </w:tabs>
            <w:spacing w:line="360" w:lineRule="auto"/>
            <w:rPr>
              <w:rFonts w:ascii="宋体" w:hAnsi="宋体" w:cs="宋体"/>
            </w:rPr>
          </w:pPr>
          <w:hyperlink w:anchor="_Toc2217" w:history="1">
            <w:r>
              <w:rPr>
                <w:rFonts w:ascii="宋体" w:hAnsi="宋体" w:cs="宋体" w:hint="eastAsia"/>
              </w:rPr>
              <w:t>二、 测试工具及测试内容</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_Toc2217 \h </w:instrText>
            </w:r>
            <w:r>
              <w:rPr>
                <w:rFonts w:ascii="宋体" w:hAnsi="宋体" w:cs="宋体" w:hint="eastAsia"/>
              </w:rPr>
            </w:r>
            <w:r>
              <w:rPr>
                <w:rFonts w:ascii="宋体" w:hAnsi="宋体" w:cs="宋体" w:hint="eastAsia"/>
              </w:rPr>
              <w:fldChar w:fldCharType="separate"/>
            </w:r>
            <w:r>
              <w:rPr>
                <w:rFonts w:ascii="宋体" w:hAnsi="宋体" w:cs="宋体" w:hint="eastAsia"/>
              </w:rPr>
              <w:t>7</w:t>
            </w:r>
            <w:r>
              <w:rPr>
                <w:rFonts w:ascii="宋体" w:hAnsi="宋体" w:cs="宋体" w:hint="eastAsia"/>
              </w:rPr>
              <w:fldChar w:fldCharType="end"/>
            </w:r>
          </w:hyperlink>
        </w:p>
        <w:p w14:paraId="38E8BC60" w14:textId="77777777" w:rsidR="000D0EE2" w:rsidRDefault="000D0EE2" w:rsidP="000D0EE2">
          <w:pPr>
            <w:pStyle w:val="TOC2"/>
            <w:tabs>
              <w:tab w:val="right" w:leader="dot" w:pos="8640"/>
            </w:tabs>
            <w:spacing w:line="360" w:lineRule="auto"/>
            <w:rPr>
              <w:rFonts w:ascii="宋体" w:hAnsi="宋体" w:cs="宋体"/>
            </w:rPr>
          </w:pPr>
          <w:hyperlink w:anchor="_Toc7478" w:history="1">
            <w:r>
              <w:rPr>
                <w:rFonts w:ascii="宋体" w:hAnsi="宋体" w:cs="宋体" w:hint="eastAsia"/>
              </w:rPr>
              <w:t>2.2 测试内容</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_Toc7478 \h </w:instrText>
            </w:r>
            <w:r>
              <w:rPr>
                <w:rFonts w:ascii="宋体" w:hAnsi="宋体" w:cs="宋体" w:hint="eastAsia"/>
              </w:rPr>
            </w:r>
            <w:r>
              <w:rPr>
                <w:rFonts w:ascii="宋体" w:hAnsi="宋体" w:cs="宋体" w:hint="eastAsia"/>
              </w:rPr>
              <w:fldChar w:fldCharType="separate"/>
            </w:r>
            <w:r>
              <w:rPr>
                <w:rFonts w:ascii="宋体" w:hAnsi="宋体" w:cs="宋体" w:hint="eastAsia"/>
              </w:rPr>
              <w:t>8</w:t>
            </w:r>
            <w:r>
              <w:rPr>
                <w:rFonts w:ascii="宋体" w:hAnsi="宋体" w:cs="宋体" w:hint="eastAsia"/>
              </w:rPr>
              <w:fldChar w:fldCharType="end"/>
            </w:r>
          </w:hyperlink>
        </w:p>
        <w:p w14:paraId="538F8591" w14:textId="77777777" w:rsidR="000D0EE2" w:rsidRDefault="000D0EE2" w:rsidP="000D0EE2">
          <w:pPr>
            <w:pStyle w:val="TOC1"/>
            <w:tabs>
              <w:tab w:val="right" w:leader="dot" w:pos="8640"/>
            </w:tabs>
            <w:spacing w:line="360" w:lineRule="auto"/>
            <w:rPr>
              <w:rFonts w:ascii="宋体" w:hAnsi="宋体" w:cs="宋体"/>
            </w:rPr>
          </w:pPr>
          <w:hyperlink w:anchor="_Toc25635" w:history="1">
            <w:r>
              <w:rPr>
                <w:rFonts w:ascii="宋体" w:hAnsi="宋体" w:cs="宋体" w:hint="eastAsia"/>
              </w:rPr>
              <w:t>三、问题归纳</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_Toc25635 \h </w:instrText>
            </w:r>
            <w:r>
              <w:rPr>
                <w:rFonts w:ascii="宋体" w:hAnsi="宋体" w:cs="宋体" w:hint="eastAsia"/>
              </w:rPr>
            </w:r>
            <w:r>
              <w:rPr>
                <w:rFonts w:ascii="宋体" w:hAnsi="宋体" w:cs="宋体" w:hint="eastAsia"/>
              </w:rPr>
              <w:fldChar w:fldCharType="separate"/>
            </w:r>
            <w:r>
              <w:rPr>
                <w:rFonts w:ascii="宋体" w:hAnsi="宋体" w:cs="宋体" w:hint="eastAsia"/>
              </w:rPr>
              <w:t>16</w:t>
            </w:r>
            <w:r>
              <w:rPr>
                <w:rFonts w:ascii="宋体" w:hAnsi="宋体" w:cs="宋体" w:hint="eastAsia"/>
              </w:rPr>
              <w:fldChar w:fldCharType="end"/>
            </w:r>
          </w:hyperlink>
        </w:p>
        <w:p w14:paraId="4403EB96" w14:textId="77777777" w:rsidR="000D0EE2" w:rsidRDefault="000D0EE2" w:rsidP="000D0EE2">
          <w:pPr>
            <w:pStyle w:val="TOC2"/>
            <w:tabs>
              <w:tab w:val="right" w:leader="dot" w:pos="8640"/>
            </w:tabs>
            <w:spacing w:line="360" w:lineRule="auto"/>
            <w:rPr>
              <w:rFonts w:ascii="宋体" w:hAnsi="宋体" w:cs="宋体"/>
            </w:rPr>
          </w:pPr>
          <w:hyperlink w:anchor="_Toc8849" w:history="1">
            <w:r>
              <w:rPr>
                <w:rFonts w:ascii="宋体" w:hAnsi="宋体" w:cs="宋体" w:hint="eastAsia"/>
              </w:rPr>
              <w:t>3.1 {系统名称}存在{漏洞类型}-{危害程度}</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_Toc8849 \h </w:instrText>
            </w:r>
            <w:r>
              <w:rPr>
                <w:rFonts w:ascii="宋体" w:hAnsi="宋体" w:cs="宋体" w:hint="eastAsia"/>
              </w:rPr>
            </w:r>
            <w:r>
              <w:rPr>
                <w:rFonts w:ascii="宋体" w:hAnsi="宋体" w:cs="宋体" w:hint="eastAsia"/>
              </w:rPr>
              <w:fldChar w:fldCharType="separate"/>
            </w:r>
            <w:r>
              <w:rPr>
                <w:rFonts w:ascii="宋体" w:hAnsi="宋体" w:cs="宋体" w:hint="eastAsia"/>
              </w:rPr>
              <w:t>16</w:t>
            </w:r>
            <w:r>
              <w:rPr>
                <w:rFonts w:ascii="宋体" w:hAnsi="宋体" w:cs="宋体" w:hint="eastAsia"/>
              </w:rPr>
              <w:fldChar w:fldCharType="end"/>
            </w:r>
          </w:hyperlink>
        </w:p>
        <w:p w14:paraId="6571A026" w14:textId="77777777" w:rsidR="000D0EE2" w:rsidRDefault="000D0EE2" w:rsidP="000D0EE2">
          <w:pPr>
            <w:pStyle w:val="TOC1"/>
            <w:tabs>
              <w:tab w:val="right" w:leader="dot" w:pos="8640"/>
            </w:tabs>
            <w:spacing w:line="360" w:lineRule="auto"/>
            <w:rPr>
              <w:rFonts w:ascii="宋体" w:hAnsi="宋体" w:cs="宋体"/>
            </w:rPr>
          </w:pPr>
          <w:hyperlink w:anchor="_Toc2775" w:history="1">
            <w:r>
              <w:rPr>
                <w:rFonts w:ascii="宋体" w:hAnsi="宋体" w:cs="宋体" w:hint="eastAsia"/>
              </w:rPr>
              <w:t>四、安全风险总结与建议</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_Toc2775 \h </w:instrText>
            </w:r>
            <w:r>
              <w:rPr>
                <w:rFonts w:ascii="宋体" w:hAnsi="宋体" w:cs="宋体" w:hint="eastAsia"/>
              </w:rPr>
            </w:r>
            <w:r>
              <w:rPr>
                <w:rFonts w:ascii="宋体" w:hAnsi="宋体" w:cs="宋体" w:hint="eastAsia"/>
              </w:rPr>
              <w:fldChar w:fldCharType="separate"/>
            </w:r>
            <w:r>
              <w:rPr>
                <w:rFonts w:ascii="宋体" w:hAnsi="宋体" w:cs="宋体" w:hint="eastAsia"/>
              </w:rPr>
              <w:t>17</w:t>
            </w:r>
            <w:r>
              <w:rPr>
                <w:rFonts w:ascii="宋体" w:hAnsi="宋体" w:cs="宋体" w:hint="eastAsia"/>
              </w:rPr>
              <w:fldChar w:fldCharType="end"/>
            </w:r>
          </w:hyperlink>
        </w:p>
        <w:p w14:paraId="5319B6A8" w14:textId="77777777" w:rsidR="000D0EE2" w:rsidRDefault="000D0EE2" w:rsidP="000D0EE2">
          <w:pPr>
            <w:pStyle w:val="TOC2"/>
            <w:tabs>
              <w:tab w:val="right" w:leader="dot" w:pos="8640"/>
            </w:tabs>
            <w:spacing w:line="360" w:lineRule="auto"/>
            <w:rPr>
              <w:rFonts w:ascii="宋体" w:hAnsi="宋体" w:cs="宋体"/>
            </w:rPr>
          </w:pPr>
          <w:hyperlink w:anchor="_Toc4037" w:history="1">
            <w:r>
              <w:rPr>
                <w:rFonts w:ascii="宋体" w:hAnsi="宋体" w:cs="宋体" w:hint="eastAsia"/>
              </w:rPr>
              <w:t>4.1 安全概况</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_Toc4037 \h </w:instrText>
            </w:r>
            <w:r>
              <w:rPr>
                <w:rFonts w:ascii="宋体" w:hAnsi="宋体" w:cs="宋体" w:hint="eastAsia"/>
              </w:rPr>
            </w:r>
            <w:r>
              <w:rPr>
                <w:rFonts w:ascii="宋体" w:hAnsi="宋体" w:cs="宋体" w:hint="eastAsia"/>
              </w:rPr>
              <w:fldChar w:fldCharType="separate"/>
            </w:r>
            <w:r>
              <w:rPr>
                <w:rFonts w:ascii="宋体" w:hAnsi="宋体" w:cs="宋体" w:hint="eastAsia"/>
              </w:rPr>
              <w:t>17</w:t>
            </w:r>
            <w:r>
              <w:rPr>
                <w:rFonts w:ascii="宋体" w:hAnsi="宋体" w:cs="宋体" w:hint="eastAsia"/>
              </w:rPr>
              <w:fldChar w:fldCharType="end"/>
            </w:r>
          </w:hyperlink>
        </w:p>
        <w:p w14:paraId="1C81379B" w14:textId="77777777" w:rsidR="000D0EE2" w:rsidRDefault="000D0EE2" w:rsidP="000D0EE2">
          <w:pPr>
            <w:pStyle w:val="TOC2"/>
            <w:tabs>
              <w:tab w:val="right" w:leader="dot" w:pos="8640"/>
            </w:tabs>
            <w:spacing w:line="360" w:lineRule="auto"/>
            <w:rPr>
              <w:rFonts w:ascii="宋体" w:hAnsi="宋体" w:cs="宋体"/>
            </w:rPr>
          </w:pPr>
          <w:hyperlink w:anchor="_Toc3687" w:history="1">
            <w:r>
              <w:rPr>
                <w:rFonts w:ascii="宋体" w:hAnsi="宋体" w:cs="宋体" w:hint="eastAsia"/>
              </w:rPr>
              <w:t>4.2 安全管理</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_Toc3687 \h </w:instrText>
            </w:r>
            <w:r>
              <w:rPr>
                <w:rFonts w:ascii="宋体" w:hAnsi="宋体" w:cs="宋体" w:hint="eastAsia"/>
              </w:rPr>
            </w:r>
            <w:r>
              <w:rPr>
                <w:rFonts w:ascii="宋体" w:hAnsi="宋体" w:cs="宋体" w:hint="eastAsia"/>
              </w:rPr>
              <w:fldChar w:fldCharType="separate"/>
            </w:r>
            <w:r>
              <w:rPr>
                <w:rFonts w:ascii="宋体" w:hAnsi="宋体" w:cs="宋体" w:hint="eastAsia"/>
              </w:rPr>
              <w:t>18</w:t>
            </w:r>
            <w:r>
              <w:rPr>
                <w:rFonts w:ascii="宋体" w:hAnsi="宋体" w:cs="宋体" w:hint="eastAsia"/>
              </w:rPr>
              <w:fldChar w:fldCharType="end"/>
            </w:r>
          </w:hyperlink>
        </w:p>
        <w:p w14:paraId="243EF05B" w14:textId="77777777" w:rsidR="000D0EE2" w:rsidRDefault="000D0EE2" w:rsidP="000D0EE2">
          <w:pPr>
            <w:pStyle w:val="TOC2"/>
            <w:tabs>
              <w:tab w:val="right" w:leader="dot" w:pos="8640"/>
            </w:tabs>
            <w:spacing w:line="360" w:lineRule="auto"/>
            <w:rPr>
              <w:rFonts w:ascii="宋体" w:hAnsi="宋体" w:cs="宋体"/>
            </w:rPr>
          </w:pPr>
          <w:hyperlink w:anchor="_Toc22067" w:history="1">
            <w:r>
              <w:rPr>
                <w:rFonts w:ascii="宋体" w:hAnsi="宋体" w:cs="宋体" w:hint="eastAsia"/>
              </w:rPr>
              <w:t>4.2.1 口令管理</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_Toc22067 \h </w:instrText>
            </w:r>
            <w:r>
              <w:rPr>
                <w:rFonts w:ascii="宋体" w:hAnsi="宋体" w:cs="宋体" w:hint="eastAsia"/>
              </w:rPr>
            </w:r>
            <w:r>
              <w:rPr>
                <w:rFonts w:ascii="宋体" w:hAnsi="宋体" w:cs="宋体" w:hint="eastAsia"/>
              </w:rPr>
              <w:fldChar w:fldCharType="separate"/>
            </w:r>
            <w:r>
              <w:rPr>
                <w:rFonts w:ascii="宋体" w:hAnsi="宋体" w:cs="宋体" w:hint="eastAsia"/>
              </w:rPr>
              <w:t>18</w:t>
            </w:r>
            <w:r>
              <w:rPr>
                <w:rFonts w:ascii="宋体" w:hAnsi="宋体" w:cs="宋体" w:hint="eastAsia"/>
              </w:rPr>
              <w:fldChar w:fldCharType="end"/>
            </w:r>
          </w:hyperlink>
        </w:p>
        <w:p w14:paraId="1D978BA2" w14:textId="77777777" w:rsidR="000D0EE2" w:rsidRDefault="000D0EE2" w:rsidP="000D0EE2">
          <w:pPr>
            <w:pStyle w:val="TOC2"/>
            <w:tabs>
              <w:tab w:val="right" w:leader="dot" w:pos="8640"/>
            </w:tabs>
            <w:spacing w:line="360" w:lineRule="auto"/>
            <w:rPr>
              <w:rFonts w:ascii="宋体" w:hAnsi="宋体" w:cs="宋体"/>
            </w:rPr>
          </w:pPr>
          <w:hyperlink w:anchor="_Toc12267" w:history="1">
            <w:r>
              <w:rPr>
                <w:rFonts w:ascii="宋体" w:hAnsi="宋体" w:cs="宋体" w:hint="eastAsia"/>
              </w:rPr>
              <w:t>4.2.2 安全意识教育</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_Toc12267 \h </w:instrText>
            </w:r>
            <w:r>
              <w:rPr>
                <w:rFonts w:ascii="宋体" w:hAnsi="宋体" w:cs="宋体" w:hint="eastAsia"/>
              </w:rPr>
            </w:r>
            <w:r>
              <w:rPr>
                <w:rFonts w:ascii="宋体" w:hAnsi="宋体" w:cs="宋体" w:hint="eastAsia"/>
              </w:rPr>
              <w:fldChar w:fldCharType="separate"/>
            </w:r>
            <w:r>
              <w:rPr>
                <w:rFonts w:ascii="宋体" w:hAnsi="宋体" w:cs="宋体" w:hint="eastAsia"/>
              </w:rPr>
              <w:t>18</w:t>
            </w:r>
            <w:r>
              <w:rPr>
                <w:rFonts w:ascii="宋体" w:hAnsi="宋体" w:cs="宋体" w:hint="eastAsia"/>
              </w:rPr>
              <w:fldChar w:fldCharType="end"/>
            </w:r>
          </w:hyperlink>
        </w:p>
        <w:p w14:paraId="59D47EA5" w14:textId="77777777" w:rsidR="000D0EE2" w:rsidRDefault="000D0EE2" w:rsidP="000D0EE2">
          <w:pPr>
            <w:pStyle w:val="TOC2"/>
            <w:tabs>
              <w:tab w:val="right" w:leader="dot" w:pos="8640"/>
            </w:tabs>
            <w:spacing w:line="360" w:lineRule="auto"/>
            <w:rPr>
              <w:rFonts w:ascii="宋体" w:hAnsi="宋体" w:cs="宋体"/>
            </w:rPr>
          </w:pPr>
          <w:hyperlink w:anchor="_Toc23262" w:history="1">
            <w:r>
              <w:rPr>
                <w:rFonts w:ascii="宋体" w:hAnsi="宋体" w:cs="宋体" w:hint="eastAsia"/>
              </w:rPr>
              <w:t>4.3 安全技术方面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_Toc23262 \h </w:instrText>
            </w:r>
            <w:r>
              <w:rPr>
                <w:rFonts w:ascii="宋体" w:hAnsi="宋体" w:cs="宋体" w:hint="eastAsia"/>
              </w:rPr>
            </w:r>
            <w:r>
              <w:rPr>
                <w:rFonts w:ascii="宋体" w:hAnsi="宋体" w:cs="宋体" w:hint="eastAsia"/>
              </w:rPr>
              <w:fldChar w:fldCharType="separate"/>
            </w:r>
            <w:r>
              <w:rPr>
                <w:rFonts w:ascii="宋体" w:hAnsi="宋体" w:cs="宋体" w:hint="eastAsia"/>
              </w:rPr>
              <w:t>19</w:t>
            </w:r>
            <w:r>
              <w:rPr>
                <w:rFonts w:ascii="宋体" w:hAnsi="宋体" w:cs="宋体" w:hint="eastAsia"/>
              </w:rPr>
              <w:fldChar w:fldCharType="end"/>
            </w:r>
          </w:hyperlink>
        </w:p>
        <w:p w14:paraId="480B7401" w14:textId="77777777" w:rsidR="000D0EE2" w:rsidRDefault="000D0EE2" w:rsidP="000D0EE2">
          <w:pPr>
            <w:pStyle w:val="TOC2"/>
            <w:tabs>
              <w:tab w:val="right" w:leader="dot" w:pos="8640"/>
            </w:tabs>
            <w:spacing w:line="360" w:lineRule="auto"/>
            <w:rPr>
              <w:rFonts w:ascii="宋体" w:hAnsi="宋体" w:cs="宋体"/>
            </w:rPr>
          </w:pPr>
          <w:hyperlink w:anchor="_Toc3937" w:history="1">
            <w:r>
              <w:rPr>
                <w:rFonts w:ascii="宋体" w:hAnsi="宋体" w:cs="宋体" w:hint="eastAsia"/>
              </w:rPr>
              <w:t>4.3.2 最小权限原则实施</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_Toc3937 \h </w:instrText>
            </w:r>
            <w:r>
              <w:rPr>
                <w:rFonts w:ascii="宋体" w:hAnsi="宋体" w:cs="宋体" w:hint="eastAsia"/>
              </w:rPr>
            </w:r>
            <w:r>
              <w:rPr>
                <w:rFonts w:ascii="宋体" w:hAnsi="宋体" w:cs="宋体" w:hint="eastAsia"/>
              </w:rPr>
              <w:fldChar w:fldCharType="separate"/>
            </w:r>
            <w:r>
              <w:rPr>
                <w:rFonts w:ascii="宋体" w:hAnsi="宋体" w:cs="宋体" w:hint="eastAsia"/>
              </w:rPr>
              <w:t>19</w:t>
            </w:r>
            <w:r>
              <w:rPr>
                <w:rFonts w:ascii="宋体" w:hAnsi="宋体" w:cs="宋体" w:hint="eastAsia"/>
              </w:rPr>
              <w:fldChar w:fldCharType="end"/>
            </w:r>
          </w:hyperlink>
        </w:p>
        <w:p w14:paraId="7A6E3210" w14:textId="77777777" w:rsidR="000D0EE2" w:rsidRDefault="000D0EE2" w:rsidP="000D0EE2">
          <w:pPr>
            <w:pStyle w:val="TOC2"/>
            <w:tabs>
              <w:tab w:val="right" w:leader="dot" w:pos="8640"/>
            </w:tabs>
            <w:spacing w:line="360" w:lineRule="auto"/>
            <w:rPr>
              <w:rFonts w:ascii="宋体" w:hAnsi="宋体" w:cs="宋体"/>
            </w:rPr>
          </w:pPr>
          <w:hyperlink w:anchor="_Toc30897" w:history="1">
            <w:r>
              <w:rPr>
                <w:rFonts w:ascii="宋体" w:hAnsi="宋体" w:cs="宋体" w:hint="eastAsia"/>
              </w:rPr>
              <w:t>4.3.3 补丁管理</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_Toc30897 \h </w:instrText>
            </w:r>
            <w:r>
              <w:rPr>
                <w:rFonts w:ascii="宋体" w:hAnsi="宋体" w:cs="宋体" w:hint="eastAsia"/>
              </w:rPr>
            </w:r>
            <w:r>
              <w:rPr>
                <w:rFonts w:ascii="宋体" w:hAnsi="宋体" w:cs="宋体" w:hint="eastAsia"/>
              </w:rPr>
              <w:fldChar w:fldCharType="separate"/>
            </w:r>
            <w:r>
              <w:rPr>
                <w:rFonts w:ascii="宋体" w:hAnsi="宋体" w:cs="宋体" w:hint="eastAsia"/>
              </w:rPr>
              <w:t>20</w:t>
            </w:r>
            <w:r>
              <w:rPr>
                <w:rFonts w:ascii="宋体" w:hAnsi="宋体" w:cs="宋体" w:hint="eastAsia"/>
              </w:rPr>
              <w:fldChar w:fldCharType="end"/>
            </w:r>
          </w:hyperlink>
        </w:p>
        <w:p w14:paraId="708378A2" w14:textId="77777777" w:rsidR="000D0EE2" w:rsidRDefault="000D0EE2" w:rsidP="000D0EE2">
          <w:pPr>
            <w:pStyle w:val="TOC2"/>
            <w:tabs>
              <w:tab w:val="right" w:leader="dot" w:pos="8640"/>
            </w:tabs>
            <w:spacing w:line="360" w:lineRule="auto"/>
            <w:rPr>
              <w:rFonts w:ascii="宋体" w:hAnsi="宋体" w:cs="宋体"/>
            </w:rPr>
          </w:pPr>
          <w:hyperlink w:anchor="_Toc29541" w:history="1">
            <w:r>
              <w:rPr>
                <w:rFonts w:ascii="宋体" w:hAnsi="宋体" w:cs="宋体" w:hint="eastAsia"/>
              </w:rPr>
              <w:t>4.3.4 访问控制增强</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_Toc29541 \h </w:instrText>
            </w:r>
            <w:r>
              <w:rPr>
                <w:rFonts w:ascii="宋体" w:hAnsi="宋体" w:cs="宋体" w:hint="eastAsia"/>
              </w:rPr>
            </w:r>
            <w:r>
              <w:rPr>
                <w:rFonts w:ascii="宋体" w:hAnsi="宋体" w:cs="宋体" w:hint="eastAsia"/>
              </w:rPr>
              <w:fldChar w:fldCharType="separate"/>
            </w:r>
            <w:r>
              <w:rPr>
                <w:rFonts w:ascii="宋体" w:hAnsi="宋体" w:cs="宋体" w:hint="eastAsia"/>
              </w:rPr>
              <w:t>21</w:t>
            </w:r>
            <w:r>
              <w:rPr>
                <w:rFonts w:ascii="宋体" w:hAnsi="宋体" w:cs="宋体" w:hint="eastAsia"/>
              </w:rPr>
              <w:fldChar w:fldCharType="end"/>
            </w:r>
          </w:hyperlink>
        </w:p>
        <w:p w14:paraId="7EB7E38C" w14:textId="77777777" w:rsidR="000D0EE2" w:rsidRDefault="000D0EE2" w:rsidP="000D0EE2">
          <w:pPr>
            <w:pStyle w:val="TOC2"/>
            <w:tabs>
              <w:tab w:val="right" w:leader="dot" w:pos="8640"/>
            </w:tabs>
            <w:spacing w:line="360" w:lineRule="auto"/>
            <w:rPr>
              <w:rFonts w:ascii="宋体" w:hAnsi="宋体" w:cs="宋体"/>
            </w:rPr>
          </w:pPr>
          <w:hyperlink w:anchor="_Toc15819" w:history="1">
            <w:r>
              <w:rPr>
                <w:rFonts w:ascii="宋体" w:hAnsi="宋体" w:cs="宋体" w:hint="eastAsia"/>
              </w:rPr>
              <w:t>4.3.5 安全配置管理</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_Toc15819 \h </w:instrText>
            </w:r>
            <w:r>
              <w:rPr>
                <w:rFonts w:ascii="宋体" w:hAnsi="宋体" w:cs="宋体" w:hint="eastAsia"/>
              </w:rPr>
            </w:r>
            <w:r>
              <w:rPr>
                <w:rFonts w:ascii="宋体" w:hAnsi="宋体" w:cs="宋体" w:hint="eastAsia"/>
              </w:rPr>
              <w:fldChar w:fldCharType="separate"/>
            </w:r>
            <w:r>
              <w:rPr>
                <w:rFonts w:ascii="宋体" w:hAnsi="宋体" w:cs="宋体" w:hint="eastAsia"/>
              </w:rPr>
              <w:t>22</w:t>
            </w:r>
            <w:r>
              <w:rPr>
                <w:rFonts w:ascii="宋体" w:hAnsi="宋体" w:cs="宋体" w:hint="eastAsia"/>
              </w:rPr>
              <w:fldChar w:fldCharType="end"/>
            </w:r>
          </w:hyperlink>
        </w:p>
        <w:p w14:paraId="6FA16612" w14:textId="77777777" w:rsidR="000D0EE2" w:rsidRDefault="000D0EE2" w:rsidP="000D0EE2">
          <w:pPr>
            <w:pStyle w:val="TOC1"/>
            <w:tabs>
              <w:tab w:val="right" w:leader="dot" w:pos="8640"/>
            </w:tabs>
            <w:spacing w:line="360" w:lineRule="auto"/>
            <w:rPr>
              <w:rFonts w:ascii="宋体" w:hAnsi="宋体" w:cs="宋体"/>
            </w:rPr>
          </w:pPr>
          <w:hyperlink w:anchor="_Toc21446" w:history="1">
            <w:r>
              <w:rPr>
                <w:rFonts w:ascii="宋体" w:hAnsi="宋体" w:cs="宋体" w:hint="eastAsia"/>
              </w:rPr>
              <w:t>五、附件</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_Toc21446 \h </w:instrText>
            </w:r>
            <w:r>
              <w:rPr>
                <w:rFonts w:ascii="宋体" w:hAnsi="宋体" w:cs="宋体" w:hint="eastAsia"/>
              </w:rPr>
            </w:r>
            <w:r>
              <w:rPr>
                <w:rFonts w:ascii="宋体" w:hAnsi="宋体" w:cs="宋体" w:hint="eastAsia"/>
              </w:rPr>
              <w:fldChar w:fldCharType="separate"/>
            </w:r>
            <w:r>
              <w:rPr>
                <w:rFonts w:ascii="宋体" w:hAnsi="宋体" w:cs="宋体" w:hint="eastAsia"/>
              </w:rPr>
              <w:t>23</w:t>
            </w:r>
            <w:r>
              <w:rPr>
                <w:rFonts w:ascii="宋体" w:hAnsi="宋体" w:cs="宋体" w:hint="eastAsia"/>
              </w:rPr>
              <w:fldChar w:fldCharType="end"/>
            </w:r>
          </w:hyperlink>
        </w:p>
        <w:p w14:paraId="1DD5B641" w14:textId="77777777" w:rsidR="000D0EE2" w:rsidRDefault="000D0EE2" w:rsidP="000D0EE2">
          <w:pPr>
            <w:pStyle w:val="TOC2"/>
            <w:tabs>
              <w:tab w:val="right" w:leader="dot" w:pos="8640"/>
            </w:tabs>
            <w:spacing w:line="360" w:lineRule="auto"/>
            <w:rPr>
              <w:rFonts w:ascii="宋体" w:hAnsi="宋体" w:cs="宋体"/>
            </w:rPr>
          </w:pPr>
          <w:hyperlink w:anchor="_Toc1089" w:history="1">
            <w:r>
              <w:rPr>
                <w:rFonts w:ascii="宋体" w:hAnsi="宋体" w:cs="宋体" w:hint="eastAsia"/>
              </w:rPr>
              <w:t>5.1 附件一（渗透测试实施流程）</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_Toc1089 \h </w:instrText>
            </w:r>
            <w:r>
              <w:rPr>
                <w:rFonts w:ascii="宋体" w:hAnsi="宋体" w:cs="宋体" w:hint="eastAsia"/>
              </w:rPr>
            </w:r>
            <w:r>
              <w:rPr>
                <w:rFonts w:ascii="宋体" w:hAnsi="宋体" w:cs="宋体" w:hint="eastAsia"/>
              </w:rPr>
              <w:fldChar w:fldCharType="separate"/>
            </w:r>
            <w:r>
              <w:rPr>
                <w:rFonts w:ascii="宋体" w:hAnsi="宋体" w:cs="宋体" w:hint="eastAsia"/>
              </w:rPr>
              <w:t>23</w:t>
            </w:r>
            <w:r>
              <w:rPr>
                <w:rFonts w:ascii="宋体" w:hAnsi="宋体" w:cs="宋体" w:hint="eastAsia"/>
              </w:rPr>
              <w:fldChar w:fldCharType="end"/>
            </w:r>
          </w:hyperlink>
        </w:p>
        <w:p w14:paraId="2ABD9CE1" w14:textId="77777777" w:rsidR="000D0EE2" w:rsidRDefault="000D0EE2" w:rsidP="000D0EE2">
          <w:pPr>
            <w:pStyle w:val="TOC2"/>
            <w:tabs>
              <w:tab w:val="right" w:leader="dot" w:pos="8640"/>
            </w:tabs>
            <w:spacing w:line="360" w:lineRule="auto"/>
            <w:rPr>
              <w:rFonts w:ascii="宋体" w:hAnsi="宋体" w:cs="宋体"/>
            </w:rPr>
          </w:pPr>
          <w:hyperlink w:anchor="_Toc26042" w:history="1">
            <w:r>
              <w:rPr>
                <w:rFonts w:ascii="宋体" w:hAnsi="宋体" w:cs="宋体" w:hint="eastAsia"/>
              </w:rPr>
              <w:t>5.3 附件三 （戍合科技资质）</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_Toc26042 \h </w:instrText>
            </w:r>
            <w:r>
              <w:rPr>
                <w:rFonts w:ascii="宋体" w:hAnsi="宋体" w:cs="宋体" w:hint="eastAsia"/>
              </w:rPr>
            </w:r>
            <w:r>
              <w:rPr>
                <w:rFonts w:ascii="宋体" w:hAnsi="宋体" w:cs="宋体" w:hint="eastAsia"/>
              </w:rPr>
              <w:fldChar w:fldCharType="separate"/>
            </w:r>
            <w:r>
              <w:rPr>
                <w:rFonts w:ascii="宋体" w:hAnsi="宋体" w:cs="宋体" w:hint="eastAsia"/>
              </w:rPr>
              <w:t>25</w:t>
            </w:r>
            <w:r>
              <w:rPr>
                <w:rFonts w:ascii="宋体" w:hAnsi="宋体" w:cs="宋体" w:hint="eastAsia"/>
              </w:rPr>
              <w:fldChar w:fldCharType="end"/>
            </w:r>
          </w:hyperlink>
          <w:r>
            <w:rPr>
              <w:rFonts w:ascii="宋体" w:hAnsi="宋体" w:cs="宋体" w:hint="eastAsia"/>
            </w:rPr>
            <w:fldChar w:fldCharType="end"/>
          </w:r>
        </w:p>
      </w:sdtContent>
    </w:sdt>
    <w:p w14:paraId="47381F3B" w14:textId="77777777" w:rsidR="000D0EE2" w:rsidRDefault="000D0EE2" w:rsidP="000D0EE2">
      <w:pPr>
        <w:pStyle w:val="Heading1"/>
        <w:numPr>
          <w:ilvl w:val="0"/>
          <w:numId w:val="2"/>
        </w:numPr>
        <w:spacing w:line="360" w:lineRule="auto"/>
        <w:ind w:left="0" w:firstLineChars="200" w:firstLine="482"/>
        <w:rPr>
          <w:rFonts w:cs="宋体"/>
          <w:sz w:val="24"/>
        </w:rPr>
      </w:pPr>
      <w:bookmarkStart w:id="6" w:name="_Toc26823"/>
      <w:bookmarkStart w:id="7" w:name="_Toc178258891"/>
      <w:r>
        <w:rPr>
          <w:rFonts w:cs="宋体" w:hint="eastAsia"/>
          <w:sz w:val="24"/>
        </w:rPr>
        <w:lastRenderedPageBreak/>
        <w:t>摘要</w:t>
      </w:r>
      <w:bookmarkEnd w:id="6"/>
      <w:bookmarkEnd w:id="7"/>
    </w:p>
    <w:p w14:paraId="4F12FCD0" w14:textId="77777777" w:rsidR="000D0EE2" w:rsidRDefault="000D0EE2" w:rsidP="000D0EE2">
      <w:pPr>
        <w:pStyle w:val="Heading2"/>
        <w:spacing w:before="0" w:line="360" w:lineRule="auto"/>
        <w:ind w:firstLineChars="200" w:firstLine="482"/>
        <w:rPr>
          <w:rFonts w:cs="宋体"/>
          <w:sz w:val="24"/>
          <w:szCs w:val="24"/>
        </w:rPr>
      </w:pPr>
      <w:bookmarkStart w:id="8" w:name="_Toc178258892"/>
      <w:bookmarkStart w:id="9" w:name="_Toc9722"/>
      <w:r>
        <w:rPr>
          <w:rFonts w:cs="宋体" w:hint="eastAsia"/>
          <w:sz w:val="24"/>
          <w:szCs w:val="24"/>
        </w:rPr>
        <w:t>1.1委托单位信息</w:t>
      </w:r>
      <w:bookmarkEnd w:id="8"/>
      <w:bookmarkEnd w:id="9"/>
    </w:p>
    <w:tbl>
      <w:tblPr>
        <w:tblpPr w:leftFromText="180" w:rightFromText="180" w:vertAnchor="text" w:horzAnchor="margin" w:tblpXSpec="center" w:tblpY="158"/>
        <w:tblW w:w="4956"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133"/>
        <w:gridCol w:w="6421"/>
      </w:tblGrid>
      <w:tr w:rsidR="000D0EE2" w14:paraId="46106815" w14:textId="77777777" w:rsidTr="00E94BD8">
        <w:trPr>
          <w:trHeight w:val="453"/>
        </w:trPr>
        <w:tc>
          <w:tcPr>
            <w:tcW w:w="1247"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2679A45C" w14:textId="77777777" w:rsidR="000D0EE2" w:rsidRDefault="000D0EE2" w:rsidP="00E94BD8">
            <w:pPr>
              <w:pStyle w:val="Footer"/>
              <w:spacing w:line="240" w:lineRule="atLeast"/>
              <w:rPr>
                <w:rFonts w:ascii="宋体" w:eastAsia="宋体" w:hAnsi="宋体" w:cs="宋体"/>
                <w:color w:val="000000"/>
              </w:rPr>
            </w:pPr>
            <w:r>
              <w:rPr>
                <w:rFonts w:ascii="宋体" w:eastAsia="宋体" w:hAnsi="宋体" w:cs="宋体" w:hint="eastAsia"/>
                <w:color w:val="000000"/>
              </w:rPr>
              <w:t>单位名称</w:t>
            </w:r>
          </w:p>
        </w:tc>
        <w:tc>
          <w:tcPr>
            <w:tcW w:w="37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A32D5F" w14:textId="77777777" w:rsidR="000D0EE2" w:rsidRDefault="000D0EE2" w:rsidP="00E94BD8">
            <w:pPr>
              <w:spacing w:line="240" w:lineRule="atLeast"/>
              <w:rPr>
                <w:rFonts w:ascii="宋体" w:eastAsia="宋体" w:hAnsi="宋体" w:cs="宋体"/>
                <w:color w:val="000000"/>
              </w:rPr>
            </w:pPr>
            <w:r>
              <w:rPr>
                <w:rFonts w:ascii="宋体" w:eastAsia="宋体" w:hAnsi="宋体" w:cs="宋体" w:hint="eastAsia"/>
                <w:color w:val="000000"/>
              </w:rPr>
              <w:t>{{title}}</w:t>
            </w:r>
          </w:p>
        </w:tc>
      </w:tr>
      <w:tr w:rsidR="000D0EE2" w14:paraId="4AC154B0" w14:textId="77777777" w:rsidTr="00E94BD8">
        <w:trPr>
          <w:trHeight w:val="478"/>
        </w:trPr>
        <w:tc>
          <w:tcPr>
            <w:tcW w:w="124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75CDE9" w14:textId="77777777" w:rsidR="000D0EE2" w:rsidRDefault="000D0EE2" w:rsidP="00E94BD8">
            <w:pPr>
              <w:pStyle w:val="Footer"/>
              <w:spacing w:line="240" w:lineRule="atLeast"/>
              <w:rPr>
                <w:rFonts w:ascii="宋体" w:eastAsia="宋体" w:hAnsi="宋体" w:cs="宋体"/>
                <w:color w:val="000000"/>
              </w:rPr>
            </w:pPr>
            <w:r>
              <w:rPr>
                <w:rFonts w:ascii="宋体" w:eastAsia="宋体" w:hAnsi="宋体" w:cs="宋体" w:hint="eastAsia"/>
                <w:color w:val="000000"/>
              </w:rPr>
              <w:t>委托项目名称</w:t>
            </w:r>
          </w:p>
        </w:tc>
        <w:tc>
          <w:tcPr>
            <w:tcW w:w="37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694D26" w14:textId="77777777" w:rsidR="000D0EE2" w:rsidRDefault="000D0EE2" w:rsidP="00E94BD8">
            <w:pPr>
              <w:spacing w:line="240" w:lineRule="atLeast"/>
              <w:rPr>
                <w:rFonts w:ascii="宋体" w:eastAsia="宋体" w:hAnsi="宋体" w:cs="宋体"/>
                <w:color w:val="000000"/>
              </w:rPr>
            </w:pPr>
            <w:r>
              <w:rPr>
                <w:rFonts w:ascii="宋体" w:eastAsia="宋体" w:hAnsi="宋体" w:cs="宋体" w:hint="eastAsia"/>
                <w:color w:val="000000"/>
              </w:rPr>
              <w:t>渗透测试</w:t>
            </w:r>
          </w:p>
        </w:tc>
      </w:tr>
    </w:tbl>
    <w:p w14:paraId="75DAD261" w14:textId="77777777" w:rsidR="000D0EE2" w:rsidRDefault="000D0EE2" w:rsidP="000D0EE2">
      <w:pPr>
        <w:pStyle w:val="Heading2"/>
        <w:spacing w:before="0" w:line="360" w:lineRule="auto"/>
        <w:ind w:firstLineChars="200" w:firstLine="482"/>
        <w:rPr>
          <w:rFonts w:cs="宋体"/>
          <w:sz w:val="24"/>
          <w:szCs w:val="24"/>
        </w:rPr>
      </w:pPr>
      <w:bookmarkStart w:id="10" w:name="_Toc178258893"/>
      <w:bookmarkStart w:id="11" w:name="_Toc7315"/>
      <w:r>
        <w:rPr>
          <w:rFonts w:cs="宋体" w:hint="eastAsia"/>
          <w:sz w:val="24"/>
          <w:szCs w:val="24"/>
        </w:rPr>
        <w:t>1.2测试范围和时间</w:t>
      </w:r>
      <w:bookmarkEnd w:id="10"/>
      <w:bookmarkEnd w:id="11"/>
    </w:p>
    <w:p w14:paraId="66C5C966"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经{{title}}授权，戍合科技（深圳）有限公司于{{start_time}}至{{end_time}}对以下系统进行了安全渗透测试：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1"/>
        <w:gridCol w:w="1919"/>
        <w:gridCol w:w="5820"/>
      </w:tblGrid>
      <w:tr w:rsidR="000D0EE2" w14:paraId="69A3F9B5" w14:textId="77777777" w:rsidTr="00E94BD8">
        <w:trPr>
          <w:trHeight w:val="566"/>
          <w:jc w:val="center"/>
        </w:trPr>
        <w:tc>
          <w:tcPr>
            <w:tcW w:w="516" w:type="pct"/>
            <w:shd w:val="clear" w:color="auto" w:fill="BFBFBF"/>
            <w:vAlign w:val="center"/>
          </w:tcPr>
          <w:p w14:paraId="4CCC3920" w14:textId="77777777" w:rsidR="000D0EE2" w:rsidRDefault="000D0EE2" w:rsidP="00E94BD8">
            <w:pPr>
              <w:pStyle w:val="a1"/>
              <w:spacing w:line="240" w:lineRule="atLeast"/>
              <w:jc w:val="center"/>
              <w:rPr>
                <w:rFonts w:ascii="宋体" w:hAnsi="宋体" w:cs="宋体"/>
                <w:b/>
                <w:bCs/>
                <w:sz w:val="24"/>
                <w:szCs w:val="24"/>
              </w:rPr>
            </w:pPr>
            <w:r>
              <w:rPr>
                <w:rFonts w:ascii="宋体" w:hAnsi="宋体" w:cs="宋体" w:hint="eastAsia"/>
                <w:b/>
                <w:bCs/>
                <w:sz w:val="24"/>
                <w:szCs w:val="24"/>
              </w:rPr>
              <w:t>序号</w:t>
            </w:r>
          </w:p>
        </w:tc>
        <w:tc>
          <w:tcPr>
            <w:tcW w:w="1112" w:type="pct"/>
            <w:shd w:val="clear" w:color="auto" w:fill="BFBFBF"/>
            <w:vAlign w:val="center"/>
          </w:tcPr>
          <w:p w14:paraId="51B8701E" w14:textId="77777777" w:rsidR="000D0EE2" w:rsidRDefault="000D0EE2" w:rsidP="00E94BD8">
            <w:pPr>
              <w:pStyle w:val="a1"/>
              <w:spacing w:line="240" w:lineRule="atLeast"/>
              <w:jc w:val="center"/>
              <w:rPr>
                <w:rFonts w:ascii="宋体" w:hAnsi="宋体" w:cs="宋体"/>
                <w:b/>
                <w:bCs/>
                <w:sz w:val="24"/>
                <w:szCs w:val="24"/>
              </w:rPr>
            </w:pPr>
            <w:r>
              <w:rPr>
                <w:rFonts w:ascii="宋体" w:hAnsi="宋体" w:cs="宋体" w:hint="eastAsia"/>
                <w:b/>
                <w:bCs/>
                <w:sz w:val="24"/>
                <w:szCs w:val="24"/>
              </w:rPr>
              <w:t>名称</w:t>
            </w:r>
          </w:p>
        </w:tc>
        <w:tc>
          <w:tcPr>
            <w:tcW w:w="3371" w:type="pct"/>
            <w:shd w:val="clear" w:color="auto" w:fill="BFBFBF"/>
            <w:vAlign w:val="center"/>
          </w:tcPr>
          <w:p w14:paraId="2BB21387" w14:textId="77777777" w:rsidR="000D0EE2" w:rsidRDefault="000D0EE2" w:rsidP="00E94BD8">
            <w:pPr>
              <w:pStyle w:val="a1"/>
              <w:spacing w:line="240" w:lineRule="atLeast"/>
              <w:jc w:val="center"/>
              <w:rPr>
                <w:rFonts w:ascii="宋体" w:hAnsi="宋体" w:cs="宋体"/>
                <w:b/>
                <w:bCs/>
                <w:sz w:val="24"/>
                <w:szCs w:val="24"/>
              </w:rPr>
            </w:pPr>
            <w:r>
              <w:rPr>
                <w:rFonts w:ascii="宋体" w:hAnsi="宋体" w:cs="宋体" w:hint="eastAsia"/>
                <w:b/>
                <w:bCs/>
                <w:sz w:val="24"/>
                <w:szCs w:val="24"/>
              </w:rPr>
              <w:t>备注</w:t>
            </w:r>
          </w:p>
        </w:tc>
      </w:tr>
      <w:tr w:rsidR="000D0EE2" w14:paraId="792C88F1" w14:textId="77777777" w:rsidTr="00E94BD8">
        <w:trPr>
          <w:trHeight w:val="573"/>
          <w:jc w:val="center"/>
        </w:trPr>
        <w:tc>
          <w:tcPr>
            <w:tcW w:w="516" w:type="pct"/>
            <w:vAlign w:val="center"/>
          </w:tcPr>
          <w:p w14:paraId="52AF8286" w14:textId="77777777" w:rsidR="000D0EE2" w:rsidRDefault="000D0EE2" w:rsidP="00E94BD8">
            <w:pPr>
              <w:pStyle w:val="a1"/>
              <w:spacing w:line="360" w:lineRule="auto"/>
              <w:jc w:val="center"/>
              <w:rPr>
                <w:rFonts w:ascii="宋体" w:hAnsi="宋体" w:cs="宋体"/>
                <w:sz w:val="24"/>
                <w:szCs w:val="24"/>
              </w:rPr>
            </w:pPr>
            <w:r>
              <w:rPr>
                <w:rFonts w:ascii="宋体" w:hAnsi="宋体" w:cs="宋体" w:hint="eastAsia"/>
                <w:sz w:val="24"/>
                <w:szCs w:val="24"/>
              </w:rPr>
              <w:t>{{#s}}</w:t>
            </w:r>
          </w:p>
        </w:tc>
        <w:tc>
          <w:tcPr>
            <w:tcW w:w="1112" w:type="pct"/>
            <w:vAlign w:val="center"/>
          </w:tcPr>
          <w:p w14:paraId="322F2C7E" w14:textId="77777777" w:rsidR="000D0EE2" w:rsidRDefault="000D0EE2" w:rsidP="00E94BD8">
            <w:pPr>
              <w:pStyle w:val="a2"/>
              <w:spacing w:line="360" w:lineRule="auto"/>
              <w:jc w:val="center"/>
              <w:rPr>
                <w:rFonts w:ascii="宋体" w:hAnsi="宋体" w:cs="宋体"/>
                <w:sz w:val="24"/>
                <w:szCs w:val="24"/>
              </w:rPr>
            </w:pPr>
          </w:p>
        </w:tc>
        <w:tc>
          <w:tcPr>
            <w:tcW w:w="3371" w:type="pct"/>
            <w:vAlign w:val="center"/>
          </w:tcPr>
          <w:p w14:paraId="56CAA122" w14:textId="77777777" w:rsidR="000D0EE2" w:rsidRDefault="000D0EE2" w:rsidP="00E94BD8">
            <w:pPr>
              <w:spacing w:line="360" w:lineRule="auto"/>
              <w:jc w:val="center"/>
              <w:rPr>
                <w:rFonts w:ascii="宋体" w:eastAsia="宋体" w:hAnsi="宋体" w:cs="宋体"/>
                <w:color w:val="000000"/>
              </w:rPr>
            </w:pPr>
          </w:p>
          <w:p w14:paraId="36947A81" w14:textId="77777777" w:rsidR="000D0EE2" w:rsidRDefault="000D0EE2" w:rsidP="00E94BD8">
            <w:pPr>
              <w:spacing w:line="360" w:lineRule="auto"/>
              <w:jc w:val="center"/>
              <w:rPr>
                <w:rFonts w:ascii="宋体" w:eastAsia="宋体" w:hAnsi="宋体" w:cs="宋体"/>
                <w:color w:val="000000"/>
              </w:rPr>
            </w:pPr>
          </w:p>
        </w:tc>
      </w:tr>
      <w:tr w:rsidR="000D0EE2" w14:paraId="1F0E583E" w14:textId="77777777" w:rsidTr="00E94BD8">
        <w:trPr>
          <w:trHeight w:val="573"/>
          <w:jc w:val="center"/>
        </w:trPr>
        <w:tc>
          <w:tcPr>
            <w:tcW w:w="516" w:type="pct"/>
            <w:vAlign w:val="center"/>
          </w:tcPr>
          <w:p w14:paraId="3C8E7CD6" w14:textId="77777777" w:rsidR="000D0EE2" w:rsidRDefault="000D0EE2" w:rsidP="00E94BD8">
            <w:pPr>
              <w:pStyle w:val="a1"/>
              <w:spacing w:line="360" w:lineRule="auto"/>
              <w:jc w:val="center"/>
              <w:rPr>
                <w:rFonts w:ascii="宋体" w:hAnsi="宋体" w:cs="宋体"/>
                <w:sz w:val="24"/>
                <w:szCs w:val="24"/>
              </w:rPr>
            </w:pPr>
            <w:r>
              <w:rPr>
                <w:rFonts w:ascii="宋体" w:hAnsi="宋体" w:cs="宋体"/>
                <w:sz w:val="24"/>
                <w:szCs w:val="24"/>
              </w:rPr>
              <w:t>{{seq}}</w:t>
            </w:r>
          </w:p>
        </w:tc>
        <w:tc>
          <w:tcPr>
            <w:tcW w:w="1112" w:type="pct"/>
            <w:vAlign w:val="center"/>
          </w:tcPr>
          <w:p w14:paraId="4157FE2D" w14:textId="77777777" w:rsidR="000D0EE2" w:rsidRDefault="000D0EE2" w:rsidP="00E94BD8">
            <w:pPr>
              <w:pStyle w:val="a2"/>
              <w:spacing w:line="360" w:lineRule="auto"/>
              <w:jc w:val="center"/>
              <w:rPr>
                <w:rFonts w:ascii="宋体" w:hAnsi="宋体" w:cs="宋体"/>
                <w:sz w:val="24"/>
                <w:szCs w:val="24"/>
              </w:rPr>
            </w:pPr>
            <w:r>
              <w:rPr>
                <w:rFonts w:ascii="宋体" w:hAnsi="宋体" w:cs="宋体"/>
                <w:sz w:val="24"/>
                <w:szCs w:val="24"/>
              </w:rPr>
              <w:t>{{name}}</w:t>
            </w:r>
          </w:p>
        </w:tc>
        <w:tc>
          <w:tcPr>
            <w:tcW w:w="3371" w:type="pct"/>
            <w:vAlign w:val="center"/>
          </w:tcPr>
          <w:p w14:paraId="67BED56B" w14:textId="77777777" w:rsidR="000D0EE2" w:rsidRDefault="000D0EE2" w:rsidP="00E94BD8">
            <w:pPr>
              <w:spacing w:line="360" w:lineRule="auto"/>
              <w:jc w:val="center"/>
              <w:rPr>
                <w:rFonts w:ascii="宋体" w:eastAsia="宋体" w:hAnsi="宋体" w:cs="宋体"/>
                <w:color w:val="000000"/>
              </w:rPr>
            </w:pPr>
            <w:r>
              <w:rPr>
                <w:rFonts w:ascii="宋体" w:eastAsia="宋体" w:hAnsi="宋体" w:cs="宋体"/>
                <w:color w:val="000000"/>
              </w:rPr>
              <w:t>{{url}}</w:t>
            </w:r>
          </w:p>
        </w:tc>
      </w:tr>
      <w:tr w:rsidR="000D0EE2" w14:paraId="321E5364" w14:textId="77777777" w:rsidTr="00E94BD8">
        <w:trPr>
          <w:trHeight w:val="573"/>
          <w:jc w:val="center"/>
        </w:trPr>
        <w:tc>
          <w:tcPr>
            <w:tcW w:w="516" w:type="pct"/>
            <w:vAlign w:val="center"/>
          </w:tcPr>
          <w:p w14:paraId="045C0B5C" w14:textId="77777777" w:rsidR="000D0EE2" w:rsidRDefault="000D0EE2" w:rsidP="00E94BD8">
            <w:pPr>
              <w:pStyle w:val="a1"/>
              <w:spacing w:line="360" w:lineRule="auto"/>
              <w:jc w:val="center"/>
              <w:rPr>
                <w:rFonts w:ascii="宋体" w:hAnsi="宋体" w:cs="宋体"/>
                <w:sz w:val="24"/>
                <w:szCs w:val="24"/>
              </w:rPr>
            </w:pPr>
            <w:r>
              <w:rPr>
                <w:rFonts w:ascii="宋体" w:hAnsi="宋体" w:cs="宋体"/>
                <w:color w:val="000000"/>
              </w:rPr>
              <w:t>{{/t}}</w:t>
            </w:r>
          </w:p>
        </w:tc>
        <w:tc>
          <w:tcPr>
            <w:tcW w:w="1112" w:type="pct"/>
            <w:vAlign w:val="center"/>
          </w:tcPr>
          <w:p w14:paraId="5A2C6AD0" w14:textId="77777777" w:rsidR="000D0EE2" w:rsidRDefault="000D0EE2" w:rsidP="00E94BD8">
            <w:pPr>
              <w:pStyle w:val="a2"/>
              <w:spacing w:line="360" w:lineRule="auto"/>
              <w:jc w:val="center"/>
              <w:rPr>
                <w:rFonts w:ascii="宋体" w:hAnsi="宋体" w:cs="宋体"/>
                <w:sz w:val="24"/>
                <w:szCs w:val="24"/>
              </w:rPr>
            </w:pPr>
          </w:p>
        </w:tc>
        <w:tc>
          <w:tcPr>
            <w:tcW w:w="3371" w:type="pct"/>
            <w:vAlign w:val="center"/>
          </w:tcPr>
          <w:p w14:paraId="750A95B6" w14:textId="77777777" w:rsidR="000D0EE2" w:rsidRDefault="000D0EE2" w:rsidP="00E94BD8">
            <w:pPr>
              <w:spacing w:line="360" w:lineRule="auto"/>
              <w:jc w:val="center"/>
              <w:rPr>
                <w:rFonts w:ascii="宋体" w:eastAsia="宋体" w:hAnsi="宋体" w:cs="宋体"/>
                <w:color w:val="000000"/>
              </w:rPr>
            </w:pPr>
          </w:p>
        </w:tc>
      </w:tr>
    </w:tbl>
    <w:p w14:paraId="5071E8F0" w14:textId="77777777" w:rsidR="000D0EE2" w:rsidRDefault="000D0EE2" w:rsidP="000D0EE2">
      <w:pPr>
        <w:pStyle w:val="Heading2"/>
        <w:spacing w:before="0" w:line="360" w:lineRule="auto"/>
        <w:ind w:firstLineChars="200" w:firstLine="482"/>
        <w:rPr>
          <w:rFonts w:cs="宋体"/>
          <w:sz w:val="24"/>
          <w:szCs w:val="24"/>
        </w:rPr>
      </w:pPr>
      <w:bookmarkStart w:id="12" w:name="_Toc22241"/>
      <w:bookmarkStart w:id="13" w:name="_Toc178258894"/>
      <w:r>
        <w:rPr>
          <w:rFonts w:cs="宋体" w:hint="eastAsia"/>
          <w:sz w:val="24"/>
          <w:szCs w:val="24"/>
        </w:rPr>
        <w:t>1.3 测试结果概述</w:t>
      </w:r>
      <w:bookmarkEnd w:id="12"/>
      <w:bookmarkEnd w:id="13"/>
    </w:p>
    <w:p w14:paraId="3D020F36"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hint="eastAsia"/>
        </w:rPr>
        <w:t>经过测试，发现{{title}}的系统共存在安全漏洞{{vul_total_number}}个，其中：</w:t>
      </w:r>
    </w:p>
    <w:p w14:paraId="130E6429" w14:textId="77777777" w:rsidR="000D0EE2" w:rsidRDefault="000D0EE2" w:rsidP="000D0EE2">
      <w:pPr>
        <w:numPr>
          <w:ilvl w:val="0"/>
          <w:numId w:val="3"/>
        </w:numPr>
        <w:spacing w:line="360" w:lineRule="auto"/>
        <w:ind w:left="0" w:firstLineChars="200" w:firstLine="480"/>
        <w:rPr>
          <w:rFonts w:ascii="宋体" w:eastAsia="宋体" w:hAnsi="宋体" w:cs="宋体"/>
        </w:rPr>
      </w:pPr>
      <w:bookmarkStart w:id="14" w:name="_Toc178258896"/>
      <w:bookmarkStart w:id="15" w:name="_Toc5020"/>
      <w:r>
        <w:rPr>
          <w:rFonts w:ascii="宋体" w:eastAsia="宋体" w:hAnsi="宋体" w:cs="宋体" w:hint="eastAsia"/>
        </w:rPr>
        <w:t>高危问题：</w:t>
      </w:r>
      <w:r>
        <w:rPr>
          <w:rFonts w:eastAsia="宋体"/>
        </w:rPr>
        <w:t>{{high_risk_num}}</w:t>
      </w:r>
      <w:r>
        <w:rPr>
          <w:rFonts w:ascii="宋体" w:eastAsia="宋体" w:hAnsi="宋体" w:cs="宋体" w:hint="eastAsia"/>
        </w:rPr>
        <w:t>个</w:t>
      </w:r>
    </w:p>
    <w:p w14:paraId="2A252EB2" w14:textId="5D34D9C3" w:rsidR="000D0EE2" w:rsidRDefault="000D0EE2" w:rsidP="000D0EE2">
      <w:pPr>
        <w:numPr>
          <w:ilvl w:val="0"/>
          <w:numId w:val="3"/>
        </w:numPr>
        <w:spacing w:line="360" w:lineRule="auto"/>
        <w:ind w:left="0" w:firstLineChars="200" w:firstLine="480"/>
        <w:rPr>
          <w:rFonts w:ascii="宋体" w:eastAsia="宋体" w:hAnsi="宋体" w:cs="宋体"/>
        </w:rPr>
      </w:pPr>
      <w:r>
        <w:rPr>
          <w:rFonts w:ascii="宋体" w:eastAsia="宋体" w:hAnsi="宋体" w:cs="宋体" w:hint="eastAsia"/>
        </w:rPr>
        <w:t>中危问题：</w:t>
      </w:r>
      <w:r>
        <w:rPr>
          <w:rFonts w:eastAsia="宋体"/>
        </w:rPr>
        <w:t xml:space="preserve">{{medium_risk_num}}</w:t>
      </w:r>
      <w:r>
        <w:rPr>
          <w:rFonts w:ascii="宋体" w:eastAsia="宋体" w:hAnsi="宋体" w:cs="宋体" w:hint="eastAsia"/>
        </w:rPr>
        <w:t>个</w:t>
      </w:r>
    </w:p>
    <w:p w14:paraId="6F7D262C" w14:textId="77777777" w:rsidR="000D0EE2" w:rsidRDefault="000D0EE2" w:rsidP="000D0EE2">
      <w:pPr>
        <w:numPr>
          <w:ilvl w:val="0"/>
          <w:numId w:val="3"/>
        </w:numPr>
        <w:spacing w:line="360" w:lineRule="auto"/>
        <w:ind w:left="0" w:firstLineChars="200" w:firstLine="480"/>
        <w:rPr>
          <w:rFonts w:ascii="宋体" w:eastAsia="宋体" w:hAnsi="宋体" w:cs="宋体"/>
        </w:rPr>
      </w:pPr>
      <w:r>
        <w:rPr>
          <w:rFonts w:ascii="宋体" w:eastAsia="宋体" w:hAnsi="宋体" w:cs="宋体" w:hint="eastAsia"/>
        </w:rPr>
        <w:t>低危问题：</w:t>
      </w:r>
      <w:r>
        <w:rPr>
          <w:rFonts w:eastAsia="宋体"/>
        </w:rPr>
        <w:t>{{low_risk_num}}</w:t>
      </w:r>
      <w:r>
        <w:rPr>
          <w:rFonts w:ascii="宋体" w:eastAsia="宋体" w:hAnsi="宋体" w:cs="宋体" w:hint="eastAsia"/>
        </w:rPr>
        <w:t>个</w:t>
      </w:r>
    </w:p>
    <w:p w14:paraId="2F2E5913" w14:textId="77777777" w:rsidR="000D0EE2" w:rsidRDefault="000D0EE2" w:rsidP="000D0EE2">
      <w:pPr>
        <w:pStyle w:val="Heading2"/>
        <w:spacing w:before="0" w:line="360" w:lineRule="auto"/>
        <w:ind w:firstLineChars="200" w:firstLine="482"/>
        <w:rPr>
          <w:rFonts w:cs="宋体"/>
          <w:sz w:val="24"/>
          <w:szCs w:val="24"/>
        </w:rPr>
      </w:pPr>
      <w:r>
        <w:rPr>
          <w:rFonts w:cs="宋体" w:hint="eastAsia"/>
          <w:sz w:val="24"/>
          <w:szCs w:val="24"/>
        </w:rPr>
        <w:lastRenderedPageBreak/>
        <w:t>1.4 结论</w:t>
      </w:r>
      <w:bookmarkEnd w:id="14"/>
      <w:bookmarkEnd w:id="15"/>
    </w:p>
    <w:p w14:paraId="201C07BE" w14:textId="5CB42C6A"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整体而言，{{title}}在本次渗透测试实施期间的安全风险状况为“</w:t>
      </w:r>
      <w:r>
        <w:rPr>
          <w:rFonts w:ascii="宋体" w:eastAsia="宋体" w:hAnsi="宋体" w:cs="宋体"/>
        </w:rPr>
        <w:t xml:space="preserve">{{system_status_xml}}</w:t>
      </w:r>
      <w:r>
        <w:rPr>
          <w:rFonts w:ascii="宋体" w:eastAsia="宋体" w:hAnsi="宋体" w:cs="宋体" w:hint="eastAsia"/>
        </w:rPr>
        <w:t>”,需要根据风险等级制定相应的修复计划。建议{{title}}尽快针对发现的漏洞进行修复，加强安全管理措施，提高整体网络和信息系统的安全性和抗攻击能力。详细的漏洞描述和修复建议将在报</w:t>
      </w:r>
      <w:bookmarkStart w:id="16" w:name="_Toc5374"/>
      <w:bookmarkStart w:id="17" w:name="_Toc178258895"/>
      <w:bookmarkStart w:id="18" w:name="_Toc2217"/>
      <w:r>
        <w:rPr>
          <w:rFonts w:ascii="宋体" w:eastAsia="宋体" w:hAnsi="宋体" w:cs="宋体" w:hint="eastAsia"/>
        </w:rPr>
        <w:t>测试</w:t>
      </w:r>
      <w:bookmarkEnd w:id="16"/>
      <w:bookmarkEnd w:id="17"/>
      <w:r>
        <w:rPr>
          <w:rFonts w:ascii="宋体" w:eastAsia="宋体" w:hAnsi="宋体" w:cs="宋体" w:hint="eastAsia"/>
        </w:rPr>
        <w:t>工具及测试内容</w:t>
      </w:r>
      <w:bookmarkEnd w:id="18"/>
    </w:p>
    <w:p w14:paraId="6E61D5B1" w14:textId="77777777" w:rsidR="000D0EE2" w:rsidRDefault="000D0EE2" w:rsidP="000D0EE2">
      <w:pPr>
        <w:spacing w:line="360" w:lineRule="auto"/>
        <w:ind w:firstLineChars="200" w:firstLine="482"/>
        <w:rPr>
          <w:rFonts w:ascii="宋体" w:eastAsia="宋体" w:hAnsi="宋体" w:cs="宋体"/>
          <w:b/>
          <w:bCs/>
          <w:color w:val="000000" w:themeColor="text1"/>
        </w:rPr>
      </w:pPr>
      <w:r>
        <w:rPr>
          <w:rFonts w:ascii="宋体" w:eastAsia="宋体" w:hAnsi="宋体" w:cs="宋体" w:hint="eastAsia"/>
          <w:b/>
          <w:bCs/>
          <w:color w:val="000000" w:themeColor="text1"/>
        </w:rPr>
        <w:t>2.1 测试工具</w:t>
      </w:r>
    </w:p>
    <w:p w14:paraId="3A4FE70E" w14:textId="77777777" w:rsidR="000D0EE2" w:rsidRDefault="000D0EE2" w:rsidP="000D0EE2">
      <w:pPr>
        <w:spacing w:line="360" w:lineRule="auto"/>
        <w:ind w:firstLineChars="200" w:firstLine="480"/>
        <w:rPr>
          <w:rFonts w:ascii="宋体" w:eastAsia="宋体" w:hAnsi="宋体" w:cs="宋体"/>
          <w:color w:val="000000" w:themeColor="text1"/>
        </w:rPr>
      </w:pPr>
      <w:r>
        <w:rPr>
          <w:rFonts w:ascii="宋体" w:eastAsia="宋体" w:hAnsi="宋体" w:cs="宋体" w:hint="eastAsia"/>
          <w:color w:val="000000" w:themeColor="text1"/>
        </w:rPr>
        <w:t>本次渗透测试使用了多种专业工具，以确保测试的全面性和有效性。以下是按功能分类的主要测试工具清单：</w:t>
      </w:r>
    </w:p>
    <w:p w14:paraId="265FD263" w14:textId="77777777" w:rsidR="000D0EE2" w:rsidRDefault="000D0EE2" w:rsidP="000D0EE2">
      <w:pPr>
        <w:spacing w:line="360" w:lineRule="auto"/>
        <w:ind w:firstLineChars="200" w:firstLine="480"/>
        <w:rPr>
          <w:rFonts w:ascii="宋体" w:eastAsia="宋体" w:hAnsi="宋体" w:cs="宋体"/>
          <w:color w:val="000000" w:themeColor="text1"/>
        </w:rPr>
      </w:pPr>
      <w:r>
        <w:rPr>
          <w:rFonts w:ascii="宋体" w:eastAsia="宋体" w:hAnsi="宋体" w:cs="宋体" w:hint="eastAsia"/>
          <w:color w:val="000000" w:themeColor="text1"/>
        </w:rPr>
        <w:t>2.1.1 信息收集与拓扑分析工具</w:t>
      </w:r>
    </w:p>
    <w:p w14:paraId="4516F2B0" w14:textId="77777777" w:rsidR="000D0EE2" w:rsidRDefault="000D0EE2" w:rsidP="000D0EE2">
      <w:pPr>
        <w:numPr>
          <w:ilvl w:val="0"/>
          <w:numId w:val="4"/>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DNS分析：DNS Sweep、Nslookup、dig、DNSRecon</w:t>
      </w:r>
    </w:p>
    <w:p w14:paraId="1C6911CC" w14:textId="77777777" w:rsidR="000D0EE2" w:rsidRDefault="000D0EE2" w:rsidP="000D0EE2">
      <w:pPr>
        <w:numPr>
          <w:ilvl w:val="0"/>
          <w:numId w:val="4"/>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网络拓扑：Maltego、NetworkMiner</w:t>
      </w:r>
    </w:p>
    <w:p w14:paraId="05DC7A02" w14:textId="77777777" w:rsidR="000D0EE2" w:rsidRDefault="000D0EE2" w:rsidP="000D0EE2">
      <w:pPr>
        <w:numPr>
          <w:ilvl w:val="0"/>
          <w:numId w:val="4"/>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子域名发现：Sublist3r、Amass、Subfinder</w:t>
      </w:r>
    </w:p>
    <w:p w14:paraId="7641495C" w14:textId="77777777" w:rsidR="000D0EE2" w:rsidRDefault="000D0EE2" w:rsidP="000D0EE2">
      <w:pPr>
        <w:numPr>
          <w:ilvl w:val="0"/>
          <w:numId w:val="4"/>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Web应用信息收集：Wappalyzer、BuiltWith、WhatWeb</w:t>
      </w:r>
    </w:p>
    <w:p w14:paraId="41A835D3" w14:textId="77777777" w:rsidR="000D0EE2" w:rsidRDefault="000D0EE2" w:rsidP="000D0EE2">
      <w:pPr>
        <w:spacing w:line="360" w:lineRule="auto"/>
        <w:ind w:firstLineChars="200" w:firstLine="480"/>
        <w:rPr>
          <w:rFonts w:ascii="宋体" w:eastAsia="宋体" w:hAnsi="宋体" w:cs="宋体"/>
          <w:color w:val="000000" w:themeColor="text1"/>
        </w:rPr>
      </w:pPr>
      <w:r>
        <w:rPr>
          <w:rFonts w:ascii="宋体" w:eastAsia="宋体" w:hAnsi="宋体" w:cs="宋体" w:hint="eastAsia"/>
          <w:color w:val="000000" w:themeColor="text1"/>
        </w:rPr>
        <w:t>2.1.2 漏洞扫描工具</w:t>
      </w:r>
    </w:p>
    <w:p w14:paraId="6D25AC9A" w14:textId="77777777" w:rsidR="000D0EE2" w:rsidRDefault="000D0EE2" w:rsidP="000D0EE2">
      <w:pPr>
        <w:numPr>
          <w:ilvl w:val="0"/>
          <w:numId w:val="5"/>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综合扫描器：Nessus Professional、Acunetix、Qualys</w:t>
      </w:r>
    </w:p>
    <w:p w14:paraId="595B7EB0" w14:textId="77777777" w:rsidR="000D0EE2" w:rsidRDefault="000D0EE2" w:rsidP="000D0EE2">
      <w:pPr>
        <w:numPr>
          <w:ilvl w:val="0"/>
          <w:numId w:val="5"/>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Web应用扫描：OWASP ZAP、Burp Suite Professional、AIScanner</w:t>
      </w:r>
    </w:p>
    <w:p w14:paraId="2618119D" w14:textId="77777777" w:rsidR="000D0EE2" w:rsidRDefault="000D0EE2" w:rsidP="000D0EE2">
      <w:pPr>
        <w:numPr>
          <w:ilvl w:val="0"/>
          <w:numId w:val="5"/>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移动应用扫描：MobSF (Mobile Security Framework)</w:t>
      </w:r>
    </w:p>
    <w:p w14:paraId="04686830" w14:textId="77777777" w:rsidR="000D0EE2" w:rsidRDefault="000D0EE2" w:rsidP="000D0EE2">
      <w:pPr>
        <w:numPr>
          <w:ilvl w:val="0"/>
          <w:numId w:val="5"/>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开源扫描器：OpenVAS、Nikto</w:t>
      </w:r>
    </w:p>
    <w:p w14:paraId="3471BD19" w14:textId="77777777" w:rsidR="000D0EE2" w:rsidRDefault="000D0EE2" w:rsidP="000D0EE2">
      <w:pPr>
        <w:spacing w:line="360" w:lineRule="auto"/>
        <w:ind w:firstLineChars="200" w:firstLine="480"/>
        <w:rPr>
          <w:rFonts w:ascii="宋体" w:eastAsia="宋体" w:hAnsi="宋体" w:cs="宋体"/>
          <w:color w:val="000000" w:themeColor="text1"/>
        </w:rPr>
      </w:pPr>
      <w:r>
        <w:rPr>
          <w:rFonts w:ascii="宋体" w:eastAsia="宋体" w:hAnsi="宋体" w:cs="宋体" w:hint="eastAsia"/>
          <w:color w:val="000000" w:themeColor="text1"/>
        </w:rPr>
        <w:t>2.1.3 网络分析工具</w:t>
      </w:r>
    </w:p>
    <w:p w14:paraId="0A7042C0" w14:textId="77777777" w:rsidR="000D0EE2" w:rsidRDefault="000D0EE2" w:rsidP="000D0EE2">
      <w:pPr>
        <w:numPr>
          <w:ilvl w:val="0"/>
          <w:numId w:val="6"/>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端口扫描：Nmap、Masscan、SuperScan</w:t>
      </w:r>
    </w:p>
    <w:p w14:paraId="0FBD6AFD" w14:textId="77777777" w:rsidR="000D0EE2" w:rsidRDefault="000D0EE2" w:rsidP="000D0EE2">
      <w:pPr>
        <w:numPr>
          <w:ilvl w:val="0"/>
          <w:numId w:val="6"/>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协议分析：Wireshark、tcpdump</w:t>
      </w:r>
    </w:p>
    <w:p w14:paraId="70BE17F7" w14:textId="77777777" w:rsidR="000D0EE2" w:rsidRDefault="000D0EE2" w:rsidP="000D0EE2">
      <w:pPr>
        <w:numPr>
          <w:ilvl w:val="0"/>
          <w:numId w:val="6"/>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网络嗅探：Ethereal、Ettercap、Dsniff</w:t>
      </w:r>
    </w:p>
    <w:p w14:paraId="47AA5771" w14:textId="77777777" w:rsidR="000D0EE2" w:rsidRDefault="000D0EE2" w:rsidP="000D0EE2">
      <w:pPr>
        <w:numPr>
          <w:ilvl w:val="0"/>
          <w:numId w:val="6"/>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无线网络分析：Aircrack-ng、Kismet</w:t>
      </w:r>
    </w:p>
    <w:p w14:paraId="6CE95580" w14:textId="77777777" w:rsidR="000D0EE2" w:rsidRDefault="000D0EE2" w:rsidP="000D0EE2">
      <w:pPr>
        <w:spacing w:line="360" w:lineRule="auto"/>
        <w:ind w:firstLineChars="200" w:firstLine="480"/>
        <w:rPr>
          <w:rFonts w:ascii="宋体" w:eastAsia="宋体" w:hAnsi="宋体" w:cs="宋体"/>
          <w:color w:val="000000" w:themeColor="text1"/>
        </w:rPr>
      </w:pPr>
      <w:r>
        <w:rPr>
          <w:rFonts w:ascii="宋体" w:eastAsia="宋体" w:hAnsi="宋体" w:cs="宋体" w:hint="eastAsia"/>
          <w:color w:val="000000" w:themeColor="text1"/>
        </w:rPr>
        <w:t>2.1.4 漏洞利用工具</w:t>
      </w:r>
    </w:p>
    <w:p w14:paraId="4E820C54" w14:textId="77777777" w:rsidR="000D0EE2" w:rsidRDefault="000D0EE2" w:rsidP="000D0EE2">
      <w:pPr>
        <w:numPr>
          <w:ilvl w:val="0"/>
          <w:numId w:val="7"/>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综合框架：Metasploit Framework</w:t>
      </w:r>
    </w:p>
    <w:p w14:paraId="6E1FE3E1" w14:textId="77777777" w:rsidR="000D0EE2" w:rsidRDefault="000D0EE2" w:rsidP="000D0EE2">
      <w:pPr>
        <w:numPr>
          <w:ilvl w:val="0"/>
          <w:numId w:val="7"/>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Web漏洞利用：SQLMap, XSSer, Commix</w:t>
      </w:r>
    </w:p>
    <w:p w14:paraId="5876281F" w14:textId="77777777" w:rsidR="000D0EE2" w:rsidRDefault="000D0EE2" w:rsidP="000D0EE2">
      <w:pPr>
        <w:numPr>
          <w:ilvl w:val="0"/>
          <w:numId w:val="7"/>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lastRenderedPageBreak/>
        <w:t>密码攻击：Hydra, John the Ripper, Hashcat</w:t>
      </w:r>
    </w:p>
    <w:p w14:paraId="47EE10FE" w14:textId="77777777" w:rsidR="000D0EE2" w:rsidRDefault="000D0EE2" w:rsidP="000D0EE2">
      <w:pPr>
        <w:numPr>
          <w:ilvl w:val="0"/>
          <w:numId w:val="7"/>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社会工程：SET (Social-Engineer Toolkit)</w:t>
      </w:r>
    </w:p>
    <w:p w14:paraId="130EB10D" w14:textId="77777777" w:rsidR="000D0EE2" w:rsidRDefault="000D0EE2" w:rsidP="000D0EE2">
      <w:pPr>
        <w:spacing w:line="360" w:lineRule="auto"/>
        <w:ind w:firstLineChars="200" w:firstLine="480"/>
        <w:rPr>
          <w:rFonts w:ascii="宋体" w:eastAsia="宋体" w:hAnsi="宋体" w:cs="宋体"/>
          <w:color w:val="000000" w:themeColor="text1"/>
        </w:rPr>
      </w:pPr>
      <w:r>
        <w:rPr>
          <w:rFonts w:ascii="宋体" w:eastAsia="宋体" w:hAnsi="宋体" w:cs="宋体" w:hint="eastAsia"/>
          <w:color w:val="000000" w:themeColor="text1"/>
        </w:rPr>
        <w:t>2.1.5 Web应用测试工具</w:t>
      </w:r>
    </w:p>
    <w:p w14:paraId="35AAEBDB" w14:textId="77777777" w:rsidR="000D0EE2" w:rsidRDefault="000D0EE2" w:rsidP="000D0EE2">
      <w:pPr>
        <w:numPr>
          <w:ilvl w:val="0"/>
          <w:numId w:val="8"/>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代理工具：Burp Suite、OWASP ZAP</w:t>
      </w:r>
    </w:p>
    <w:p w14:paraId="792709DF" w14:textId="77777777" w:rsidR="000D0EE2" w:rsidRDefault="000D0EE2" w:rsidP="000D0EE2">
      <w:pPr>
        <w:numPr>
          <w:ilvl w:val="0"/>
          <w:numId w:val="8"/>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自动化测试：Gatling自动化渗透测试系统、Selenium</w:t>
      </w:r>
    </w:p>
    <w:p w14:paraId="69B29DA1" w14:textId="77777777" w:rsidR="000D0EE2" w:rsidRDefault="000D0EE2" w:rsidP="000D0EE2">
      <w:pPr>
        <w:numPr>
          <w:ilvl w:val="0"/>
          <w:numId w:val="8"/>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API测试：Postman、SoapUI</w:t>
      </w:r>
    </w:p>
    <w:p w14:paraId="04561FCE" w14:textId="77777777" w:rsidR="000D0EE2" w:rsidRDefault="000D0EE2" w:rsidP="000D0EE2">
      <w:pPr>
        <w:numPr>
          <w:ilvl w:val="0"/>
          <w:numId w:val="8"/>
        </w:numPr>
        <w:spacing w:line="360" w:lineRule="auto"/>
        <w:ind w:left="0" w:firstLineChars="200" w:firstLine="480"/>
        <w:rPr>
          <w:rFonts w:ascii="宋体" w:eastAsia="宋体" w:hAnsi="宋体" w:cs="宋体"/>
          <w:color w:val="000000" w:themeColor="text1"/>
        </w:rPr>
      </w:pPr>
      <w:r>
        <w:rPr>
          <w:rFonts w:ascii="宋体" w:eastAsia="宋体" w:hAnsi="宋体" w:cs="宋体" w:hint="eastAsia"/>
          <w:color w:val="000000" w:themeColor="text1"/>
        </w:rPr>
        <w:t>性能测试：Apache JMeter、Gatling</w:t>
      </w:r>
    </w:p>
    <w:p w14:paraId="770ECE0A" w14:textId="77777777" w:rsidR="000D0EE2" w:rsidRDefault="000D0EE2" w:rsidP="000D0EE2">
      <w:pPr>
        <w:pStyle w:val="Heading2"/>
        <w:spacing w:before="0" w:line="360" w:lineRule="auto"/>
        <w:ind w:firstLineChars="200" w:firstLine="482"/>
        <w:rPr>
          <w:rFonts w:cs="宋体"/>
          <w:sz w:val="24"/>
          <w:szCs w:val="24"/>
        </w:rPr>
      </w:pPr>
      <w:bookmarkStart w:id="19" w:name="_Toc7478"/>
      <w:r>
        <w:rPr>
          <w:rFonts w:cs="宋体" w:hint="eastAsia"/>
          <w:sz w:val="24"/>
          <w:szCs w:val="24"/>
        </w:rPr>
        <w:t>2.2 测试内容</w:t>
      </w:r>
      <w:bookmarkEnd w:id="19"/>
    </w:p>
    <w:p w14:paraId="0E035C48" w14:textId="77777777" w:rsidR="000D0EE2" w:rsidRDefault="000D0EE2" w:rsidP="000D0EE2">
      <w:pPr>
        <w:spacing w:line="360" w:lineRule="auto"/>
        <w:ind w:firstLineChars="200" w:firstLine="480"/>
        <w:rPr>
          <w:rFonts w:ascii="宋体" w:eastAsia="宋体" w:hAnsi="宋体" w:cs="宋体"/>
          <w:b/>
          <w:bCs/>
        </w:rPr>
      </w:pPr>
      <w:r>
        <w:rPr>
          <w:rFonts w:ascii="宋体" w:eastAsia="宋体" w:hAnsi="宋体" w:cs="宋体" w:hint="eastAsia"/>
        </w:rPr>
        <w:t>本次渗透测试主要测试以下内容：</w:t>
      </w:r>
    </w:p>
    <w:tbl>
      <w:tblPr>
        <w:tblStyle w:val="GridTable2-Accent11"/>
        <w:tblW w:w="9089" w:type="dxa"/>
        <w:tblLayout w:type="fixed"/>
        <w:tblLook w:val="04A0" w:firstRow="1" w:lastRow="0" w:firstColumn="1" w:lastColumn="0" w:noHBand="0" w:noVBand="1"/>
      </w:tblPr>
      <w:tblGrid>
        <w:gridCol w:w="1415"/>
        <w:gridCol w:w="2835"/>
        <w:gridCol w:w="105"/>
        <w:gridCol w:w="4734"/>
      </w:tblGrid>
      <w:tr w:rsidR="000D0EE2" w14:paraId="5BAB2658" w14:textId="77777777" w:rsidTr="00E94BD8">
        <w:trPr>
          <w:cnfStyle w:val="100000000000" w:firstRow="1" w:lastRow="0" w:firstColumn="0" w:lastColumn="0" w:oddVBand="0" w:evenVBand="0" w:oddHBand="0"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415" w:type="dxa"/>
            <w:tcBorders>
              <w:top w:val="single" w:sz="4" w:space="0" w:color="auto"/>
              <w:left w:val="single" w:sz="4" w:space="0" w:color="auto"/>
              <w:bottom w:val="single" w:sz="4" w:space="0" w:color="auto"/>
              <w:right w:val="single" w:sz="4" w:space="0" w:color="auto"/>
            </w:tcBorders>
            <w:vAlign w:val="center"/>
          </w:tcPr>
          <w:p w14:paraId="31F7F95E" w14:textId="77777777" w:rsidR="000D0EE2" w:rsidRDefault="000D0EE2" w:rsidP="00E94BD8">
            <w:pPr>
              <w:pStyle w:val="-"/>
              <w:spacing w:line="240" w:lineRule="atLeast"/>
              <w:rPr>
                <w:rFonts w:ascii="Times New Roman" w:eastAsia="等线" w:hAnsi="Times New Roman"/>
                <w:b/>
                <w:bCs w:val="0"/>
                <w:sz w:val="22"/>
              </w:rPr>
            </w:pPr>
            <w:r>
              <w:rPr>
                <w:rFonts w:ascii="Times New Roman" w:hAnsi="Times New Roman" w:hint="eastAsia"/>
              </w:rPr>
              <w:t>测试分类</w:t>
            </w: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1126625E" w14:textId="77777777" w:rsidR="000D0EE2" w:rsidRDefault="000D0EE2" w:rsidP="00E94BD8">
            <w:pPr>
              <w:pStyle w:val="-"/>
              <w:spacing w:line="240"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b/>
                <w:bCs w:val="0"/>
              </w:rPr>
            </w:pPr>
            <w:r>
              <w:rPr>
                <w:rFonts w:ascii="Times New Roman" w:hAnsi="Times New Roman" w:hint="eastAsia"/>
              </w:rPr>
              <w:t>测试项</w:t>
            </w:r>
          </w:p>
        </w:tc>
        <w:tc>
          <w:tcPr>
            <w:tcW w:w="4734" w:type="dxa"/>
            <w:tcBorders>
              <w:top w:val="single" w:sz="4" w:space="0" w:color="auto"/>
              <w:left w:val="single" w:sz="4" w:space="0" w:color="auto"/>
              <w:bottom w:val="single" w:sz="4" w:space="0" w:color="auto"/>
              <w:right w:val="single" w:sz="4" w:space="0" w:color="auto"/>
            </w:tcBorders>
            <w:vAlign w:val="center"/>
          </w:tcPr>
          <w:p w14:paraId="0898741D" w14:textId="77777777" w:rsidR="000D0EE2" w:rsidRDefault="000D0EE2" w:rsidP="00E94BD8">
            <w:pPr>
              <w:pStyle w:val="-"/>
              <w:spacing w:line="240"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b/>
                <w:bCs w:val="0"/>
              </w:rPr>
            </w:pPr>
            <w:r>
              <w:rPr>
                <w:rFonts w:ascii="Times New Roman" w:hAnsi="Times New Roman" w:hint="eastAsia"/>
              </w:rPr>
              <w:t>测试结果</w:t>
            </w:r>
          </w:p>
        </w:tc>
      </w:tr>
      <w:tr w:rsidR="000D0EE2" w14:paraId="4A3B2F8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FEAE572" w14:textId="77777777" w:rsidR="000D0EE2" w:rsidRDefault="000D0EE2" w:rsidP="00E94BD8">
            <w:pPr>
              <w:pStyle w:val="a3"/>
              <w:wordWrap/>
              <w:spacing w:line="240" w:lineRule="atLeast"/>
              <w:rPr>
                <w:b w:val="0"/>
                <w:bCs w:val="0"/>
              </w:rPr>
            </w:pPr>
            <w:r>
              <w:t>Web</w:t>
            </w:r>
            <w:r>
              <w:t>安全</w:t>
            </w: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1711A57"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SQL</w:t>
            </w:r>
            <w:r>
              <w:rPr>
                <w:rFonts w:ascii="Times New Roman" w:hAnsi="Times New Roman" w:hint="eastAsia"/>
              </w:rPr>
              <w:t>注入</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B0C1980"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{{check_SQL注入}}</w:t>
            </w:r>
          </w:p>
        </w:tc>
      </w:tr>
      <w:tr w:rsidR="000D0EE2" w14:paraId="4859F19E"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5B9BF064"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086200B3"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跨站脚本攻击（</w:t>
            </w:r>
            <w:r>
              <w:rPr>
                <w:rFonts w:ascii="Times New Roman" w:hAnsi="Times New Roman" w:hint="eastAsia"/>
              </w:rPr>
              <w:t>XSS</w:t>
            </w:r>
            <w:r>
              <w:rPr>
                <w:rFonts w:ascii="Times New Roman" w:hAnsi="Times New Roman" w:hint="eastAsia"/>
              </w:rPr>
              <w:t>）</w:t>
            </w:r>
          </w:p>
        </w:tc>
        <w:tc>
          <w:tcPr>
            <w:tcW w:w="4734" w:type="dxa"/>
            <w:tcBorders>
              <w:top w:val="single" w:sz="4" w:space="0" w:color="auto"/>
              <w:left w:val="single" w:sz="4" w:space="0" w:color="auto"/>
              <w:bottom w:val="single" w:sz="4" w:space="0" w:color="auto"/>
              <w:right w:val="single" w:sz="4" w:space="0" w:color="auto"/>
            </w:tcBorders>
            <w:vAlign w:val="center"/>
          </w:tcPr>
          <w:p w14:paraId="32C19ABC"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{{check_XSS攻击}}</w:t>
            </w:r>
          </w:p>
        </w:tc>
      </w:tr>
      <w:tr w:rsidR="000D0EE2" w14:paraId="01D4C72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D9713A3"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7D93ADD"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 xml:space="preserve">XML </w:t>
            </w:r>
            <w:r>
              <w:rPr>
                <w:rFonts w:ascii="Times New Roman" w:hAnsi="Times New Roman" w:hint="eastAsia"/>
              </w:rPr>
              <w:t>外部实体（</w:t>
            </w:r>
            <w:r>
              <w:rPr>
                <w:rFonts w:ascii="Times New Roman" w:hAnsi="Times New Roman" w:hint="eastAsia"/>
              </w:rPr>
              <w:t>XXE</w:t>
            </w:r>
            <w:r>
              <w:rPr>
                <w:rFonts w:ascii="Times New Roman" w:hAnsi="Times New Roman" w:hint="eastAsia"/>
              </w:rPr>
              <w:t>）注入</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3B42AA5"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color w:val="00B050"/>
              </w:rPr>
            </w:pPr>
            <w:r>
              <w:rPr>
                <w:rFonts w:ascii="宋体" w:hAnsi="宋体" w:cs="宋体" w:hint="eastAsia"/>
                <w:color w:val="00B050"/>
              </w:rPr>
              <w:t>{{check_XML外部实体注入}}</w:t>
            </w:r>
          </w:p>
        </w:tc>
      </w:tr>
      <w:tr w:rsidR="000D0EE2" w14:paraId="1508BA5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5AE9A48C"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505A663A"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跨站点伪造请求（</w:t>
            </w:r>
            <w:r>
              <w:rPr>
                <w:rFonts w:ascii="Times New Roman" w:hAnsi="Times New Roman" w:hint="eastAsia"/>
              </w:rPr>
              <w:t>CSRF</w:t>
            </w:r>
            <w:r>
              <w:rPr>
                <w:rFonts w:ascii="Times New Roman" w:hAnsi="Times New Roman" w:hint="eastAsia"/>
              </w:rPr>
              <w:t>）</w:t>
            </w:r>
          </w:p>
        </w:tc>
        <w:tc>
          <w:tcPr>
            <w:tcW w:w="4734" w:type="dxa"/>
            <w:tcBorders>
              <w:top w:val="single" w:sz="4" w:space="0" w:color="auto"/>
              <w:left w:val="single" w:sz="4" w:space="0" w:color="auto"/>
              <w:bottom w:val="single" w:sz="4" w:space="0" w:color="auto"/>
              <w:right w:val="single" w:sz="4" w:space="0" w:color="auto"/>
            </w:tcBorders>
            <w:vAlign w:val="center"/>
          </w:tcPr>
          <w:p w14:paraId="3710A7F9"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{{check_CSRF攻击}}</w:t>
            </w:r>
          </w:p>
        </w:tc>
      </w:tr>
      <w:tr w:rsidR="000D0EE2" w14:paraId="77AD28E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AE0C4D8"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BEC38E8"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服务器端请求伪造（</w:t>
            </w:r>
            <w:r>
              <w:rPr>
                <w:rFonts w:ascii="Times New Roman" w:hAnsi="Times New Roman" w:hint="eastAsia"/>
              </w:rPr>
              <w:t>SSRF</w:t>
            </w:r>
            <w:r>
              <w:rPr>
                <w:rFonts w:ascii="Times New Roman" w:hAnsi="Times New Roman" w:hint="eastAsia"/>
              </w:rPr>
              <w:t>）</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04FFD16"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{{check_SSRF服务器端请求伪造}}</w:t>
            </w:r>
          </w:p>
        </w:tc>
      </w:tr>
      <w:tr w:rsidR="000D0EE2" w14:paraId="3559E201"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4907260C"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324B6510"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任意文件上传</w:t>
            </w:r>
          </w:p>
        </w:tc>
        <w:tc>
          <w:tcPr>
            <w:tcW w:w="4734" w:type="dxa"/>
            <w:tcBorders>
              <w:top w:val="single" w:sz="4" w:space="0" w:color="auto"/>
              <w:left w:val="single" w:sz="4" w:space="0" w:color="auto"/>
              <w:bottom w:val="single" w:sz="4" w:space="0" w:color="auto"/>
              <w:right w:val="single" w:sz="4" w:space="0" w:color="auto"/>
            </w:tcBorders>
            <w:vAlign w:val="center"/>
          </w:tcPr>
          <w:p w14:paraId="1170F454"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ascii="Times New Roman Bold" w:hAnsi="Times New Roman Bold" w:cs="Times New Roman Bold" w:hint="eastAsia"/>
                <w:b/>
                <w:bCs/>
                <w:color w:val="008000"/>
                <w:szCs w:val="24"/>
              </w:rPr>
            </w:pPr>
            <w:r>
              <w:rPr>
                <w:rFonts w:ascii="宋体" w:hAnsi="宋体" w:cs="宋体" w:hint="eastAsia"/>
                <w:color w:val="00B050"/>
              </w:rPr>
              <w:t>{{check_文件上传漏洞}}</w:t>
            </w:r>
          </w:p>
        </w:tc>
      </w:tr>
      <w:tr w:rsidR="000D0EE2" w14:paraId="47BA3207" w14:textId="77777777" w:rsidTr="00E94BD8">
        <w:trPr>
          <w:trHeight w:val="387"/>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4400FA3"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8A4C0CC"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任意文件下载或读取</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385311F"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{{check_任意文件下载}}</w:t>
            </w:r>
          </w:p>
        </w:tc>
      </w:tr>
      <w:tr w:rsidR="000D0EE2" w14:paraId="21A6218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4D1E001F"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12F78D57"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任意目录遍历</w:t>
            </w:r>
          </w:p>
        </w:tc>
        <w:tc>
          <w:tcPr>
            <w:tcW w:w="4734" w:type="dxa"/>
            <w:tcBorders>
              <w:top w:val="single" w:sz="4" w:space="0" w:color="auto"/>
              <w:left w:val="single" w:sz="4" w:space="0" w:color="auto"/>
              <w:bottom w:val="single" w:sz="4" w:space="0" w:color="auto"/>
              <w:right w:val="single" w:sz="4" w:space="0" w:color="auto"/>
            </w:tcBorders>
            <w:vAlign w:val="center"/>
          </w:tcPr>
          <w:p w14:paraId="3DF6018C"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{{check_目录遍历}}</w:t>
            </w:r>
          </w:p>
        </w:tc>
      </w:tr>
      <w:tr w:rsidR="000D0EE2" w14:paraId="372F0F1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D608DA1"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C266108"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.svn/.git</w:t>
            </w:r>
            <w:r>
              <w:rPr>
                <w:rFonts w:ascii="Times New Roman" w:hAnsi="Times New Roman" w:hint="eastAsia"/>
              </w:rPr>
              <w:t>源代码泄露</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765605F"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{{check_源代码泄漏}}</w:t>
            </w:r>
          </w:p>
        </w:tc>
      </w:tr>
      <w:tr w:rsidR="000D0EE2" w14:paraId="065F43F2"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236241B1"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0B7EEB76"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信息泄露</w:t>
            </w:r>
          </w:p>
        </w:tc>
        <w:tc>
          <w:tcPr>
            <w:tcW w:w="4734" w:type="dxa"/>
            <w:tcBorders>
              <w:top w:val="single" w:sz="4" w:space="0" w:color="auto"/>
              <w:left w:val="single" w:sz="4" w:space="0" w:color="auto"/>
              <w:bottom w:val="single" w:sz="4" w:space="0" w:color="auto"/>
              <w:right w:val="single" w:sz="4" w:space="0" w:color="auto"/>
            </w:tcBorders>
            <w:vAlign w:val="center"/>
          </w:tcPr>
          <w:p w14:paraId="1F1BBE46"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{{check_信息泄露}}</w:t>
            </w:r>
          </w:p>
        </w:tc>
      </w:tr>
      <w:tr w:rsidR="000D0EE2" w14:paraId="3579DC4F"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FBE5D74"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513EA02"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CRLF</w:t>
            </w:r>
            <w:r>
              <w:rPr>
                <w:rFonts w:ascii="Times New Roman" w:hAnsi="Times New Roman" w:hint="eastAsia"/>
              </w:rPr>
              <w:t>注入</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805116A"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{{check_CRLF注入}}</w:t>
            </w:r>
          </w:p>
        </w:tc>
      </w:tr>
      <w:tr w:rsidR="000D0EE2" w14:paraId="040C3D28"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F05A382"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365E7FC7"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命令执行注入</w:t>
            </w:r>
          </w:p>
        </w:tc>
        <w:tc>
          <w:tcPr>
            <w:tcW w:w="4734" w:type="dxa"/>
            <w:tcBorders>
              <w:top w:val="single" w:sz="4" w:space="0" w:color="auto"/>
              <w:left w:val="single" w:sz="4" w:space="0" w:color="auto"/>
              <w:bottom w:val="single" w:sz="4" w:space="0" w:color="auto"/>
              <w:right w:val="single" w:sz="4" w:space="0" w:color="auto"/>
            </w:tcBorders>
            <w:vAlign w:val="center"/>
          </w:tcPr>
          <w:p w14:paraId="6258CF0E"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{{check_命令注入}}</w:t>
            </w:r>
          </w:p>
        </w:tc>
      </w:tr>
      <w:tr w:rsidR="000D0EE2" w14:paraId="44666C9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492DEAD"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175870F"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URL</w:t>
            </w:r>
            <w:r>
              <w:rPr>
                <w:rFonts w:ascii="Times New Roman" w:hAnsi="Times New Roman" w:hint="eastAsia"/>
              </w:rPr>
              <w:t>重定向</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4CB4016"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{{check_未验证的重定向}}</w:t>
            </w:r>
          </w:p>
        </w:tc>
      </w:tr>
      <w:tr w:rsidR="000D0EE2" w14:paraId="1C91DBCE"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2860226A"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0B14FC46"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Json</w:t>
            </w:r>
            <w:r>
              <w:rPr>
                <w:rFonts w:ascii="Times New Roman" w:hAnsi="Times New Roman" w:hint="eastAsia"/>
              </w:rPr>
              <w:t>劫持</w:t>
            </w:r>
          </w:p>
        </w:tc>
        <w:tc>
          <w:tcPr>
            <w:tcW w:w="4734" w:type="dxa"/>
            <w:tcBorders>
              <w:top w:val="single" w:sz="4" w:space="0" w:color="auto"/>
              <w:left w:val="single" w:sz="4" w:space="0" w:color="auto"/>
              <w:bottom w:val="single" w:sz="4" w:space="0" w:color="auto"/>
              <w:right w:val="single" w:sz="4" w:space="0" w:color="auto"/>
            </w:tcBorders>
            <w:vAlign w:val="center"/>
          </w:tcPr>
          <w:p w14:paraId="3F1ED302"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{{check_JSON劫持}}</w:t>
            </w:r>
          </w:p>
        </w:tc>
      </w:tr>
      <w:tr w:rsidR="000D0EE2" w14:paraId="1B12513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2AA2CC7"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58497F2"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第三方组件安全</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AC60DF4"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{{check_不安全的第三方组件}}</w:t>
            </w:r>
          </w:p>
        </w:tc>
      </w:tr>
      <w:tr w:rsidR="000D0EE2" w14:paraId="09D74269"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28C1688B"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1ED468A0"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本地</w:t>
            </w:r>
            <w:r>
              <w:rPr>
                <w:rFonts w:ascii="Times New Roman" w:hAnsi="Times New Roman" w:hint="eastAsia"/>
              </w:rPr>
              <w:t>/</w:t>
            </w:r>
            <w:r>
              <w:rPr>
                <w:rFonts w:ascii="Times New Roman" w:hAnsi="Times New Roman" w:hint="eastAsia"/>
              </w:rPr>
              <w:t>远程文件包含</w:t>
            </w:r>
          </w:p>
        </w:tc>
        <w:tc>
          <w:tcPr>
            <w:tcW w:w="4734" w:type="dxa"/>
            <w:tcBorders>
              <w:top w:val="single" w:sz="4" w:space="0" w:color="auto"/>
              <w:left w:val="single" w:sz="4" w:space="0" w:color="auto"/>
              <w:bottom w:val="single" w:sz="4" w:space="0" w:color="auto"/>
              <w:right w:val="single" w:sz="4" w:space="0" w:color="auto"/>
            </w:tcBorders>
            <w:vAlign w:val="center"/>
          </w:tcPr>
          <w:p w14:paraId="55BE8A94"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{{check_不安全的文件包含}}</w:t>
            </w:r>
          </w:p>
        </w:tc>
      </w:tr>
      <w:tr w:rsidR="000D0EE2" w14:paraId="55911A61"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21B662D"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02B9063"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任意代码执行</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24ED6BE"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{{check_远程代码执行}}</w:t>
            </w:r>
          </w:p>
        </w:tc>
      </w:tr>
      <w:tr w:rsidR="000D0EE2" w14:paraId="6576D5F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3AADCF89"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38FF7B82"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缺少“</w:t>
            </w:r>
            <w:r>
              <w:rPr>
                <w:rFonts w:ascii="Times New Roman" w:hAnsi="Times New Roman" w:hint="eastAsia"/>
              </w:rPr>
              <w:t>X-XSS-Protection</w:t>
            </w:r>
            <w:r>
              <w:rPr>
                <w:rFonts w:ascii="Times New Roman" w:hAnsi="Times New Roman" w:hint="eastAsia"/>
              </w:rPr>
              <w:t>”头</w:t>
            </w:r>
          </w:p>
        </w:tc>
        <w:tc>
          <w:tcPr>
            <w:tcW w:w="4734" w:type="dxa"/>
            <w:tcBorders>
              <w:top w:val="single" w:sz="4" w:space="0" w:color="auto"/>
              <w:left w:val="single" w:sz="4" w:space="0" w:color="auto"/>
              <w:bottom w:val="single" w:sz="4" w:space="0" w:color="auto"/>
              <w:right w:val="single" w:sz="4" w:space="0" w:color="auto"/>
            </w:tcBorders>
            <w:vAlign w:val="center"/>
          </w:tcPr>
          <w:p w14:paraId="3C3201AB"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{{check_缺少X_XSS_Protection响应头}}</w:t>
            </w:r>
          </w:p>
        </w:tc>
      </w:tr>
      <w:tr w:rsidR="000D0EE2" w14:paraId="5A6BD7B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AFC0EB9"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2CD9171"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flash</w:t>
            </w:r>
            <w:r>
              <w:rPr>
                <w:rFonts w:ascii="Times New Roman" w:hAnsi="Times New Roman" w:hint="eastAsia"/>
              </w:rPr>
              <w:t>跨域</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3518BC5"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{{check_Flash_跨域漏洞}}</w:t>
            </w:r>
          </w:p>
        </w:tc>
      </w:tr>
      <w:tr w:rsidR="000D0EE2" w14:paraId="4BF5D9C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764038F6"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18D62444"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HTML</w:t>
            </w:r>
            <w:r>
              <w:rPr>
                <w:rFonts w:ascii="Times New Roman" w:hAnsi="Times New Roman" w:hint="eastAsia"/>
              </w:rPr>
              <w:t>表单无</w:t>
            </w:r>
            <w:r>
              <w:rPr>
                <w:rFonts w:ascii="Times New Roman" w:hAnsi="Times New Roman" w:hint="eastAsia"/>
              </w:rPr>
              <w:t>CSRF</w:t>
            </w:r>
            <w:r>
              <w:rPr>
                <w:rFonts w:ascii="Times New Roman" w:hAnsi="Times New Roman" w:hint="eastAsia"/>
              </w:rPr>
              <w:t>保护</w:t>
            </w:r>
          </w:p>
        </w:tc>
        <w:tc>
          <w:tcPr>
            <w:tcW w:w="4734" w:type="dxa"/>
            <w:tcBorders>
              <w:top w:val="single" w:sz="4" w:space="0" w:color="auto"/>
              <w:left w:val="single" w:sz="4" w:space="0" w:color="auto"/>
              <w:bottom w:val="single" w:sz="4" w:space="0" w:color="auto"/>
              <w:right w:val="single" w:sz="4" w:space="0" w:color="auto"/>
            </w:tcBorders>
            <w:vAlign w:val="center"/>
          </w:tcPr>
          <w:p w14:paraId="6A39F195"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{{check_缺少CSRF保护}}</w:t>
            </w:r>
          </w:p>
        </w:tc>
      </w:tr>
      <w:tr w:rsidR="000D0EE2" w14:paraId="41657FD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1AFF89D"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6E172A8"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HTTP</w:t>
            </w:r>
            <w:r>
              <w:rPr>
                <w:rFonts w:ascii="Times New Roman" w:hAnsi="Times New Roman" w:hint="eastAsia"/>
              </w:rPr>
              <w:t>明文传输</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1F865C8"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{{check_明文传输}}</w:t>
            </w:r>
          </w:p>
        </w:tc>
      </w:tr>
      <w:tr w:rsidR="000D0EE2" w14:paraId="2EB3894D"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6DE59725"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1BE449F3"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使用</w:t>
            </w:r>
            <w:r>
              <w:rPr>
                <w:rFonts w:ascii="Times New Roman" w:hAnsi="Times New Roman" w:hint="eastAsia"/>
              </w:rPr>
              <w:t>GET</w:t>
            </w:r>
            <w:r>
              <w:rPr>
                <w:rFonts w:ascii="Times New Roman" w:hAnsi="Times New Roman" w:hint="eastAsia"/>
              </w:rPr>
              <w:t>方式进行用户名密码传输</w:t>
            </w:r>
          </w:p>
        </w:tc>
        <w:tc>
          <w:tcPr>
            <w:tcW w:w="4734" w:type="dxa"/>
            <w:tcBorders>
              <w:top w:val="single" w:sz="4" w:space="0" w:color="auto"/>
              <w:left w:val="single" w:sz="4" w:space="0" w:color="auto"/>
              <w:bottom w:val="single" w:sz="4" w:space="0" w:color="auto"/>
              <w:right w:val="single" w:sz="4" w:space="0" w:color="auto"/>
            </w:tcBorders>
            <w:vAlign w:val="center"/>
          </w:tcPr>
          <w:p w14:paraId="1FF5AB26"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{{check_通过_GET_传输用户名和密码}}</w:t>
            </w:r>
          </w:p>
        </w:tc>
      </w:tr>
      <w:tr w:rsidR="000D0EE2" w14:paraId="2434A34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8A7272A"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F964813"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 xml:space="preserve">X-Frame-Options Header </w:t>
            </w:r>
            <w:r>
              <w:rPr>
                <w:rFonts w:ascii="Times New Roman" w:hAnsi="Times New Roman" w:hint="eastAsia"/>
              </w:rPr>
              <w:t>未配置</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3580E98"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{{check_未配置_X_Frame_Options_响应头}}</w:t>
            </w:r>
          </w:p>
        </w:tc>
      </w:tr>
      <w:tr w:rsidR="000D0EE2" w14:paraId="6086B18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268AE44"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54F22784"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任意文件删除</w:t>
            </w:r>
          </w:p>
        </w:tc>
        <w:tc>
          <w:tcPr>
            <w:tcW w:w="4734" w:type="dxa"/>
            <w:tcBorders>
              <w:top w:val="single" w:sz="4" w:space="0" w:color="auto"/>
              <w:left w:val="single" w:sz="4" w:space="0" w:color="auto"/>
              <w:bottom w:val="single" w:sz="4" w:space="0" w:color="auto"/>
              <w:right w:val="single" w:sz="4" w:space="0" w:color="auto"/>
            </w:tcBorders>
            <w:vAlign w:val="center"/>
          </w:tcPr>
          <w:p w14:paraId="68E2D15C"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{{check_任意文件删除}}</w:t>
            </w:r>
          </w:p>
        </w:tc>
      </w:tr>
      <w:tr w:rsidR="000D0EE2" w14:paraId="0310923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A557298"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B19EFEF"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绝对路径泄露</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D167EF1"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{{check_绝对路径泄露}}</w:t>
            </w:r>
          </w:p>
        </w:tc>
      </w:tr>
      <w:tr w:rsidR="000D0EE2" w14:paraId="35400D18"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2DC6C17E"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3CF9D35F"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未设置</w:t>
            </w:r>
            <w:r>
              <w:rPr>
                <w:rFonts w:ascii="Times New Roman" w:hAnsi="Times New Roman" w:hint="eastAsia"/>
              </w:rPr>
              <w:t>HTTPONLY</w:t>
            </w:r>
          </w:p>
        </w:tc>
        <w:tc>
          <w:tcPr>
            <w:tcW w:w="4734" w:type="dxa"/>
            <w:tcBorders>
              <w:top w:val="single" w:sz="4" w:space="0" w:color="auto"/>
              <w:left w:val="single" w:sz="4" w:space="0" w:color="auto"/>
              <w:bottom w:val="single" w:sz="4" w:space="0" w:color="auto"/>
              <w:right w:val="single" w:sz="4" w:space="0" w:color="auto"/>
            </w:tcBorders>
            <w:vAlign w:val="center"/>
          </w:tcPr>
          <w:p w14:paraId="572EB0C3"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{{check_Cookie_未设置_HttpOnly_属性}}</w:t>
            </w:r>
          </w:p>
        </w:tc>
      </w:tr>
      <w:tr w:rsidR="000D0EE2" w14:paraId="70BF710A"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5432CE7"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D1E9C4B"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X-Forwarded-For</w:t>
            </w:r>
            <w:r>
              <w:rPr>
                <w:rFonts w:ascii="Times New Roman" w:hAnsi="Times New Roman" w:hint="eastAsia"/>
              </w:rPr>
              <w:t>伪造</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A5EC530"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{{check_X_Forwarded_For_伪造}}</w:t>
            </w:r>
          </w:p>
        </w:tc>
      </w:tr>
      <w:tr w:rsidR="000D0EE2" w14:paraId="16C7538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7B608C15"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41EB00C8"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不安全的</w:t>
            </w:r>
            <w:r>
              <w:rPr>
                <w:rFonts w:ascii="Times New Roman" w:hAnsi="Times New Roman" w:hint="eastAsia"/>
              </w:rPr>
              <w:t>HTTP Methods</w:t>
            </w:r>
          </w:p>
        </w:tc>
        <w:tc>
          <w:tcPr>
            <w:tcW w:w="4734" w:type="dxa"/>
            <w:tcBorders>
              <w:top w:val="single" w:sz="4" w:space="0" w:color="auto"/>
              <w:left w:val="single" w:sz="4" w:space="0" w:color="auto"/>
              <w:bottom w:val="single" w:sz="4" w:space="0" w:color="auto"/>
              <w:right w:val="single" w:sz="4" w:space="0" w:color="auto"/>
            </w:tcBorders>
            <w:vAlign w:val="center"/>
          </w:tcPr>
          <w:p w14:paraId="6F89DBEF"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{{check_不安全的HTTP方法}}</w:t>
            </w:r>
          </w:p>
        </w:tc>
      </w:tr>
      <w:tr w:rsidR="000D0EE2" w14:paraId="4A3006CA"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7DBB3CF"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28E09A1"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任意文件读取</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E1441E0"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{{check_任意文件读取}}</w:t>
            </w:r>
          </w:p>
        </w:tc>
      </w:tr>
      <w:tr w:rsidR="000D0EE2" w14:paraId="5149289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val="restart"/>
            <w:tcBorders>
              <w:top w:val="single" w:sz="4" w:space="0" w:color="auto"/>
              <w:left w:val="single" w:sz="4" w:space="0" w:color="auto"/>
              <w:bottom w:val="single" w:sz="4" w:space="0" w:color="auto"/>
              <w:right w:val="single" w:sz="4" w:space="0" w:color="auto"/>
            </w:tcBorders>
            <w:vAlign w:val="center"/>
          </w:tcPr>
          <w:p w14:paraId="2F815A1C" w14:textId="77777777" w:rsidR="000D0EE2" w:rsidRDefault="000D0EE2" w:rsidP="00E94BD8">
            <w:pPr>
              <w:pStyle w:val="a3"/>
              <w:wordWrap/>
              <w:spacing w:line="240" w:lineRule="atLeast"/>
              <w:rPr>
                <w:b w:val="0"/>
                <w:bCs w:val="0"/>
              </w:rPr>
            </w:pPr>
            <w:r>
              <w:t>网络传输安全</w:t>
            </w: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106ABF23"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加密方式不安全</w:t>
            </w:r>
          </w:p>
        </w:tc>
        <w:tc>
          <w:tcPr>
            <w:tcW w:w="4734" w:type="dxa"/>
            <w:tcBorders>
              <w:top w:val="single" w:sz="4" w:space="0" w:color="auto"/>
              <w:left w:val="single" w:sz="4" w:space="0" w:color="auto"/>
              <w:bottom w:val="single" w:sz="4" w:space="0" w:color="auto"/>
              <w:right w:val="single" w:sz="4" w:space="0" w:color="auto"/>
            </w:tcBorders>
            <w:vAlign w:val="center"/>
          </w:tcPr>
          <w:p w14:paraId="6A3368D2"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{{check_网络传输加密方式不安全}}</w:t>
            </w:r>
          </w:p>
        </w:tc>
      </w:tr>
      <w:tr w:rsidR="000D0EE2" w14:paraId="526848DB"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EA6FCB2"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73942AE"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使用不安全的</w:t>
            </w:r>
            <w:r>
              <w:rPr>
                <w:rFonts w:ascii="Times New Roman" w:hAnsi="Times New Roman" w:hint="eastAsia"/>
              </w:rPr>
              <w:t>telnet</w:t>
            </w:r>
            <w:r>
              <w:rPr>
                <w:rFonts w:ascii="Times New Roman" w:hAnsi="Times New Roman" w:hint="eastAsia"/>
              </w:rPr>
              <w:t>协议</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ABFFD62"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{{check_使用不安全的_Telnet_协议}}</w:t>
            </w:r>
          </w:p>
        </w:tc>
      </w:tr>
      <w:tr w:rsidR="000D0EE2" w14:paraId="2D924A29"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val="restart"/>
            <w:tcBorders>
              <w:top w:val="single" w:sz="4" w:space="0" w:color="auto"/>
              <w:left w:val="single" w:sz="4" w:space="0" w:color="auto"/>
              <w:bottom w:val="single" w:sz="4" w:space="0" w:color="auto"/>
              <w:right w:val="single" w:sz="4" w:space="0" w:color="auto"/>
            </w:tcBorders>
            <w:vAlign w:val="center"/>
          </w:tcPr>
          <w:p w14:paraId="05BFD281" w14:textId="77777777" w:rsidR="000D0EE2" w:rsidRDefault="000D0EE2" w:rsidP="00E94BD8">
            <w:pPr>
              <w:pStyle w:val="a3"/>
              <w:wordWrap/>
              <w:spacing w:line="240" w:lineRule="atLeast"/>
              <w:rPr>
                <w:b w:val="0"/>
                <w:bCs w:val="0"/>
              </w:rPr>
            </w:pPr>
            <w:r>
              <w:t>业务逻辑安全</w:t>
            </w: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2AFB4348"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验证码缺陷</w:t>
            </w:r>
          </w:p>
        </w:tc>
        <w:tc>
          <w:tcPr>
            <w:tcW w:w="4734" w:type="dxa"/>
            <w:tcBorders>
              <w:top w:val="single" w:sz="4" w:space="0" w:color="auto"/>
              <w:left w:val="single" w:sz="4" w:space="0" w:color="auto"/>
              <w:bottom w:val="single" w:sz="4" w:space="0" w:color="auto"/>
              <w:right w:val="single" w:sz="4" w:space="0" w:color="auto"/>
            </w:tcBorders>
            <w:vAlign w:val="center"/>
          </w:tcPr>
          <w:p w14:paraId="0450DF47"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{{check_验证码爆破_验证码失效_验证码绕过}}</w:t>
            </w:r>
          </w:p>
        </w:tc>
      </w:tr>
      <w:tr w:rsidR="000D0EE2" w14:paraId="092CE3B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033D68B"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FBA6F8F"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反序列化命令执行</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E568B5A"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{{check_不安全的反序列化}}</w:t>
            </w:r>
          </w:p>
        </w:tc>
      </w:tr>
      <w:tr w:rsidR="000D0EE2" w14:paraId="5A37C349"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A280200"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0BE187C7"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用户名枚举</w:t>
            </w:r>
          </w:p>
        </w:tc>
        <w:tc>
          <w:tcPr>
            <w:tcW w:w="4734" w:type="dxa"/>
            <w:tcBorders>
              <w:top w:val="single" w:sz="4" w:space="0" w:color="auto"/>
              <w:left w:val="single" w:sz="4" w:space="0" w:color="auto"/>
              <w:bottom w:val="single" w:sz="4" w:space="0" w:color="auto"/>
              <w:right w:val="single" w:sz="4" w:space="0" w:color="auto"/>
            </w:tcBorders>
            <w:vAlign w:val="center"/>
          </w:tcPr>
          <w:p w14:paraId="6622A599"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{{check_用户名枚举}}</w:t>
            </w:r>
          </w:p>
        </w:tc>
      </w:tr>
      <w:tr w:rsidR="000D0EE2" w14:paraId="579F4F7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84BA628"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9320FD0"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用户密码枚举</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095A31D"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{{check_用户密码枚举}}</w:t>
            </w:r>
          </w:p>
        </w:tc>
      </w:tr>
      <w:tr w:rsidR="000D0EE2" w14:paraId="337BE06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5B7C64C"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463F0B14"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用户弱口令</w:t>
            </w:r>
          </w:p>
        </w:tc>
        <w:tc>
          <w:tcPr>
            <w:tcW w:w="4734" w:type="dxa"/>
            <w:tcBorders>
              <w:top w:val="single" w:sz="4" w:space="0" w:color="auto"/>
              <w:left w:val="single" w:sz="4" w:space="0" w:color="auto"/>
              <w:bottom w:val="single" w:sz="4" w:space="0" w:color="auto"/>
              <w:right w:val="single" w:sz="4" w:space="0" w:color="auto"/>
            </w:tcBorders>
            <w:vAlign w:val="center"/>
          </w:tcPr>
          <w:p w14:paraId="7B98E451"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{{check_弱口令}}</w:t>
            </w:r>
          </w:p>
        </w:tc>
      </w:tr>
      <w:tr w:rsidR="000D0EE2" w14:paraId="6252C3F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25C9554"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4D97D0D"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会话标志固定攻击</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69F24C7"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{{check_会话固定攻击}}</w:t>
            </w:r>
          </w:p>
        </w:tc>
      </w:tr>
      <w:tr w:rsidR="000D0EE2" w14:paraId="487BC046"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C34436E"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1C0B99FF"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平行越权访问</w:t>
            </w:r>
          </w:p>
        </w:tc>
        <w:tc>
          <w:tcPr>
            <w:tcW w:w="4734" w:type="dxa"/>
            <w:tcBorders>
              <w:top w:val="single" w:sz="4" w:space="0" w:color="auto"/>
              <w:left w:val="single" w:sz="4" w:space="0" w:color="auto"/>
              <w:bottom w:val="single" w:sz="4" w:space="0" w:color="auto"/>
              <w:right w:val="single" w:sz="4" w:space="0" w:color="auto"/>
            </w:tcBorders>
            <w:vAlign w:val="center"/>
          </w:tcPr>
          <w:p w14:paraId="041F869C"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{{check_平行越权}}</w:t>
            </w:r>
          </w:p>
        </w:tc>
      </w:tr>
      <w:tr w:rsidR="000D0EE2" w14:paraId="5A861192"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E8C20B6"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0CFB371"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垂直越权访问</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B23E145"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{{check_垂直越权}}</w:t>
            </w:r>
          </w:p>
        </w:tc>
      </w:tr>
      <w:tr w:rsidR="000D0EE2" w14:paraId="31C0A4F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645CF178"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5CA863DB"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未授权访问</w:t>
            </w:r>
          </w:p>
        </w:tc>
        <w:tc>
          <w:tcPr>
            <w:tcW w:w="4734" w:type="dxa"/>
            <w:tcBorders>
              <w:top w:val="single" w:sz="4" w:space="0" w:color="auto"/>
              <w:left w:val="single" w:sz="4" w:space="0" w:color="auto"/>
              <w:bottom w:val="single" w:sz="4" w:space="0" w:color="auto"/>
              <w:right w:val="single" w:sz="4" w:space="0" w:color="auto"/>
            </w:tcBorders>
            <w:vAlign w:val="center"/>
          </w:tcPr>
          <w:p w14:paraId="430BAB8A"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{{check_未授权访问}}</w:t>
            </w:r>
          </w:p>
        </w:tc>
      </w:tr>
      <w:tr w:rsidR="000D0EE2" w14:paraId="42741818"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684D39F"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0B75054"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业务逻辑漏洞</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39190FD"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{{check_业务逻辑漏洞}}</w:t>
            </w:r>
          </w:p>
        </w:tc>
      </w:tr>
      <w:tr w:rsidR="000D0EE2" w14:paraId="6D7E59B8"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7ACD36EB"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2DC0CC49"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短信炸弹</w:t>
            </w:r>
          </w:p>
        </w:tc>
        <w:tc>
          <w:tcPr>
            <w:tcW w:w="4734" w:type="dxa"/>
            <w:tcBorders>
              <w:top w:val="single" w:sz="4" w:space="0" w:color="auto"/>
              <w:left w:val="single" w:sz="4" w:space="0" w:color="auto"/>
              <w:bottom w:val="single" w:sz="4" w:space="0" w:color="auto"/>
              <w:right w:val="single" w:sz="4" w:space="0" w:color="auto"/>
            </w:tcBorders>
            <w:vAlign w:val="center"/>
          </w:tcPr>
          <w:p w14:paraId="5869CA2F"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{{check_短信轰炸}}</w:t>
            </w:r>
          </w:p>
        </w:tc>
      </w:tr>
      <w:tr w:rsidR="000D0EE2" w14:paraId="032DED4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344D039"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1F4CF3C"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Flash</w:t>
            </w:r>
            <w:r>
              <w:rPr>
                <w:rFonts w:ascii="Times New Roman" w:hAnsi="Times New Roman" w:hint="eastAsia"/>
              </w:rPr>
              <w:t>未混淆导致反编译</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7BEF0EF"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{{check_Flash_未混淆导致反编译}}</w:t>
            </w:r>
          </w:p>
        </w:tc>
      </w:tr>
      <w:tr w:rsidR="000D0EE2" w14:paraId="3541555F"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val="restart"/>
            <w:tcBorders>
              <w:top w:val="single" w:sz="4" w:space="0" w:color="auto"/>
              <w:left w:val="single" w:sz="4" w:space="0" w:color="auto"/>
              <w:bottom w:val="single" w:sz="4" w:space="0" w:color="auto"/>
              <w:right w:val="single" w:sz="4" w:space="0" w:color="auto"/>
            </w:tcBorders>
            <w:vAlign w:val="center"/>
          </w:tcPr>
          <w:p w14:paraId="13F35D5C" w14:textId="77777777" w:rsidR="000D0EE2" w:rsidRDefault="000D0EE2" w:rsidP="00E94BD8">
            <w:pPr>
              <w:pStyle w:val="a3"/>
              <w:wordWrap/>
              <w:spacing w:line="240" w:lineRule="atLeast"/>
              <w:rPr>
                <w:b w:val="0"/>
                <w:bCs w:val="0"/>
              </w:rPr>
            </w:pPr>
            <w:r>
              <w:t>中间件安全</w:t>
            </w:r>
          </w:p>
        </w:tc>
        <w:tc>
          <w:tcPr>
            <w:tcW w:w="2940" w:type="dxa"/>
            <w:gridSpan w:val="2"/>
            <w:tcBorders>
              <w:top w:val="single" w:sz="4" w:space="0" w:color="auto"/>
              <w:left w:val="single" w:sz="4" w:space="0" w:color="auto"/>
              <w:bottom w:val="single" w:sz="4" w:space="0" w:color="auto"/>
              <w:right w:val="single" w:sz="4" w:space="0" w:color="auto"/>
            </w:tcBorders>
            <w:vAlign w:val="center"/>
          </w:tcPr>
          <w:p w14:paraId="7A51533C"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中间件配置缺陷</w:t>
            </w:r>
          </w:p>
        </w:tc>
        <w:tc>
          <w:tcPr>
            <w:tcW w:w="4734" w:type="dxa"/>
            <w:tcBorders>
              <w:top w:val="single" w:sz="4" w:space="0" w:color="auto"/>
              <w:left w:val="single" w:sz="4" w:space="0" w:color="auto"/>
              <w:bottom w:val="single" w:sz="4" w:space="0" w:color="auto"/>
              <w:right w:val="single" w:sz="4" w:space="0" w:color="auto"/>
            </w:tcBorders>
            <w:vAlign w:val="center"/>
          </w:tcPr>
          <w:p w14:paraId="1CF31A36"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{{check_中间件配置缺陷}}</w:t>
            </w:r>
          </w:p>
        </w:tc>
      </w:tr>
      <w:tr w:rsidR="000D0EE2" w14:paraId="2CBC6AD9"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674E97E" w14:textId="77777777" w:rsidR="000D0EE2" w:rsidRDefault="000D0EE2" w:rsidP="00E94BD8">
            <w:pPr>
              <w:pStyle w:val="a3"/>
              <w:wordWrap/>
              <w:spacing w:line="240" w:lineRule="atLeast"/>
              <w:rPr>
                <w:b w:val="0"/>
                <w:bCs w:val="0"/>
              </w:rPr>
            </w:pPr>
          </w:p>
        </w:tc>
        <w:tc>
          <w:tcPr>
            <w:tcW w:w="294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E2E414A" w14:textId="77777777" w:rsidR="000D0EE2" w:rsidRDefault="000D0EE2" w:rsidP="00E94BD8">
            <w:pPr>
              <w:pStyle w:val="a4"/>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中间件弱口令</w:t>
            </w:r>
          </w:p>
        </w:tc>
        <w:tc>
          <w:tcPr>
            <w:tcW w:w="47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F8BAEC3" w14:textId="77777777" w:rsidR="000D0EE2" w:rsidRDefault="000D0EE2" w:rsidP="00E94BD8">
            <w:pPr>
              <w:pStyle w:val="a3"/>
              <w:wordWrap/>
              <w:spacing w:line="240" w:lineRule="atLeast"/>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{{check_中间件弱口令}}</w:t>
            </w:r>
          </w:p>
        </w:tc>
      </w:tr>
      <w:tr w:rsidR="000D0EE2" w14:paraId="75D5973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tcBorders>
          </w:tcPr>
          <w:p w14:paraId="535BD1FC" w14:textId="77777777" w:rsidR="000D0EE2" w:rsidRDefault="000D0EE2" w:rsidP="00E94BD8">
            <w:pPr>
              <w:pStyle w:val="a3"/>
              <w:wordWrap/>
              <w:spacing w:line="300" w:lineRule="auto"/>
              <w:rPr>
                <w:b w:val="0"/>
                <w:bCs w:val="0"/>
              </w:rPr>
            </w:pPr>
          </w:p>
        </w:tc>
        <w:tc>
          <w:tcPr>
            <w:tcW w:w="2940" w:type="dxa"/>
            <w:gridSpan w:val="2"/>
            <w:tcBorders>
              <w:top w:val="single" w:sz="4" w:space="0" w:color="auto"/>
            </w:tcBorders>
          </w:tcPr>
          <w:p w14:paraId="04939182" w14:textId="77777777" w:rsidR="000D0EE2" w:rsidRDefault="000D0EE2" w:rsidP="00E94BD8">
            <w:pPr>
              <w:pStyle w:val="a4"/>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Jboss</w:t>
            </w:r>
            <w:r>
              <w:rPr>
                <w:rFonts w:ascii="Times New Roman" w:hAnsi="Times New Roman" w:hint="eastAsia"/>
              </w:rPr>
              <w:t>反序列化命令执行</w:t>
            </w:r>
          </w:p>
        </w:tc>
        <w:tc>
          <w:tcPr>
            <w:tcW w:w="4734" w:type="dxa"/>
            <w:tcBorders>
              <w:top w:val="single" w:sz="4" w:space="0" w:color="auto"/>
            </w:tcBorders>
          </w:tcPr>
          <w:p w14:paraId="2C41DD5A"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{{check_JBoss_反序列化导致远程命令执行}}</w:t>
            </w:r>
          </w:p>
        </w:tc>
      </w:tr>
      <w:tr w:rsidR="000D0EE2" w14:paraId="6314B47A"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left w:val="single" w:sz="4" w:space="0" w:color="auto"/>
            </w:tcBorders>
            <w:shd w:val="clear" w:color="auto" w:fill="D9E2F3" w:themeFill="accent1" w:themeFillTint="33"/>
          </w:tcPr>
          <w:p w14:paraId="1E170ACD" w14:textId="77777777" w:rsidR="000D0EE2" w:rsidRDefault="000D0EE2" w:rsidP="00E94BD8">
            <w:pPr>
              <w:pStyle w:val="a3"/>
              <w:wordWrap/>
              <w:spacing w:line="300" w:lineRule="auto"/>
              <w:rPr>
                <w:b w:val="0"/>
                <w:bCs w:val="0"/>
              </w:rPr>
            </w:pPr>
          </w:p>
        </w:tc>
        <w:tc>
          <w:tcPr>
            <w:tcW w:w="2940" w:type="dxa"/>
            <w:gridSpan w:val="2"/>
            <w:shd w:val="clear" w:color="auto" w:fill="D9E2F3" w:themeFill="accent1" w:themeFillTint="33"/>
          </w:tcPr>
          <w:p w14:paraId="75060AA6" w14:textId="77777777" w:rsidR="000D0EE2" w:rsidRDefault="000D0EE2" w:rsidP="00E94BD8">
            <w:pPr>
              <w:pStyle w:val="a4"/>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 xml:space="preserve">Websphere </w:t>
            </w:r>
            <w:r>
              <w:rPr>
                <w:rFonts w:ascii="Times New Roman" w:hAnsi="Times New Roman" w:hint="eastAsia"/>
              </w:rPr>
              <w:t>反序列化命令执行</w:t>
            </w:r>
          </w:p>
        </w:tc>
        <w:tc>
          <w:tcPr>
            <w:tcW w:w="4734" w:type="dxa"/>
            <w:shd w:val="clear" w:color="auto" w:fill="D9E2F3" w:themeFill="accent1" w:themeFillTint="33"/>
          </w:tcPr>
          <w:p w14:paraId="03D37AA5"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{{check_WebSphere_反序列化导致远程命令执行}}</w:t>
            </w:r>
          </w:p>
        </w:tc>
      </w:tr>
      <w:tr w:rsidR="000D0EE2" w14:paraId="406DCE2E"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left w:val="single" w:sz="4" w:space="0" w:color="auto"/>
            </w:tcBorders>
          </w:tcPr>
          <w:p w14:paraId="2C5C906D" w14:textId="77777777" w:rsidR="000D0EE2" w:rsidRDefault="000D0EE2" w:rsidP="00E94BD8">
            <w:pPr>
              <w:pStyle w:val="a3"/>
              <w:wordWrap/>
              <w:spacing w:line="300" w:lineRule="auto"/>
              <w:rPr>
                <w:b w:val="0"/>
                <w:bCs w:val="0"/>
              </w:rPr>
            </w:pPr>
          </w:p>
        </w:tc>
        <w:tc>
          <w:tcPr>
            <w:tcW w:w="2940" w:type="dxa"/>
            <w:gridSpan w:val="2"/>
          </w:tcPr>
          <w:p w14:paraId="761D72D9" w14:textId="77777777" w:rsidR="000D0EE2" w:rsidRDefault="000D0EE2" w:rsidP="00E94BD8">
            <w:pPr>
              <w:pStyle w:val="a4"/>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Jenkins</w:t>
            </w:r>
            <w:r>
              <w:rPr>
                <w:rFonts w:ascii="Times New Roman" w:hAnsi="Times New Roman" w:hint="eastAsia"/>
              </w:rPr>
              <w:t>反序列命令执行</w:t>
            </w:r>
          </w:p>
        </w:tc>
        <w:tc>
          <w:tcPr>
            <w:tcW w:w="4734" w:type="dxa"/>
          </w:tcPr>
          <w:p w14:paraId="62CBD316"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{{check_Jenkins_反序列化命令执行}}</w:t>
            </w:r>
          </w:p>
        </w:tc>
      </w:tr>
      <w:tr w:rsidR="000D0EE2" w14:paraId="5BD1603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left w:val="single" w:sz="4" w:space="0" w:color="auto"/>
            </w:tcBorders>
            <w:shd w:val="clear" w:color="auto" w:fill="D9E2F3" w:themeFill="accent1" w:themeFillTint="33"/>
          </w:tcPr>
          <w:p w14:paraId="4F8B96B9" w14:textId="77777777" w:rsidR="000D0EE2" w:rsidRDefault="000D0EE2" w:rsidP="00E94BD8">
            <w:pPr>
              <w:pStyle w:val="a3"/>
              <w:wordWrap/>
              <w:spacing w:line="300" w:lineRule="auto"/>
              <w:rPr>
                <w:b w:val="0"/>
                <w:bCs w:val="0"/>
              </w:rPr>
            </w:pPr>
          </w:p>
        </w:tc>
        <w:tc>
          <w:tcPr>
            <w:tcW w:w="2940" w:type="dxa"/>
            <w:gridSpan w:val="2"/>
            <w:shd w:val="clear" w:color="auto" w:fill="D9E2F3" w:themeFill="accent1" w:themeFillTint="33"/>
          </w:tcPr>
          <w:p w14:paraId="39221325" w14:textId="77777777" w:rsidR="000D0EE2" w:rsidRDefault="000D0EE2" w:rsidP="00E94BD8">
            <w:pPr>
              <w:pStyle w:val="a4"/>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JBoss</w:t>
            </w:r>
            <w:r>
              <w:rPr>
                <w:rFonts w:ascii="Times New Roman" w:hAnsi="Times New Roman" w:hint="eastAsia"/>
              </w:rPr>
              <w:t>远程代码执行</w:t>
            </w:r>
          </w:p>
        </w:tc>
        <w:tc>
          <w:tcPr>
            <w:tcW w:w="4734" w:type="dxa"/>
            <w:shd w:val="clear" w:color="auto" w:fill="D9E2F3" w:themeFill="accent1" w:themeFillTint="33"/>
          </w:tcPr>
          <w:p w14:paraId="6B454768"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{{check_JBoss_反序列化导致远程命令执行}}</w:t>
            </w:r>
          </w:p>
        </w:tc>
      </w:tr>
      <w:tr w:rsidR="000D0EE2" w14:paraId="52CDC705"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left w:val="single" w:sz="4" w:space="0" w:color="auto"/>
            </w:tcBorders>
          </w:tcPr>
          <w:p w14:paraId="0A65B697" w14:textId="77777777" w:rsidR="000D0EE2" w:rsidRDefault="000D0EE2" w:rsidP="00E94BD8">
            <w:pPr>
              <w:pStyle w:val="a3"/>
              <w:wordWrap/>
              <w:spacing w:line="300" w:lineRule="auto"/>
              <w:rPr>
                <w:b w:val="0"/>
                <w:bCs w:val="0"/>
              </w:rPr>
            </w:pPr>
          </w:p>
        </w:tc>
        <w:tc>
          <w:tcPr>
            <w:tcW w:w="2940" w:type="dxa"/>
            <w:gridSpan w:val="2"/>
          </w:tcPr>
          <w:p w14:paraId="7B1A7BB2" w14:textId="77777777" w:rsidR="000D0EE2" w:rsidRDefault="000D0EE2" w:rsidP="00E94BD8">
            <w:pPr>
              <w:pStyle w:val="a4"/>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Webloigc</w:t>
            </w:r>
            <w:r>
              <w:rPr>
                <w:rFonts w:ascii="Times New Roman" w:hAnsi="Times New Roman" w:hint="eastAsia"/>
              </w:rPr>
              <w:t>反序列化命令执行</w:t>
            </w:r>
          </w:p>
        </w:tc>
        <w:tc>
          <w:tcPr>
            <w:tcW w:w="4734" w:type="dxa"/>
          </w:tcPr>
          <w:p w14:paraId="42084863"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{{check_WebLogic_反序列化导致远程命令执行}}</w:t>
            </w:r>
          </w:p>
        </w:tc>
      </w:tr>
      <w:tr w:rsidR="000D0EE2" w14:paraId="7038ED38"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left w:val="single" w:sz="4" w:space="0" w:color="auto"/>
              <w:bottom w:val="single" w:sz="4" w:space="0" w:color="auto"/>
            </w:tcBorders>
            <w:shd w:val="clear" w:color="auto" w:fill="D9E2F3" w:themeFill="accent1" w:themeFillTint="33"/>
          </w:tcPr>
          <w:p w14:paraId="3B58E87A" w14:textId="77777777" w:rsidR="000D0EE2" w:rsidRDefault="000D0EE2" w:rsidP="00E94BD8">
            <w:pPr>
              <w:pStyle w:val="a3"/>
              <w:wordWrap/>
              <w:spacing w:line="300" w:lineRule="auto"/>
              <w:rPr>
                <w:b w:val="0"/>
                <w:bCs w:val="0"/>
              </w:rPr>
            </w:pPr>
          </w:p>
        </w:tc>
        <w:tc>
          <w:tcPr>
            <w:tcW w:w="2940" w:type="dxa"/>
            <w:gridSpan w:val="2"/>
            <w:tcBorders>
              <w:bottom w:val="single" w:sz="4" w:space="0" w:color="auto"/>
            </w:tcBorders>
            <w:shd w:val="clear" w:color="auto" w:fill="D9E2F3" w:themeFill="accent1" w:themeFillTint="33"/>
          </w:tcPr>
          <w:p w14:paraId="5CDB6C1B" w14:textId="77777777" w:rsidR="000D0EE2" w:rsidRDefault="000D0EE2" w:rsidP="00E94BD8">
            <w:pPr>
              <w:pStyle w:val="a4"/>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Apache Tomcat</w:t>
            </w:r>
            <w:r>
              <w:rPr>
                <w:rFonts w:ascii="Times New Roman" w:hAnsi="Times New Roman" w:hint="eastAsia"/>
              </w:rPr>
              <w:t>样例目录</w:t>
            </w:r>
            <w:r>
              <w:rPr>
                <w:rFonts w:ascii="Times New Roman" w:hAnsi="Times New Roman" w:hint="eastAsia"/>
              </w:rPr>
              <w:t>session</w:t>
            </w:r>
            <w:r>
              <w:rPr>
                <w:rFonts w:ascii="Times New Roman" w:hAnsi="Times New Roman" w:hint="eastAsia"/>
              </w:rPr>
              <w:t>操纵</w:t>
            </w:r>
          </w:p>
        </w:tc>
        <w:tc>
          <w:tcPr>
            <w:tcW w:w="4734" w:type="dxa"/>
            <w:tcBorders>
              <w:bottom w:val="single" w:sz="4" w:space="0" w:color="auto"/>
            </w:tcBorders>
            <w:shd w:val="clear" w:color="auto" w:fill="D9E2F3" w:themeFill="accent1" w:themeFillTint="33"/>
          </w:tcPr>
          <w:p w14:paraId="68CF3534"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{{check_Apache_Tomcat_样例目录与_Session_操纵}}</w:t>
            </w:r>
          </w:p>
        </w:tc>
      </w:tr>
      <w:tr w:rsidR="000D0EE2" w14:paraId="56EA3A4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val="restart"/>
            <w:tcBorders>
              <w:top w:val="single" w:sz="4" w:space="0" w:color="auto"/>
              <w:left w:val="single" w:sz="4" w:space="0" w:color="auto"/>
              <w:bottom w:val="single" w:sz="4" w:space="0" w:color="auto"/>
              <w:right w:val="single" w:sz="4" w:space="0" w:color="auto"/>
            </w:tcBorders>
            <w:vAlign w:val="center"/>
          </w:tcPr>
          <w:p w14:paraId="52F17BAC" w14:textId="77777777" w:rsidR="000D0EE2" w:rsidRDefault="000D0EE2" w:rsidP="00E94BD8">
            <w:pPr>
              <w:pStyle w:val="a3"/>
              <w:wordWrap/>
              <w:spacing w:line="300" w:lineRule="auto"/>
              <w:rPr>
                <w:b w:val="0"/>
                <w:bCs w:val="0"/>
              </w:rPr>
            </w:pPr>
            <w:r>
              <w:lastRenderedPageBreak/>
              <w:t>服务器安全</w:t>
            </w:r>
          </w:p>
        </w:tc>
        <w:tc>
          <w:tcPr>
            <w:tcW w:w="2835" w:type="dxa"/>
            <w:tcBorders>
              <w:top w:val="single" w:sz="4" w:space="0" w:color="auto"/>
              <w:left w:val="single" w:sz="4" w:space="0" w:color="auto"/>
              <w:bottom w:val="single" w:sz="4" w:space="0" w:color="auto"/>
              <w:right w:val="single" w:sz="4" w:space="0" w:color="auto"/>
            </w:tcBorders>
            <w:vAlign w:val="center"/>
          </w:tcPr>
          <w:p w14:paraId="152258C4"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文件解析代码执行</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61B42487"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{{check_文件解析导致代码执行}}</w:t>
            </w:r>
          </w:p>
        </w:tc>
      </w:tr>
      <w:tr w:rsidR="000D0EE2" w14:paraId="0AF8AAB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2CA19C4"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E4B76F4"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域传送漏洞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01F4722"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{{check_域传送_DNS_Zone_Transfer_漏洞}}</w:t>
            </w:r>
          </w:p>
        </w:tc>
      </w:tr>
      <w:tr w:rsidR="000D0EE2" w14:paraId="1AF5BA0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00B8D26C"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4D6D1A5A"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Redis</w:t>
            </w:r>
            <w:r>
              <w:rPr>
                <w:rFonts w:ascii="Times New Roman" w:hAnsi="Times New Roman" w:hint="eastAsia"/>
              </w:rPr>
              <w:t>未授权访问</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6D98D379"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{{check_Redis_未授权访问}}</w:t>
            </w:r>
          </w:p>
        </w:tc>
      </w:tr>
      <w:tr w:rsidR="000D0EE2" w14:paraId="60EF67D6"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FEE55C3"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55D1505"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MongoDB</w:t>
            </w:r>
            <w:r>
              <w:rPr>
                <w:rFonts w:ascii="Times New Roman" w:hAnsi="Times New Roman" w:hint="eastAsia"/>
              </w:rPr>
              <w:t>未授权访问</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EFC5255"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{{check_MongoDB_未授权访问}}</w:t>
            </w:r>
          </w:p>
        </w:tc>
      </w:tr>
      <w:tr w:rsidR="000D0EE2" w14:paraId="3C5C38F9"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5B6F583A"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5998A0F4"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操作系统弱口令</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4F63A275"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{{check_操作系统弱口令}}</w:t>
            </w:r>
          </w:p>
        </w:tc>
      </w:tr>
      <w:tr w:rsidR="000D0EE2" w14:paraId="50A31EF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9027376"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E1448E4"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数据库弱口令</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B3D1031"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{{check_数据库弱口令}}</w:t>
            </w:r>
          </w:p>
        </w:tc>
      </w:tr>
      <w:tr w:rsidR="000D0EE2" w14:paraId="113A92DE"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CE6AFB0"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58EEA5E3"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本地权限提升</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565EE315"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{{check_本地权限提升}}</w:t>
            </w:r>
          </w:p>
        </w:tc>
      </w:tr>
      <w:tr w:rsidR="000D0EE2" w14:paraId="51D8278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F211A41"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3F8EDA8"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已存在的脚本木马</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FC208CA"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{{check_已存在的脚本_木马}}</w:t>
            </w:r>
          </w:p>
        </w:tc>
      </w:tr>
      <w:tr w:rsidR="000D0EE2" w14:paraId="6104BB45"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6C70CFA3"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3EDA9481"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永恒之蓝</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627FEF1B"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{{check_永恒之蓝_EternalBlue_利用}}</w:t>
            </w:r>
          </w:p>
        </w:tc>
      </w:tr>
      <w:tr w:rsidR="000D0EE2" w14:paraId="1B374A2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D912574"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4568F63"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mssql</w:t>
            </w:r>
            <w:r>
              <w:rPr>
                <w:rFonts w:ascii="Times New Roman" w:hAnsi="Times New Roman" w:hint="eastAsia"/>
              </w:rPr>
              <w:t>信息探测</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7C77DF0"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{{check_MSSQL_信息探测}}</w:t>
            </w:r>
          </w:p>
        </w:tc>
      </w:tr>
      <w:tr w:rsidR="000D0EE2" w14:paraId="0E385FC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3323F469"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056435DE"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windows</w:t>
            </w:r>
            <w:r>
              <w:rPr>
                <w:rFonts w:ascii="Times New Roman" w:hAnsi="Times New Roman" w:hint="eastAsia"/>
              </w:rPr>
              <w:t>操作系统漏洞</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70733154"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{{check_Windows_操作系统漏洞}}</w:t>
            </w:r>
          </w:p>
        </w:tc>
      </w:tr>
      <w:tr w:rsidR="000D0EE2" w14:paraId="2030295D"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3BE025F"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B6DC423"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数据库远程连接</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D0A5372"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{{check_数据库远程连接暴露}}</w:t>
            </w:r>
          </w:p>
        </w:tc>
      </w:tr>
      <w:tr w:rsidR="000D0EE2" w14:paraId="5B6127DB"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72AF8C4E"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53A67D07"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权限分配不合理</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35175693"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{{check_权限分配不合理}}</w:t>
            </w:r>
          </w:p>
        </w:tc>
      </w:tr>
      <w:tr w:rsidR="000D0EE2" w14:paraId="1F3181C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942F053" w14:textId="77777777" w:rsidR="000D0EE2" w:rsidRDefault="000D0EE2" w:rsidP="00E94BD8">
            <w:pPr>
              <w:pStyle w:val="a3"/>
              <w:wordWrap/>
              <w:spacing w:line="300" w:lineRule="auto"/>
              <w:rPr>
                <w:b w:val="0"/>
                <w:bCs w:val="0"/>
              </w:rPr>
            </w:pPr>
            <w:r>
              <w:t>漏扫专用漏洞库</w:t>
            </w:r>
            <w:r>
              <w:t>-</w:t>
            </w:r>
            <w:r>
              <w:t>高危</w:t>
            </w: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80A6BFB"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HTTP.sys</w:t>
            </w:r>
            <w:r>
              <w:rPr>
                <w:rFonts w:ascii="Times New Roman" w:hAnsi="Times New Roman" w:hint="eastAsia"/>
              </w:rPr>
              <w:t>远程代码执行漏洞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2DD4F22"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{{check_HTTP_sys_远程代码执行漏洞_相关补丁缺失}}</w:t>
            </w:r>
          </w:p>
        </w:tc>
      </w:tr>
      <w:tr w:rsidR="000D0EE2" w14:paraId="28C4F53E"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494B77A5"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6F39C70F"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存储型跨站脚本攻击（</w:t>
            </w:r>
            <w:r>
              <w:rPr>
                <w:rFonts w:ascii="Times New Roman" w:hAnsi="Times New Roman" w:hint="eastAsia"/>
              </w:rPr>
              <w:t>XSS</w:t>
            </w:r>
            <w:r>
              <w:rPr>
                <w:rFonts w:ascii="Times New Roman" w:hAnsi="Times New Roman" w:hint="eastAsia"/>
              </w:rPr>
              <w:t>）</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16968DA7"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{{check_存储型跨站脚本}}</w:t>
            </w:r>
          </w:p>
        </w:tc>
      </w:tr>
      <w:tr w:rsidR="000D0EE2" w14:paraId="4FAA413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701207E"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1485ADC"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SNMP</w:t>
            </w:r>
            <w:r>
              <w:rPr>
                <w:rFonts w:ascii="Times New Roman" w:hAnsi="Times New Roman" w:hint="eastAsia"/>
              </w:rPr>
              <w:t>使用默认团体字符串</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FD2A8FF"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{{check_SNMP_使用默认团体字符串}}</w:t>
            </w:r>
          </w:p>
        </w:tc>
      </w:tr>
      <w:tr w:rsidR="000D0EE2" w14:paraId="6F61594F"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51958BB7"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711DBB0D"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任意用户密码修改</w:t>
            </w:r>
            <w:r>
              <w:rPr>
                <w:rFonts w:ascii="Times New Roman" w:hAnsi="Times New Roman" w:hint="eastAsia"/>
              </w:rPr>
              <w:t>/</w:t>
            </w:r>
            <w:r>
              <w:rPr>
                <w:rFonts w:ascii="Times New Roman" w:hAnsi="Times New Roman" w:hint="eastAsia"/>
              </w:rPr>
              <w:t>重置</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1C9DDE2E"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{{check_任意用户密码修改_重置_未授权}}</w:t>
            </w:r>
          </w:p>
        </w:tc>
      </w:tr>
      <w:tr w:rsidR="000D0EE2" w14:paraId="6C2DEF76"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4AC1A4C"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9798CFB"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服务器端请求伪造</w:t>
            </w:r>
            <w:r>
              <w:rPr>
                <w:rFonts w:ascii="Times New Roman" w:hAnsi="Times New Roman" w:hint="eastAsia"/>
              </w:rPr>
              <w:t>(SSRF)</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7225BF1"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{{check_SSRF服务器端请求伪造}}</w:t>
            </w:r>
          </w:p>
        </w:tc>
      </w:tr>
      <w:tr w:rsidR="000D0EE2" w14:paraId="68B8536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39486393"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2920D2D9"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XML</w:t>
            </w:r>
            <w:r>
              <w:rPr>
                <w:rFonts w:ascii="Times New Roman" w:hAnsi="Times New Roman" w:hint="eastAsia"/>
              </w:rPr>
              <w:t>注入</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6B459D81"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{{check_XML外部实体注入}}</w:t>
            </w:r>
          </w:p>
        </w:tc>
      </w:tr>
      <w:tr w:rsidR="000D0EE2" w14:paraId="0566E262"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265564A"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4AC189F"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任意文件下载</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9394708"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{{check_任意文件下载}}</w:t>
            </w:r>
          </w:p>
        </w:tc>
      </w:tr>
      <w:tr w:rsidR="000D0EE2" w14:paraId="6DA7648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57078BB0"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5786C0B8"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文件包含</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679C2E41"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{{check_不安全的文件包含}}</w:t>
            </w:r>
          </w:p>
        </w:tc>
      </w:tr>
      <w:tr w:rsidR="000D0EE2" w14:paraId="3817540D"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9C884FB"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CA26747"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SQL</w:t>
            </w:r>
            <w:r>
              <w:rPr>
                <w:rFonts w:ascii="Times New Roman" w:hAnsi="Times New Roman" w:hint="eastAsia"/>
              </w:rPr>
              <w:t>注入漏洞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D60DD51"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{{check_SQL注入}}</w:t>
            </w:r>
          </w:p>
        </w:tc>
      </w:tr>
      <w:tr w:rsidR="000D0EE2" w14:paraId="5A01244F"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720058A7"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1255E805"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Apache Struts2</w:t>
            </w:r>
            <w:r>
              <w:rPr>
                <w:rFonts w:ascii="Times New Roman" w:hAnsi="Times New Roman" w:hint="eastAsia"/>
              </w:rPr>
              <w:t>远程命令执行</w:t>
            </w:r>
            <w:r>
              <w:rPr>
                <w:rFonts w:ascii="Times New Roman" w:hAnsi="Times New Roman" w:hint="eastAsia"/>
              </w:rPr>
              <w:t>(S2-045)</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04B2CA22"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{{check_Apache_Struts2_远程命令执行_S2_045}}</w:t>
            </w:r>
          </w:p>
        </w:tc>
      </w:tr>
      <w:tr w:rsidR="000D0EE2" w14:paraId="4F702CFD"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8DAE01C"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FD48436"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Drupal</w:t>
            </w:r>
            <w:r>
              <w:rPr>
                <w:rFonts w:ascii="Times New Roman" w:hAnsi="Times New Roman" w:hint="eastAsia"/>
              </w:rPr>
              <w:t>版本过低导致多个漏洞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6E0F6FE"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{{check_Drupal_版本过低导致多个漏洞}}</w:t>
            </w:r>
          </w:p>
        </w:tc>
      </w:tr>
      <w:tr w:rsidR="000D0EE2" w14:paraId="12B24DCD"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D7AC107"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094BD83A"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PHP</w:t>
            </w:r>
            <w:r>
              <w:rPr>
                <w:rFonts w:ascii="Times New Roman" w:hAnsi="Times New Roman" w:hint="eastAsia"/>
              </w:rPr>
              <w:t>版本过低导致多个漏洞</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3DB2E2C4"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{{check_PHP_版本过低导致多个漏洞}}</w:t>
            </w:r>
          </w:p>
        </w:tc>
      </w:tr>
      <w:tr w:rsidR="000D0EE2" w14:paraId="4238A3D9"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D5F67B8"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01AEB2A"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弱口令</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3BC84A0"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{{check_弱口令}}</w:t>
            </w:r>
          </w:p>
        </w:tc>
      </w:tr>
      <w:tr w:rsidR="000D0EE2" w14:paraId="30AE707F"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1F29EBE"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23C08983"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垂直越权</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2C6819B1"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{{check_垂直越权}}</w:t>
            </w:r>
          </w:p>
        </w:tc>
      </w:tr>
      <w:tr w:rsidR="000D0EE2" w14:paraId="0B6F443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F1E7FC5"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01874EB"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Apache Tomcat</w:t>
            </w:r>
            <w:r>
              <w:rPr>
                <w:rFonts w:ascii="Times New Roman" w:hAnsi="Times New Roman" w:hint="eastAsia"/>
              </w:rPr>
              <w:t>文件包含</w:t>
            </w:r>
            <w:r>
              <w:rPr>
                <w:rFonts w:ascii="Times New Roman" w:hAnsi="Times New Roman" w:hint="eastAsia"/>
              </w:rPr>
              <w:t>(CNVD-2020-10487/CVE-2020-1938)</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54A38BC"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{{check_Apache_Tomcat_文件包含_读取_Ghostcat_CVE_2020_1938_CNVD_2020_10487}}</w:t>
            </w:r>
          </w:p>
        </w:tc>
      </w:tr>
      <w:tr w:rsidR="000D0EE2" w14:paraId="6D9D2899"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4698A322"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68B72F2F"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Tomcat</w:t>
            </w:r>
            <w:r>
              <w:rPr>
                <w:rFonts w:ascii="Times New Roman" w:hAnsi="Times New Roman" w:hint="eastAsia"/>
              </w:rPr>
              <w:t>版本过低</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569A0420"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{{check_Apache_Tomcat_版本过低}}</w:t>
            </w:r>
          </w:p>
        </w:tc>
      </w:tr>
      <w:tr w:rsidR="000D0EE2" w14:paraId="201EEA6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12B61C7"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852F439"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 xml:space="preserve">Apache Shiro RememberMe 1.2.4 </w:t>
            </w:r>
            <w:r>
              <w:rPr>
                <w:rFonts w:ascii="Times New Roman" w:hAnsi="Times New Roman" w:hint="eastAsia"/>
              </w:rPr>
              <w:t>反序列化过程命令执行漏洞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16FFBE2"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{{check_Apache_Shiro_RememberMe_反序列化命令执行}}</w:t>
            </w:r>
          </w:p>
        </w:tc>
      </w:tr>
      <w:tr w:rsidR="000D0EE2" w14:paraId="6800836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5D12B746"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320DD411"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Fastjson</w:t>
            </w:r>
            <w:r>
              <w:rPr>
                <w:rFonts w:ascii="Times New Roman" w:hAnsi="Times New Roman" w:hint="eastAsia"/>
              </w:rPr>
              <w:t>远程代码执行漏洞（</w:t>
            </w:r>
            <w:r>
              <w:rPr>
                <w:rFonts w:ascii="Times New Roman" w:hAnsi="Times New Roman" w:hint="eastAsia"/>
              </w:rPr>
              <w:t>CNVD-2019-22238</w:t>
            </w:r>
            <w:r>
              <w:rPr>
                <w:rFonts w:ascii="Times New Roman" w:hAnsi="Times New Roman" w:hint="eastAsia"/>
              </w:rPr>
              <w:t>）</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578D6FA2"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{{check_Fastjson_远程代码执行漏洞}}</w:t>
            </w:r>
          </w:p>
        </w:tc>
      </w:tr>
      <w:tr w:rsidR="000D0EE2" w14:paraId="0DD28491"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6BEC3D0"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F6AECE4"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OpenSSL</w:t>
            </w:r>
            <w:r>
              <w:rPr>
                <w:rFonts w:ascii="Times New Roman" w:hAnsi="Times New Roman" w:hint="eastAsia"/>
              </w:rPr>
              <w:t>版本过低导致多个漏洞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40E90B7"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{{check_OpenSSL_版本过低导致多个漏洞}}</w:t>
            </w:r>
          </w:p>
        </w:tc>
      </w:tr>
      <w:tr w:rsidR="000D0EE2" w14:paraId="2414A331"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val="restart"/>
            <w:tcBorders>
              <w:top w:val="single" w:sz="4" w:space="0" w:color="auto"/>
              <w:left w:val="single" w:sz="4" w:space="0" w:color="auto"/>
              <w:bottom w:val="single" w:sz="4" w:space="0" w:color="auto"/>
              <w:right w:val="single" w:sz="4" w:space="0" w:color="auto"/>
            </w:tcBorders>
            <w:vAlign w:val="center"/>
          </w:tcPr>
          <w:p w14:paraId="6034581C" w14:textId="77777777" w:rsidR="000D0EE2" w:rsidRDefault="000D0EE2" w:rsidP="00E94BD8">
            <w:pPr>
              <w:pStyle w:val="a3"/>
              <w:wordWrap/>
              <w:spacing w:line="300" w:lineRule="auto"/>
              <w:rPr>
                <w:b w:val="0"/>
                <w:bCs w:val="0"/>
              </w:rPr>
            </w:pPr>
            <w:r>
              <w:t>漏扫专用漏洞库</w:t>
            </w:r>
            <w:r>
              <w:t>-</w:t>
            </w:r>
            <w:r>
              <w:t>中危</w:t>
            </w:r>
          </w:p>
        </w:tc>
        <w:tc>
          <w:tcPr>
            <w:tcW w:w="2835" w:type="dxa"/>
            <w:tcBorders>
              <w:top w:val="single" w:sz="4" w:space="0" w:color="auto"/>
              <w:left w:val="single" w:sz="4" w:space="0" w:color="auto"/>
              <w:bottom w:val="single" w:sz="4" w:space="0" w:color="auto"/>
              <w:right w:val="single" w:sz="4" w:space="0" w:color="auto"/>
            </w:tcBorders>
            <w:vAlign w:val="center"/>
          </w:tcPr>
          <w:p w14:paraId="5325152B"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HOST</w:t>
            </w:r>
            <w:r>
              <w:rPr>
                <w:rFonts w:ascii="Times New Roman" w:hAnsi="Times New Roman" w:hint="eastAsia"/>
              </w:rPr>
              <w:t>头攻击</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50A9FB25"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{{check_Host_头注入_Host_头攻击}}</w:t>
            </w:r>
          </w:p>
        </w:tc>
      </w:tr>
      <w:tr w:rsidR="000D0EE2" w14:paraId="70D1BFE8"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6C56618"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DEA71A6"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Flash</w:t>
            </w:r>
            <w:r>
              <w:rPr>
                <w:rFonts w:ascii="Times New Roman" w:hAnsi="Times New Roman" w:hint="eastAsia"/>
              </w:rPr>
              <w:t>跨域漏洞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616B95B"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{{check_Flash_跨域_crossdomain_xml_配置过宽}}</w:t>
            </w:r>
          </w:p>
        </w:tc>
      </w:tr>
      <w:tr w:rsidR="000D0EE2" w14:paraId="1F9DD15E"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39BC1E0B"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00D96218"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IIS</w:t>
            </w:r>
            <w:r>
              <w:rPr>
                <w:rFonts w:ascii="Times New Roman" w:hAnsi="Times New Roman" w:hint="eastAsia"/>
              </w:rPr>
              <w:t>短文件名泄露</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2E94DAE2"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{{check_IIS_短文件名_8_3_泄露}}</w:t>
            </w:r>
          </w:p>
        </w:tc>
      </w:tr>
      <w:tr w:rsidR="000D0EE2" w14:paraId="042E6996"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475CA26"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5D8B81C"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Apache Tomcat</w:t>
            </w:r>
            <w:r>
              <w:rPr>
                <w:rFonts w:ascii="Times New Roman" w:hAnsi="Times New Roman" w:hint="eastAsia"/>
              </w:rPr>
              <w:t>示例目录漏洞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61BD104"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{{check_Apache_Tomcat_示例目录_示例应用泄露}}</w:t>
            </w:r>
          </w:p>
        </w:tc>
      </w:tr>
      <w:tr w:rsidR="000D0EE2" w14:paraId="1FB76AB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03955EE3"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1465D135"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 xml:space="preserve">Apache Tomcat examples </w:t>
            </w:r>
            <w:r>
              <w:rPr>
                <w:rFonts w:ascii="Times New Roman" w:hAnsi="Times New Roman" w:hint="eastAsia"/>
              </w:rPr>
              <w:t>目录可访问导致多个漏洞</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21178E36"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{{check_Apache_Tomcat_examples_目录可访问导致多个漏洞}}</w:t>
            </w:r>
          </w:p>
        </w:tc>
      </w:tr>
      <w:tr w:rsidR="000D0EE2" w14:paraId="0C86EA8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A8496D6"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B9B72B9"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框架注入漏洞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58CFB07"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{{check_框架注入漏洞}}</w:t>
            </w:r>
          </w:p>
        </w:tc>
      </w:tr>
      <w:tr w:rsidR="000D0EE2" w14:paraId="7215FAA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2EDFEC40"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5F77175C"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目录遍历</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76C80287"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{{check_目录遍历}}</w:t>
            </w:r>
          </w:p>
        </w:tc>
      </w:tr>
      <w:tr w:rsidR="000D0EE2" w14:paraId="181D2CC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03D3A52"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7F34669"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rsync</w:t>
            </w:r>
            <w:r>
              <w:rPr>
                <w:rFonts w:ascii="Times New Roman" w:hAnsi="Times New Roman" w:hint="eastAsia"/>
              </w:rPr>
              <w:t>未授权访问</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AE11631"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{{check_rsync_未授权访问}}</w:t>
            </w:r>
          </w:p>
        </w:tc>
      </w:tr>
      <w:tr w:rsidR="000D0EE2" w14:paraId="38F33791"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324C3D2A"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31D350CC"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FTP</w:t>
            </w:r>
            <w:r>
              <w:rPr>
                <w:rFonts w:ascii="Times New Roman" w:hAnsi="Times New Roman" w:hint="eastAsia"/>
              </w:rPr>
              <w:t>匿名登录</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12CF621A"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{{check_FTP_匿名登录}}</w:t>
            </w:r>
          </w:p>
        </w:tc>
      </w:tr>
      <w:tr w:rsidR="000D0EE2" w14:paraId="06D1FE4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5A79163"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8816964"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水平越权</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7B506C8"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{{check_平行越权}}</w:t>
            </w:r>
          </w:p>
        </w:tc>
      </w:tr>
      <w:tr w:rsidR="000D0EE2" w14:paraId="20809250"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41139DB0"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28954ADF"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验证码绕过</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02661000"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{{check_验证码绕过}}</w:t>
            </w:r>
          </w:p>
        </w:tc>
      </w:tr>
      <w:tr w:rsidR="000D0EE2" w14:paraId="593D4ACB"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F79D762"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048D705"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phpinfo</w:t>
            </w:r>
            <w:r>
              <w:rPr>
                <w:rFonts w:ascii="Times New Roman" w:hAnsi="Times New Roman" w:hint="eastAsia"/>
              </w:rPr>
              <w:t>页面泄露</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56D9D6E"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{{check_phpinfo_页面泄露}}</w:t>
            </w:r>
          </w:p>
        </w:tc>
      </w:tr>
      <w:tr w:rsidR="000D0EE2" w14:paraId="2BCF35C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F6B410D"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70AB413F"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.Git</w:t>
            </w:r>
            <w:r>
              <w:rPr>
                <w:rFonts w:ascii="Times New Roman" w:hAnsi="Times New Roman" w:hint="eastAsia"/>
              </w:rPr>
              <w:t>源码泄露</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74F3108F"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{{check_源码泄漏}}</w:t>
            </w:r>
          </w:p>
        </w:tc>
      </w:tr>
      <w:tr w:rsidR="000D0EE2" w14:paraId="63D5D469"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74E3E66"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FBCB09D"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SSL 3.0 POODLE</w:t>
            </w:r>
            <w:r>
              <w:rPr>
                <w:rFonts w:ascii="Times New Roman" w:hAnsi="Times New Roman" w:hint="eastAsia"/>
              </w:rPr>
              <w:t>攻击信息泄露漏洞</w:t>
            </w:r>
            <w:r>
              <w:rPr>
                <w:rFonts w:ascii="Times New Roman" w:hAnsi="Times New Roman" w:hint="eastAsia"/>
              </w:rPr>
              <w:t>(CVE-2014-3566)</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4D03D8B"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{{check_SSL_3_0_POODLE_攻击_CVE_2014_3566}}</w:t>
            </w:r>
          </w:p>
        </w:tc>
      </w:tr>
      <w:tr w:rsidR="000D0EE2" w14:paraId="4ECBE68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D42B4F6"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2324FBAA"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短信轰炸</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5CD7685F"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{{check_短信轰炸}}</w:t>
            </w:r>
          </w:p>
        </w:tc>
      </w:tr>
      <w:tr w:rsidR="000D0EE2" w14:paraId="35F6BF65"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F574644"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22FA99F"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链接注入漏洞</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98B0977"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{{check_链接注入漏洞}}</w:t>
            </w:r>
          </w:p>
        </w:tc>
      </w:tr>
      <w:tr w:rsidR="000D0EE2" w14:paraId="12B562FE"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56196320"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26FCAFDF"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验证码失效</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46F3D168"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{{check_验证码失效}}</w:t>
            </w:r>
          </w:p>
        </w:tc>
      </w:tr>
      <w:tr w:rsidR="000D0EE2" w14:paraId="5D7067DF"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3A36671" w14:textId="77777777" w:rsidR="000D0EE2" w:rsidRDefault="000D0EE2" w:rsidP="00E94BD8">
            <w:pPr>
              <w:pStyle w:val="a3"/>
              <w:wordWrap/>
              <w:spacing w:line="300" w:lineRule="auto"/>
              <w:rPr>
                <w:b w:val="0"/>
                <w:bCs w:val="0"/>
              </w:rPr>
            </w:pPr>
            <w:r>
              <w:t>漏洞专用漏洞库</w:t>
            </w:r>
            <w:r>
              <w:t>-</w:t>
            </w:r>
            <w:r>
              <w:t>低危</w:t>
            </w: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E9DD16C"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管理后台泄露</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777E3F1"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{{check_管理后台泄漏}}</w:t>
            </w:r>
          </w:p>
        </w:tc>
      </w:tr>
      <w:tr w:rsidR="000D0EE2" w14:paraId="435F793C"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3C4DAF40"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0B4910E8"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备份文件</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0D1A41EB"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{{check_备份文件泄漏}}</w:t>
            </w:r>
          </w:p>
        </w:tc>
      </w:tr>
      <w:tr w:rsidR="000D0EE2" w14:paraId="441678E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0BADAB9"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B65C292"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版本泄露</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9E6534C"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{{check_版本信息泄漏}}</w:t>
            </w:r>
          </w:p>
        </w:tc>
      </w:tr>
      <w:tr w:rsidR="000D0EE2" w14:paraId="5A6C4152"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2D291E25"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1D763E52"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内网</w:t>
            </w:r>
            <w:r>
              <w:rPr>
                <w:rFonts w:ascii="Times New Roman" w:hAnsi="Times New Roman" w:hint="eastAsia"/>
              </w:rPr>
              <w:t>IP</w:t>
            </w:r>
            <w:r>
              <w:rPr>
                <w:rFonts w:ascii="Times New Roman" w:hAnsi="Times New Roman" w:hint="eastAsia"/>
              </w:rPr>
              <w:t>泄露</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5C419133"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{{check_内网_IP_泄露}}</w:t>
            </w:r>
          </w:p>
        </w:tc>
      </w:tr>
      <w:tr w:rsidR="000D0EE2" w14:paraId="78ED078D"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612C0EF"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88031A5"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jQuery</w:t>
            </w:r>
            <w:r>
              <w:rPr>
                <w:rFonts w:ascii="Times New Roman" w:hAnsi="Times New Roman" w:hint="eastAsia"/>
              </w:rPr>
              <w:t>库版本较低</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8FD4FDA"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{{check_jQuery_版本过低}}</w:t>
            </w:r>
          </w:p>
        </w:tc>
      </w:tr>
      <w:tr w:rsidR="000D0EE2" w14:paraId="56F0C732"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3847B69E"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323591C2"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密码暴力破解风险</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4C258875"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{{check_密码暴力破解风险}}</w:t>
            </w:r>
          </w:p>
        </w:tc>
      </w:tr>
      <w:tr w:rsidR="000D0EE2" w14:paraId="1CF272FE"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E16A912"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661048F"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WEB-INF/web.xml</w:t>
            </w:r>
            <w:r>
              <w:rPr>
                <w:rFonts w:ascii="Times New Roman" w:hAnsi="Times New Roman" w:hint="eastAsia"/>
              </w:rPr>
              <w:t>泄露</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2F8C6E2"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{{check_WEB_INF_web_xml_泄露}}</w:t>
            </w:r>
          </w:p>
        </w:tc>
      </w:tr>
      <w:tr w:rsidR="000D0EE2" w14:paraId="5506A8F8"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C32382B"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4DA19573"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Bazaar</w:t>
            </w:r>
            <w:r>
              <w:rPr>
                <w:rFonts w:ascii="Times New Roman" w:hAnsi="Times New Roman" w:hint="eastAsia"/>
              </w:rPr>
              <w:t>存储库泄露</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4AEF2FB9"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{{check_Bazaar_存储库泄露_bzr}}</w:t>
            </w:r>
          </w:p>
        </w:tc>
      </w:tr>
      <w:tr w:rsidR="000D0EE2" w14:paraId="219181F6"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B8D06FC"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C51EA07"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Snoop Servlet</w:t>
            </w:r>
            <w:r>
              <w:rPr>
                <w:rFonts w:ascii="Times New Roman" w:hAnsi="Times New Roman" w:hint="eastAsia"/>
              </w:rPr>
              <w:t>信息泄露</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D8C11BF"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{{check_Snoop_Servlet_信息泄露}}</w:t>
            </w:r>
          </w:p>
        </w:tc>
      </w:tr>
      <w:tr w:rsidR="000D0EE2" w14:paraId="6E472B74"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66338F55"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630EAF55"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 DS_Store</w:t>
            </w:r>
            <w:r>
              <w:rPr>
                <w:rFonts w:ascii="Times New Roman" w:hAnsi="Times New Roman" w:hint="eastAsia"/>
              </w:rPr>
              <w:t>文件泄漏</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45692898"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{{check_DS_Store_文件泄漏}}</w:t>
            </w:r>
          </w:p>
        </w:tc>
      </w:tr>
      <w:tr w:rsidR="000D0EE2" w14:paraId="2F6CC8C1"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B5AF1FC"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B021927"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 svn</w:t>
            </w:r>
            <w:r>
              <w:rPr>
                <w:rFonts w:ascii="Times New Roman" w:hAnsi="Times New Roman" w:hint="eastAsia"/>
              </w:rPr>
              <w:t>源代码泄露</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A8BC763"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{{check_源码泄漏}}</w:t>
            </w:r>
          </w:p>
        </w:tc>
      </w:tr>
      <w:tr w:rsidR="000D0EE2" w14:paraId="7646D855"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7B5E58E5"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6D853FA7"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点击劫持：缺少</w:t>
            </w:r>
            <w:r>
              <w:rPr>
                <w:rFonts w:ascii="Times New Roman" w:hAnsi="Times New Roman" w:hint="eastAsia"/>
              </w:rPr>
              <w:t>X-Frame-Options</w:t>
            </w:r>
            <w:r>
              <w:rPr>
                <w:rFonts w:ascii="Times New Roman" w:hAnsi="Times New Roman" w:hint="eastAsia"/>
              </w:rPr>
              <w:t>标头</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2BE7CA41"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{{check_未配置_X_Frame_Options_响应头}}</w:t>
            </w:r>
          </w:p>
        </w:tc>
      </w:tr>
      <w:tr w:rsidR="000D0EE2" w14:paraId="156FC94F"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6E621FA"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5B23948"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没有</w:t>
            </w:r>
            <w:r>
              <w:rPr>
                <w:rFonts w:ascii="Times New Roman" w:hAnsi="Times New Roman" w:hint="eastAsia"/>
              </w:rPr>
              <w:t>CSRF</w:t>
            </w:r>
            <w:r>
              <w:rPr>
                <w:rFonts w:ascii="Times New Roman" w:hAnsi="Times New Roman" w:hint="eastAsia"/>
              </w:rPr>
              <w:t>保护的</w:t>
            </w:r>
            <w:r>
              <w:rPr>
                <w:rFonts w:ascii="Times New Roman" w:hAnsi="Times New Roman" w:hint="eastAsia"/>
              </w:rPr>
              <w:t>HTML</w:t>
            </w:r>
            <w:r>
              <w:rPr>
                <w:rFonts w:ascii="Times New Roman" w:hAnsi="Times New Roman" w:hint="eastAsia"/>
              </w:rPr>
              <w:t>表单</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14C413E"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{{check_缺少CSRF保护}}</w:t>
            </w:r>
          </w:p>
        </w:tc>
      </w:tr>
      <w:tr w:rsidR="000D0EE2" w14:paraId="6B631403"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7C8A90D2"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6AE2C02C"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目录列表</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17F349CE"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{{check_目录列表}}</w:t>
            </w:r>
          </w:p>
        </w:tc>
      </w:tr>
      <w:tr w:rsidR="000D0EE2" w14:paraId="18F682C7"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303AF6D"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F6DB77F"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 idea</w:t>
            </w:r>
            <w:r>
              <w:rPr>
                <w:rFonts w:ascii="Times New Roman" w:hAnsi="Times New Roman" w:hint="eastAsia"/>
              </w:rPr>
              <w:t>目录信息泄露</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F25673E"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{{check_idea_目录信息泄露}}</w:t>
            </w:r>
          </w:p>
        </w:tc>
      </w:tr>
      <w:tr w:rsidR="000D0EE2" w14:paraId="2DE06EA2"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4403CA2F"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60704843"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用户凭据明文传输</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4E910E5A"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{{check_用户凭据明文传输}}</w:t>
            </w:r>
          </w:p>
        </w:tc>
      </w:tr>
      <w:tr w:rsidR="000D0EE2" w14:paraId="476F97E1"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60111D3"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2157E61"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ASP.NET</w:t>
            </w:r>
            <w:r>
              <w:rPr>
                <w:rFonts w:ascii="Times New Roman" w:hAnsi="Times New Roman" w:hint="eastAsia"/>
              </w:rPr>
              <w:t>调试已启用</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D9E27F4"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{{check_ASP_NET_调试模式已启用_Remote_Local_Debugging_customErrors_未关闭}}</w:t>
            </w:r>
          </w:p>
        </w:tc>
      </w:tr>
      <w:tr w:rsidR="000D0EE2" w14:paraId="208CC0ED"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1F225D38"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045EF5F4"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SSL/TLS</w:t>
            </w:r>
            <w:r>
              <w:rPr>
                <w:rFonts w:ascii="Times New Roman" w:hAnsi="Times New Roman" w:hint="eastAsia"/>
              </w:rPr>
              <w:t>存在</w:t>
            </w:r>
            <w:r>
              <w:rPr>
                <w:rFonts w:ascii="Times New Roman" w:hAnsi="Times New Roman" w:hint="eastAsia"/>
              </w:rPr>
              <w:t>Bar Mitzvah Attack</w:t>
            </w:r>
            <w:r>
              <w:rPr>
                <w:rFonts w:ascii="Times New Roman" w:hAnsi="Times New Roman" w:hint="eastAsia"/>
              </w:rPr>
              <w:t>漏洞（</w:t>
            </w:r>
            <w:r>
              <w:rPr>
                <w:rFonts w:ascii="Times New Roman" w:hAnsi="Times New Roman" w:hint="eastAsia"/>
              </w:rPr>
              <w:t>RC4</w:t>
            </w:r>
            <w:r>
              <w:rPr>
                <w:rFonts w:ascii="Times New Roman" w:hAnsi="Times New Roman" w:hint="eastAsia"/>
              </w:rPr>
              <w:t>密码套件）</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4A0E457E"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{{check_SSL_TLS_存在_Bar_Mitzvah_攻击风险_RC4_弱点}}</w:t>
            </w:r>
          </w:p>
        </w:tc>
      </w:tr>
      <w:tr w:rsidR="000D0EE2" w14:paraId="69B7484F"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2D208E2"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EAB9633"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SSL/TLS</w:t>
            </w:r>
            <w:r>
              <w:rPr>
                <w:rFonts w:ascii="Times New Roman" w:hAnsi="Times New Roman" w:hint="eastAsia"/>
              </w:rPr>
              <w:t>存在</w:t>
            </w:r>
            <w:r>
              <w:rPr>
                <w:rFonts w:ascii="Times New Roman" w:hAnsi="Times New Roman" w:hint="eastAsia"/>
              </w:rPr>
              <w:t>FREAK</w:t>
            </w:r>
            <w:r>
              <w:rPr>
                <w:rFonts w:ascii="Times New Roman" w:hAnsi="Times New Roman" w:hint="eastAsia"/>
              </w:rPr>
              <w:t>攻击漏洞（</w:t>
            </w:r>
            <w:r>
              <w:rPr>
                <w:rFonts w:ascii="Times New Roman" w:hAnsi="Times New Roman" w:hint="eastAsia"/>
              </w:rPr>
              <w:t>CVE-2015-0204</w:t>
            </w:r>
            <w:r>
              <w:rPr>
                <w:rFonts w:ascii="Times New Roman" w:hAnsi="Times New Roman" w:hint="eastAsia"/>
              </w:rPr>
              <w:t>）</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7AE0308"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{{check_SSL_TLS_存在_FREAK_攻击风险_CVE_2015_0204}}</w:t>
            </w:r>
          </w:p>
        </w:tc>
      </w:tr>
      <w:tr w:rsidR="000D0EE2" w14:paraId="038132E8"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375DE906"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28C15B5B"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允许</w:t>
            </w:r>
            <w:r>
              <w:rPr>
                <w:rFonts w:ascii="Times New Roman" w:hAnsi="Times New Roman" w:hint="eastAsia"/>
              </w:rPr>
              <w:t>HTTP OPTIONS</w:t>
            </w:r>
            <w:r>
              <w:rPr>
                <w:rFonts w:ascii="Times New Roman" w:hAnsi="Times New Roman" w:hint="eastAsia"/>
              </w:rPr>
              <w:t>方法</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1CDA732C"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{{check_允许_HTTP_OPTIONS_方法}}</w:t>
            </w:r>
          </w:p>
        </w:tc>
      </w:tr>
      <w:tr w:rsidR="000D0EE2" w14:paraId="3AEE21E2"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E8AB28B"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9F0442D"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不安全的</w:t>
            </w:r>
            <w:r>
              <w:rPr>
                <w:rFonts w:ascii="Times New Roman" w:hAnsi="Times New Roman" w:hint="eastAsia"/>
              </w:rPr>
              <w:t>HTTP</w:t>
            </w:r>
            <w:r>
              <w:rPr>
                <w:rFonts w:ascii="Times New Roman" w:hAnsi="Times New Roman" w:hint="eastAsia"/>
              </w:rPr>
              <w:t>方法</w:t>
            </w:r>
          </w:p>
        </w:tc>
        <w:tc>
          <w:tcPr>
            <w:tcW w:w="483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1746FB5"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{{check_不安全的HTTP方法}}</w:t>
            </w:r>
          </w:p>
        </w:tc>
      </w:tr>
      <w:tr w:rsidR="000D0EE2" w14:paraId="7A927676" w14:textId="77777777" w:rsidTr="00E94BD8">
        <w:trPr>
          <w:trHeight w:val="270"/>
        </w:trPr>
        <w:tc>
          <w:tcPr>
            <w:cnfStyle w:val="001000000000" w:firstRow="0" w:lastRow="0" w:firstColumn="1" w:lastColumn="0" w:oddVBand="0" w:evenVBand="0" w:oddHBand="0" w:evenHBand="0" w:firstRowFirstColumn="0" w:firstRowLastColumn="0" w:lastRowFirstColumn="0" w:lastRowLastColumn="0"/>
            <w:tcW w:w="1415" w:type="dxa"/>
            <w:vMerge/>
            <w:tcBorders>
              <w:top w:val="single" w:sz="4" w:space="0" w:color="auto"/>
              <w:left w:val="single" w:sz="4" w:space="0" w:color="auto"/>
              <w:bottom w:val="single" w:sz="4" w:space="0" w:color="auto"/>
              <w:right w:val="single" w:sz="4" w:space="0" w:color="auto"/>
            </w:tcBorders>
            <w:vAlign w:val="center"/>
          </w:tcPr>
          <w:p w14:paraId="5C96BE9B" w14:textId="77777777" w:rsidR="000D0EE2" w:rsidRDefault="000D0EE2" w:rsidP="00E94BD8">
            <w:pPr>
              <w:pStyle w:val="a3"/>
              <w:wordWrap/>
              <w:spacing w:line="300" w:lineRule="auto"/>
              <w:rPr>
                <w:b w:val="0"/>
                <w:bCs w:val="0"/>
              </w:rPr>
            </w:pPr>
          </w:p>
        </w:tc>
        <w:tc>
          <w:tcPr>
            <w:tcW w:w="2835" w:type="dxa"/>
            <w:tcBorders>
              <w:top w:val="single" w:sz="4" w:space="0" w:color="auto"/>
              <w:left w:val="single" w:sz="4" w:space="0" w:color="auto"/>
              <w:bottom w:val="single" w:sz="4" w:space="0" w:color="auto"/>
              <w:right w:val="single" w:sz="4" w:space="0" w:color="auto"/>
            </w:tcBorders>
            <w:vAlign w:val="center"/>
          </w:tcPr>
          <w:p w14:paraId="1E1B228B" w14:textId="77777777" w:rsidR="000D0EE2" w:rsidRDefault="000D0EE2" w:rsidP="00E94BD8">
            <w:pPr>
              <w:pStyle w:val="a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物理路径泄露</w:t>
            </w:r>
          </w:p>
        </w:tc>
        <w:tc>
          <w:tcPr>
            <w:tcW w:w="4839" w:type="dxa"/>
            <w:gridSpan w:val="2"/>
            <w:tcBorders>
              <w:top w:val="single" w:sz="4" w:space="0" w:color="auto"/>
              <w:left w:val="single" w:sz="4" w:space="0" w:color="auto"/>
              <w:bottom w:val="single" w:sz="4" w:space="0" w:color="auto"/>
              <w:right w:val="single" w:sz="4" w:space="0" w:color="auto"/>
            </w:tcBorders>
            <w:vAlign w:val="center"/>
          </w:tcPr>
          <w:p w14:paraId="1208E6FF" w14:textId="77777777" w:rsidR="000D0EE2" w:rsidRDefault="000D0EE2" w:rsidP="00E94BD8">
            <w:pPr>
              <w:pStyle w:val="a3"/>
              <w:wordWrap/>
              <w:spacing w:line="300" w:lineRule="auto"/>
              <w:cnfStyle w:val="000000000000" w:firstRow="0" w:lastRow="0" w:firstColumn="0" w:lastColumn="0" w:oddVBand="0" w:evenVBand="0" w:oddHBand="0" w:evenHBand="0" w:firstRowFirstColumn="0" w:firstRowLastColumn="0" w:lastRowFirstColumn="0" w:lastRowLastColumn="0"/>
              <w:rPr>
                <w:rFonts w:cs="宋体"/>
                <w:b/>
                <w:bCs/>
                <w:color w:val="008000"/>
                <w:szCs w:val="24"/>
              </w:rPr>
            </w:pPr>
            <w:r>
              <w:rPr>
                <w:rFonts w:ascii="宋体" w:hAnsi="宋体" w:cs="宋体" w:hint="eastAsia"/>
                <w:color w:val="00B050"/>
              </w:rPr>
              <w:t>{{check_物理路径泄漏}}</w:t>
            </w:r>
          </w:p>
        </w:tc>
      </w:tr>
    </w:tbl>
    <w:p w14:paraId="5FD7850D"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hint="eastAsia"/>
        </w:rPr>
        <w:br w:type="page"/>
      </w:r>
    </w:p>
    <w:p w14:paraId="6A182B0C" w14:textId="77777777" w:rsidR="000D0EE2" w:rsidRDefault="000D0EE2" w:rsidP="000D0EE2">
      <w:pPr>
        <w:pStyle w:val="Heading1"/>
        <w:numPr>
          <w:ilvl w:val="0"/>
          <w:numId w:val="2"/>
        </w:numPr>
        <w:spacing w:line="360" w:lineRule="auto"/>
        <w:rPr>
          <w:rFonts w:cs="宋体"/>
          <w:sz w:val="24"/>
        </w:rPr>
      </w:pPr>
      <w:bookmarkStart w:id="20" w:name="_Toc178258897"/>
      <w:bookmarkStart w:id="21" w:name="_Toc25635"/>
      <w:r>
        <w:rPr>
          <w:rFonts w:cs="宋体" w:hint="eastAsia"/>
          <w:sz w:val="24"/>
        </w:rPr>
        <w:lastRenderedPageBreak/>
        <w:t>问题归纳</w:t>
      </w:r>
      <w:bookmarkEnd w:id="20"/>
      <w:bookmarkEnd w:id="21"/>
    </w:p>
    <w:p w14:paraId="3C3857B5" w14:textId="77777777" w:rsidR="000D0EE2" w:rsidRDefault="000D0EE2" w:rsidP="000D0EE2">
      <w:pPr>
        <w:rPr>
          <w:rFonts w:eastAsiaTheme="minorEastAsia"/>
        </w:rPr>
      </w:pPr>
      <w:r>
        <w:rPr>
          <w:rFonts w:eastAsiaTheme="minorEastAsia" w:hint="eastAsia"/>
        </w:rPr>
        <w:t>{{#s}}</w:t>
      </w:r>
    </w:p>
    <w:p w14:paraId="58898741" w14:textId="77777777" w:rsidR="000D0EE2" w:rsidRDefault="000D0EE2" w:rsidP="000D0EE2">
      <w:pPr>
        <w:pStyle w:val="Heading2"/>
        <w:spacing w:before="0" w:line="360" w:lineRule="auto"/>
        <w:ind w:firstLineChars="200" w:firstLine="482"/>
        <w:rPr>
          <w:rFonts w:cs="宋体"/>
          <w:sz w:val="24"/>
          <w:szCs w:val="24"/>
        </w:rPr>
      </w:pPr>
      <w:bookmarkStart w:id="22" w:name="_Toc178258898"/>
      <w:bookmarkStart w:id="23" w:name="_Toc8849"/>
      <w:r>
        <w:rPr>
          <w:rFonts w:cs="宋体" w:hint="eastAsia"/>
          <w:sz w:val="24"/>
          <w:szCs w:val="24"/>
        </w:rPr>
        <w:t>3.</w:t>
      </w:r>
      <w:r>
        <w:rPr>
          <w:rFonts w:cs="宋体"/>
          <w:sz w:val="24"/>
          <w:szCs w:val="24"/>
        </w:rPr>
        <w:t>{{seq}}</w:t>
      </w:r>
      <w:r>
        <w:rPr>
          <w:rFonts w:cs="宋体" w:hint="eastAsia"/>
          <w:sz w:val="24"/>
          <w:szCs w:val="24"/>
        </w:rPr>
        <w:t xml:space="preserve"> {{target_name}}{{location}}</w:t>
      </w:r>
      <w:r>
        <w:rPr>
          <w:rFonts w:cs="宋体" w:hint="eastAsia"/>
          <w:sz w:val="24"/>
          <w:szCs w:val="24"/>
        </w:rPr>
        <w:t>存在{{vul_type}}-</w:t>
      </w:r>
      <w:bookmarkEnd w:id="22"/>
      <w:bookmarkEnd w:id="23"/>
      <w:r>
        <w:rPr>
          <w:rFonts w:cs="宋体" w:hint="eastAsia"/>
          <w:sz w:val="24"/>
          <w:szCs w:val="24"/>
        </w:rPr>
        <w:t>{{risk_level}}</w:t>
      </w:r>
    </w:p>
    <w:p w14:paraId="2F16B3E9" w14:textId="77777777" w:rsidR="000D0EE2" w:rsidRDefault="000D0EE2" w:rsidP="000D0EE2">
      <w:pPr>
        <w:spacing w:line="360" w:lineRule="auto"/>
        <w:ind w:firstLineChars="200" w:firstLine="482"/>
        <w:rPr>
          <w:rFonts w:ascii="宋体" w:eastAsia="宋体" w:hAnsi="宋体" w:cs="宋体"/>
          <w:b/>
          <w:bCs/>
        </w:rPr>
      </w:pPr>
      <w:r>
        <w:rPr>
          <w:rFonts w:ascii="宋体" w:eastAsia="宋体" w:hAnsi="宋体" w:cs="宋体" w:hint="eastAsia"/>
          <w:b/>
          <w:bCs/>
        </w:rPr>
        <w:t>目标名称</w:t>
      </w:r>
    </w:p>
    <w:p w14:paraId="1500CFAF"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hint="eastAsia"/>
        </w:rPr>
        <w:t>{{target_name}}</w:t>
      </w:r>
    </w:p>
    <w:p w14:paraId="5B2C1E7A" w14:textId="77777777" w:rsidR="000D0EE2" w:rsidRDefault="000D0EE2" w:rsidP="000D0EE2">
      <w:pPr>
        <w:spacing w:line="360" w:lineRule="auto"/>
        <w:ind w:firstLineChars="200" w:firstLine="482"/>
        <w:rPr>
          <w:rFonts w:ascii="宋体" w:eastAsia="宋体" w:hAnsi="宋体" w:cs="宋体"/>
          <w:b/>
          <w:bCs/>
        </w:rPr>
      </w:pPr>
      <w:r>
        <w:rPr>
          <w:rFonts w:ascii="宋体" w:eastAsia="宋体" w:hAnsi="宋体" w:cs="宋体" w:hint="eastAsia"/>
          <w:b/>
          <w:bCs/>
        </w:rPr>
        <w:t>漏洞URL</w:t>
      </w:r>
    </w:p>
    <w:p w14:paraId="469A071C"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hint="eastAsia"/>
        </w:rPr>
        <w:t>{{url}}</w:t>
      </w:r>
    </w:p>
    <w:p w14:paraId="1E0FA061" w14:textId="77777777" w:rsidR="000D0EE2" w:rsidRDefault="000D0EE2" w:rsidP="000D0EE2">
      <w:pPr>
        <w:spacing w:line="360" w:lineRule="auto"/>
        <w:ind w:firstLineChars="200" w:firstLine="482"/>
        <w:rPr>
          <w:rFonts w:ascii="宋体" w:eastAsia="宋体" w:hAnsi="宋体" w:cs="宋体"/>
          <w:b/>
          <w:bCs/>
        </w:rPr>
      </w:pPr>
      <w:r>
        <w:rPr>
          <w:rFonts w:ascii="宋体" w:eastAsia="宋体" w:hAnsi="宋体" w:cs="宋体" w:hint="eastAsia"/>
          <w:b/>
          <w:bCs/>
        </w:rPr>
        <w:t>漏洞挖掘过程</w:t>
      </w:r>
    </w:p>
    <w:p w14:paraId="58886F98"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rPr>
        <w:t>{{#t}}</w:t>
      </w:r>
    </w:p>
    <w:p w14:paraId="052E0991"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rPr>
        <w:t>{{?$item.type === 'text'}}</w:t>
      </w:r>
    </w:p>
    <w:p w14:paraId="5739F645" w14:textId="7CABAF1E" w:rsidR="000D0EE2" w:rsidRDefault="000D0EE2" w:rsidP="00F46DB8">
      <w:pPr>
        <w:spacing w:line="360" w:lineRule="auto"/>
        <w:ind w:firstLineChars="200" w:firstLine="480"/>
        <w:rPr>
          <w:rFonts w:ascii="宋体" w:eastAsia="宋体" w:hAnsi="宋体" w:cs="宋体"/>
        </w:rPr>
      </w:pPr>
      <w:r>
        <w:rPr>
          <w:rFonts w:ascii="宋体" w:eastAsia="宋体" w:hAnsi="宋体" w:cs="宋体"/>
        </w:rPr>
        <w:t>{{content}}</w:t>
      </w:r>
    </w:p>
    <w:p w14:paraId="65A9A216"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rPr>
        <w:t>{{/}}</w:t>
      </w:r>
    </w:p>
    <w:p w14:paraId="37BC0AD9"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rPr>
        <w:t>{{?$item.type === 'image'}}</w:t>
      </w:r>
    </w:p>
    <w:p w14:paraId="43F8ED0A" w14:textId="77777777" w:rsidR="000D0EE2" w:rsidRDefault="000D0EE2" w:rsidP="00342421">
      <w:pPr>
        <w:spacing w:line="360" w:lineRule="auto"/>
        <w:rPr>
          <w:rFonts w:ascii="宋体" w:eastAsia="宋体" w:hAnsi="宋体" w:cs="宋体"/>
        </w:rPr>
      </w:pPr>
      <w:r>
        <w:rPr>
          <w:rFonts w:ascii="宋体" w:eastAsia="宋体" w:hAnsi="宋体" w:cs="宋体"/>
        </w:rPr>
        <w:t>{{@content}}</w:t>
      </w:r>
    </w:p>
    <w:p w14:paraId="3FAA7A0A"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rPr>
        <w:t>{{/}}</w:t>
      </w:r>
    </w:p>
    <w:p w14:paraId="0A18B092"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rPr>
        <w:t>{{/item}}</w:t>
      </w:r>
    </w:p>
    <w:p w14:paraId="703A89D5" w14:textId="77777777" w:rsidR="000D0EE2" w:rsidRDefault="000D0EE2" w:rsidP="000D0EE2">
      <w:pPr>
        <w:spacing w:line="360" w:lineRule="auto"/>
        <w:ind w:firstLineChars="200" w:firstLine="482"/>
        <w:rPr>
          <w:rFonts w:ascii="宋体" w:eastAsia="宋体" w:hAnsi="宋体" w:cs="宋体"/>
          <w:b/>
          <w:bCs/>
        </w:rPr>
      </w:pPr>
      <w:r>
        <w:rPr>
          <w:rFonts w:ascii="宋体" w:eastAsia="宋体" w:hAnsi="宋体" w:cs="宋体" w:hint="eastAsia"/>
          <w:b/>
          <w:bCs/>
        </w:rPr>
        <w:t>漏洞类型</w:t>
      </w:r>
    </w:p>
    <w:p w14:paraId="10C6A472"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hint="eastAsia"/>
        </w:rPr>
        <w:t>{{vul_type}}</w:t>
      </w:r>
    </w:p>
    <w:p w14:paraId="2F9F6AD4" w14:textId="77777777" w:rsidR="000D0EE2" w:rsidRDefault="000D0EE2" w:rsidP="000D0EE2">
      <w:pPr>
        <w:spacing w:line="360" w:lineRule="auto"/>
        <w:ind w:firstLineChars="200" w:firstLine="482"/>
        <w:rPr>
          <w:rFonts w:ascii="宋体" w:eastAsia="宋体" w:hAnsi="宋体" w:cs="宋体"/>
          <w:b/>
          <w:bCs/>
        </w:rPr>
      </w:pPr>
      <w:r>
        <w:rPr>
          <w:rFonts w:ascii="宋体" w:eastAsia="宋体" w:hAnsi="宋体" w:cs="宋体" w:hint="eastAsia"/>
          <w:b/>
          <w:bCs/>
        </w:rPr>
        <w:t>漏洞描述</w:t>
      </w:r>
    </w:p>
    <w:p w14:paraId="11D21073"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hint="eastAsia"/>
        </w:rPr>
        <w:t>{{vul_description}}</w:t>
      </w:r>
    </w:p>
    <w:p w14:paraId="42CDBF8E" w14:textId="77777777" w:rsidR="000D0EE2" w:rsidRDefault="000D0EE2" w:rsidP="000D0EE2">
      <w:pPr>
        <w:spacing w:line="360" w:lineRule="auto"/>
        <w:ind w:firstLineChars="200" w:firstLine="482"/>
        <w:rPr>
          <w:rFonts w:ascii="宋体" w:eastAsia="宋体" w:hAnsi="宋体" w:cs="宋体"/>
          <w:b/>
          <w:bCs/>
        </w:rPr>
      </w:pPr>
      <w:r>
        <w:rPr>
          <w:rFonts w:ascii="宋体" w:eastAsia="宋体" w:hAnsi="宋体" w:cs="宋体" w:hint="eastAsia"/>
          <w:b/>
          <w:bCs/>
        </w:rPr>
        <w:t>修复建议</w:t>
      </w:r>
    </w:p>
    <w:p w14:paraId="6A3A71C4"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hint="eastAsia"/>
        </w:rPr>
        <w:t>{{vul_advice}}</w:t>
      </w:r>
    </w:p>
    <w:p w14:paraId="5F2B5B78" w14:textId="77777777" w:rsidR="000D0EE2" w:rsidRDefault="000D0EE2" w:rsidP="000D0EE2">
      <w:pPr>
        <w:spacing w:line="360" w:lineRule="auto"/>
        <w:ind w:firstLineChars="200" w:firstLine="480"/>
        <w:rPr>
          <w:rFonts w:ascii="宋体" w:eastAsia="宋体" w:hAnsi="宋体" w:cs="宋体"/>
        </w:rPr>
      </w:pPr>
      <w:r>
        <w:rPr>
          <w:rFonts w:ascii="宋体" w:eastAsia="宋体" w:hAnsi="宋体" w:cs="宋体" w:hint="eastAsia"/>
        </w:rPr>
        <w:t>{{/vuln}}</w:t>
      </w:r>
    </w:p>
    <w:p w14:paraId="1D6100AF" w14:textId="77777777" w:rsidR="000D0EE2" w:rsidRDefault="000D0EE2" w:rsidP="000D0EE2">
      <w:pPr>
        <w:spacing w:line="360" w:lineRule="auto"/>
        <w:ind w:firstLineChars="200" w:firstLine="482"/>
        <w:rPr>
          <w:rFonts w:ascii="宋体" w:eastAsia="宋体" w:hAnsi="宋体" w:cs="宋体"/>
          <w:b/>
          <w:bCs/>
        </w:rPr>
      </w:pPr>
    </w:p>
    <w:p w14:paraId="2D63F73E" w14:textId="77777777" w:rsidR="000D0EE2" w:rsidRDefault="000D0EE2" w:rsidP="000D0EE2">
      <w:pPr>
        <w:spacing w:line="360" w:lineRule="auto"/>
        <w:ind w:firstLineChars="200" w:firstLine="482"/>
        <w:rPr>
          <w:rFonts w:ascii="宋体" w:eastAsia="宋体" w:hAnsi="宋体" w:cs="宋体"/>
          <w:b/>
          <w:bCs/>
        </w:rPr>
      </w:pPr>
      <w:r>
        <w:rPr>
          <w:rFonts w:ascii="宋体" w:eastAsia="宋体" w:hAnsi="宋体" w:cs="宋体" w:hint="eastAsia"/>
          <w:b/>
          <w:bCs/>
        </w:rPr>
        <w:br w:type="page"/>
      </w:r>
    </w:p>
    <w:p w14:paraId="6F10CBCE" w14:textId="77777777" w:rsidR="000D0EE2" w:rsidRDefault="000D0EE2" w:rsidP="000D0EE2">
      <w:pPr>
        <w:pStyle w:val="Heading1"/>
        <w:spacing w:line="360" w:lineRule="auto"/>
        <w:ind w:firstLineChars="200" w:firstLine="482"/>
        <w:rPr>
          <w:rFonts w:cs="宋体"/>
          <w:sz w:val="24"/>
        </w:rPr>
      </w:pPr>
      <w:bookmarkStart w:id="24" w:name="_Toc178258899"/>
      <w:bookmarkStart w:id="25" w:name="_Toc2775"/>
      <w:r>
        <w:rPr>
          <w:rFonts w:cs="宋体" w:hint="eastAsia"/>
          <w:sz w:val="24"/>
        </w:rPr>
        <w:lastRenderedPageBreak/>
        <w:t>四、安全风险总结与建议</w:t>
      </w:r>
      <w:bookmarkEnd w:id="24"/>
      <w:bookmarkEnd w:id="25"/>
    </w:p>
    <w:p w14:paraId="72678635" w14:textId="77777777" w:rsidR="000D0EE2" w:rsidRDefault="000D0EE2" w:rsidP="000D0EE2">
      <w:pPr>
        <w:pStyle w:val="Heading2"/>
        <w:spacing w:before="0" w:line="360" w:lineRule="auto"/>
        <w:ind w:firstLineChars="200" w:firstLine="482"/>
        <w:rPr>
          <w:rFonts w:cs="宋体"/>
          <w:sz w:val="24"/>
          <w:szCs w:val="24"/>
        </w:rPr>
      </w:pPr>
      <w:bookmarkStart w:id="26" w:name="_Toc178258900"/>
      <w:bookmarkStart w:id="27" w:name="_Toc4037"/>
      <w:r>
        <w:rPr>
          <w:rFonts w:cs="宋体" w:hint="eastAsia"/>
          <w:sz w:val="24"/>
          <w:szCs w:val="24"/>
        </w:rPr>
        <w:t>4.1 安全概况</w:t>
      </w:r>
      <w:bookmarkEnd w:id="26"/>
      <w:bookmarkEnd w:id="27"/>
    </w:p>
    <w:tbl>
      <w:tblPr>
        <w:tblStyle w:val="TableGrid"/>
        <w:tblW w:w="9327" w:type="dxa"/>
        <w:tblLayout w:type="fixed"/>
        <w:tblLook w:val="04A0" w:firstRow="1" w:lastRow="0" w:firstColumn="1" w:lastColumn="0" w:noHBand="0" w:noVBand="1"/>
      </w:tblPr>
      <w:tblGrid>
        <w:gridCol w:w="1528"/>
        <w:gridCol w:w="1843"/>
        <w:gridCol w:w="2053"/>
        <w:gridCol w:w="1898"/>
        <w:gridCol w:w="2005"/>
      </w:tblGrid>
      <w:tr w:rsidR="000D0EE2" w14:paraId="06CC0062" w14:textId="77777777" w:rsidTr="00E94BD8">
        <w:trPr>
          <w:trHeight w:val="493"/>
        </w:trPr>
        <w:tc>
          <w:tcPr>
            <w:tcW w:w="1528" w:type="dxa"/>
            <w:shd w:val="clear" w:color="auto" w:fill="FFFFFF"/>
            <w:vAlign w:val="center"/>
          </w:tcPr>
          <w:p w14:paraId="0894A082" w14:textId="77777777" w:rsidR="000D0EE2" w:rsidRDefault="000D0EE2" w:rsidP="00E94BD8">
            <w:pPr>
              <w:pStyle w:val="a4"/>
              <w:spacing w:line="240" w:lineRule="atLeast"/>
              <w:jc w:val="center"/>
              <w:rPr>
                <w:rFonts w:ascii="Times New Roman" w:hAnsi="Times New Roman"/>
              </w:rPr>
            </w:pPr>
            <w:r>
              <w:rPr>
                <w:rFonts w:ascii="Times New Roman" w:hAnsi="Times New Roman" w:hint="eastAsia"/>
              </w:rPr>
              <w:t>系统名称</w:t>
            </w:r>
          </w:p>
        </w:tc>
        <w:tc>
          <w:tcPr>
            <w:tcW w:w="1843" w:type="dxa"/>
            <w:shd w:val="clear" w:color="auto" w:fill="FFFFFF"/>
            <w:vAlign w:val="center"/>
          </w:tcPr>
          <w:p w14:paraId="48DE5B71" w14:textId="77777777" w:rsidR="000D0EE2" w:rsidRDefault="000D0EE2" w:rsidP="00E94BD8">
            <w:pPr>
              <w:pStyle w:val="a4"/>
              <w:spacing w:line="240" w:lineRule="atLeast"/>
              <w:jc w:val="center"/>
              <w:rPr>
                <w:rFonts w:ascii="Times New Roman" w:hAnsi="Times New Roman"/>
              </w:rPr>
            </w:pPr>
            <w:r>
              <w:rPr>
                <w:rFonts w:ascii="Times New Roman" w:hAnsi="Times New Roman" w:hint="eastAsia"/>
              </w:rPr>
              <w:t>高危漏洞</w:t>
            </w:r>
          </w:p>
        </w:tc>
        <w:tc>
          <w:tcPr>
            <w:tcW w:w="2053" w:type="dxa"/>
            <w:shd w:val="clear" w:color="auto" w:fill="FFFFFF"/>
            <w:vAlign w:val="center"/>
          </w:tcPr>
          <w:p w14:paraId="1566CB14" w14:textId="77777777" w:rsidR="000D0EE2" w:rsidRDefault="000D0EE2" w:rsidP="00E94BD8">
            <w:pPr>
              <w:pStyle w:val="a4"/>
              <w:spacing w:line="240" w:lineRule="atLeast"/>
              <w:jc w:val="center"/>
              <w:rPr>
                <w:rFonts w:ascii="Times New Roman" w:hAnsi="Times New Roman"/>
              </w:rPr>
            </w:pPr>
            <w:r>
              <w:rPr>
                <w:rFonts w:ascii="Times New Roman" w:hAnsi="Times New Roman" w:hint="eastAsia"/>
              </w:rPr>
              <w:t>中危漏洞</w:t>
            </w:r>
          </w:p>
        </w:tc>
        <w:tc>
          <w:tcPr>
            <w:tcW w:w="1898" w:type="dxa"/>
            <w:shd w:val="clear" w:color="auto" w:fill="FFFFFF"/>
            <w:vAlign w:val="center"/>
          </w:tcPr>
          <w:p w14:paraId="23898D9E" w14:textId="77777777" w:rsidR="000D0EE2" w:rsidRDefault="000D0EE2" w:rsidP="00E94BD8">
            <w:pPr>
              <w:pStyle w:val="a4"/>
              <w:spacing w:line="240" w:lineRule="atLeast"/>
              <w:jc w:val="center"/>
              <w:rPr>
                <w:rFonts w:ascii="Times New Roman" w:hAnsi="Times New Roman"/>
              </w:rPr>
            </w:pPr>
            <w:r>
              <w:rPr>
                <w:rFonts w:ascii="Times New Roman" w:hAnsi="Times New Roman" w:hint="eastAsia"/>
              </w:rPr>
              <w:t>低危漏洞</w:t>
            </w:r>
          </w:p>
        </w:tc>
        <w:tc>
          <w:tcPr>
            <w:tcW w:w="2005" w:type="dxa"/>
            <w:shd w:val="clear" w:color="auto" w:fill="FFFFFF"/>
            <w:vAlign w:val="center"/>
          </w:tcPr>
          <w:p w14:paraId="6F0AA795" w14:textId="77777777" w:rsidR="000D0EE2" w:rsidRDefault="000D0EE2" w:rsidP="00E94BD8">
            <w:pPr>
              <w:pStyle w:val="a4"/>
              <w:spacing w:line="240" w:lineRule="atLeast"/>
              <w:jc w:val="center"/>
              <w:rPr>
                <w:rFonts w:ascii="Times New Roman" w:hAnsi="Times New Roman"/>
              </w:rPr>
            </w:pPr>
            <w:r>
              <w:rPr>
                <w:rFonts w:ascii="Times New Roman" w:hAnsi="Times New Roman" w:hint="eastAsia"/>
              </w:rPr>
              <w:t>总计</w:t>
            </w:r>
          </w:p>
        </w:tc>
      </w:tr>
      <w:tr w:rsidR="000D0EE2" w14:paraId="6A2C3681" w14:textId="77777777" w:rsidTr="00E94BD8">
        <w:trPr>
          <w:trHeight w:val="1250"/>
        </w:trPr>
        <w:tc>
          <w:tcPr>
            <w:tcW w:w="1528" w:type="dxa"/>
            <w:shd w:val="clear" w:color="auto" w:fill="FFFFFF"/>
            <w:vAlign w:val="center"/>
          </w:tcPr>
          <w:p w14:paraId="5B376FD0" w14:textId="77777777" w:rsidR="000D0EE2" w:rsidRDefault="000D0EE2" w:rsidP="00E94BD8">
            <w:pPr>
              <w:pStyle w:val="a4"/>
              <w:spacing w:line="240" w:lineRule="atLeast"/>
              <w:jc w:val="center"/>
              <w:rPr>
                <w:rFonts w:ascii="Times New Roman" w:hAnsi="Times New Roman"/>
              </w:rPr>
            </w:pPr>
            <w:r>
              <w:rPr>
                <w:rFonts w:ascii="Times New Roman" w:hAnsi="Times New Roman" w:hint="eastAsia"/>
              </w:rPr>
              <w:t>{{#s}}</w:t>
            </w:r>
          </w:p>
        </w:tc>
        <w:tc>
          <w:tcPr>
            <w:tcW w:w="1843" w:type="dxa"/>
            <w:shd w:val="clear" w:color="auto" w:fill="FFFFFF"/>
            <w:vAlign w:val="center"/>
          </w:tcPr>
          <w:p w14:paraId="78C971F3" w14:textId="77777777" w:rsidR="000D0EE2" w:rsidRDefault="000D0EE2" w:rsidP="00E94BD8">
            <w:pPr>
              <w:pStyle w:val="a4"/>
              <w:spacing w:line="240" w:lineRule="atLeast"/>
              <w:jc w:val="center"/>
              <w:rPr>
                <w:rFonts w:ascii="Times New Roman" w:hAnsi="Times New Roman"/>
              </w:rPr>
            </w:pPr>
          </w:p>
        </w:tc>
        <w:tc>
          <w:tcPr>
            <w:tcW w:w="2053" w:type="dxa"/>
            <w:shd w:val="clear" w:color="auto" w:fill="FFFFFF"/>
            <w:vAlign w:val="center"/>
          </w:tcPr>
          <w:p w14:paraId="63256CFD" w14:textId="77777777" w:rsidR="000D0EE2" w:rsidRDefault="000D0EE2" w:rsidP="00E94BD8">
            <w:pPr>
              <w:pStyle w:val="a4"/>
              <w:spacing w:line="240" w:lineRule="atLeast"/>
              <w:jc w:val="center"/>
              <w:rPr>
                <w:rFonts w:ascii="Times New Roman" w:hAnsi="Times New Roman"/>
              </w:rPr>
            </w:pPr>
          </w:p>
        </w:tc>
        <w:tc>
          <w:tcPr>
            <w:tcW w:w="1898" w:type="dxa"/>
            <w:shd w:val="clear" w:color="auto" w:fill="FFFFFF"/>
            <w:vAlign w:val="center"/>
          </w:tcPr>
          <w:p w14:paraId="2DD30D8A" w14:textId="77777777" w:rsidR="000D0EE2" w:rsidRDefault="000D0EE2" w:rsidP="00E94BD8">
            <w:pPr>
              <w:pStyle w:val="a4"/>
              <w:spacing w:line="240" w:lineRule="atLeast"/>
              <w:jc w:val="center"/>
              <w:rPr>
                <w:rFonts w:ascii="Times New Roman" w:hAnsi="Times New Roman"/>
              </w:rPr>
            </w:pPr>
          </w:p>
        </w:tc>
        <w:tc>
          <w:tcPr>
            <w:tcW w:w="2005" w:type="dxa"/>
            <w:shd w:val="clear" w:color="auto" w:fill="FFFFFF"/>
            <w:vAlign w:val="center"/>
          </w:tcPr>
          <w:p w14:paraId="14BB22A1" w14:textId="77777777" w:rsidR="000D0EE2" w:rsidRDefault="000D0EE2" w:rsidP="00E94BD8">
            <w:pPr>
              <w:pStyle w:val="a4"/>
              <w:spacing w:line="240" w:lineRule="atLeast"/>
              <w:jc w:val="center"/>
              <w:rPr>
                <w:rFonts w:ascii="Times New Roman" w:hAnsi="Times New Roman"/>
              </w:rPr>
            </w:pPr>
          </w:p>
        </w:tc>
      </w:tr>
      <w:tr w:rsidR="000D0EE2" w14:paraId="740CC6F9" w14:textId="77777777" w:rsidTr="00E94BD8">
        <w:trPr>
          <w:trHeight w:val="845"/>
        </w:trPr>
        <w:tc>
          <w:tcPr>
            <w:tcW w:w="1528" w:type="dxa"/>
            <w:shd w:val="clear" w:color="auto" w:fill="FFFFFF"/>
            <w:vAlign w:val="center"/>
          </w:tcPr>
          <w:p w14:paraId="3D33DFA9" w14:textId="77777777" w:rsidR="000D0EE2" w:rsidRDefault="000D0EE2" w:rsidP="00E94BD8">
            <w:pPr>
              <w:pStyle w:val="a4"/>
              <w:spacing w:line="240" w:lineRule="atLeast"/>
              <w:jc w:val="center"/>
              <w:rPr>
                <w:rFonts w:ascii="Times New Roman" w:hAnsi="Times New Roman"/>
              </w:rPr>
            </w:pPr>
            <w:r>
              <w:rPr>
                <w:rFonts w:ascii="Times New Roman" w:hAnsi="Times New Roman" w:hint="eastAsia"/>
              </w:rPr>
              <w:t>{{name}}</w:t>
            </w:r>
          </w:p>
        </w:tc>
        <w:tc>
          <w:tcPr>
            <w:tcW w:w="1843" w:type="dxa"/>
            <w:shd w:val="clear" w:color="auto" w:fill="FFFFFF"/>
            <w:vAlign w:val="center"/>
          </w:tcPr>
          <w:p w14:paraId="0A182659" w14:textId="77777777" w:rsidR="000D0EE2" w:rsidRDefault="000D0EE2" w:rsidP="00E94BD8">
            <w:pPr>
              <w:pStyle w:val="a4"/>
              <w:spacing w:line="240" w:lineRule="atLeast"/>
              <w:jc w:val="center"/>
              <w:rPr>
                <w:rFonts w:ascii="Times New Roman" w:hAnsi="Times New Roman"/>
              </w:rPr>
            </w:pPr>
            <w:r>
              <w:rPr>
                <w:rFonts w:ascii="Times New Roman" w:hAnsi="Times New Roman" w:hint="eastAsia"/>
              </w:rPr>
              <w:t>{{high}}</w:t>
            </w:r>
          </w:p>
        </w:tc>
        <w:tc>
          <w:tcPr>
            <w:tcW w:w="2053" w:type="dxa"/>
            <w:shd w:val="clear" w:color="auto" w:fill="FFFFFF"/>
            <w:vAlign w:val="center"/>
          </w:tcPr>
          <w:p w14:paraId="5B83D08A" w14:textId="77777777" w:rsidR="000D0EE2" w:rsidRDefault="000D0EE2" w:rsidP="00E94BD8">
            <w:pPr>
              <w:pStyle w:val="a4"/>
              <w:spacing w:line="240" w:lineRule="atLeast"/>
              <w:jc w:val="center"/>
              <w:rPr>
                <w:rFonts w:ascii="Times New Roman" w:hAnsi="Times New Roman"/>
              </w:rPr>
            </w:pPr>
            <w:r>
              <w:rPr>
                <w:rFonts w:ascii="Times New Roman" w:hAnsi="Times New Roman" w:hint="eastAsia"/>
              </w:rPr>
              <w:t>{{medium}}</w:t>
            </w:r>
          </w:p>
        </w:tc>
        <w:tc>
          <w:tcPr>
            <w:tcW w:w="1898" w:type="dxa"/>
            <w:shd w:val="clear" w:color="auto" w:fill="FFFFFF"/>
            <w:vAlign w:val="center"/>
          </w:tcPr>
          <w:p w14:paraId="6AE41E6A" w14:textId="77777777" w:rsidR="000D0EE2" w:rsidRDefault="000D0EE2" w:rsidP="00E94BD8">
            <w:pPr>
              <w:pStyle w:val="a4"/>
              <w:spacing w:line="240" w:lineRule="atLeast"/>
              <w:jc w:val="center"/>
              <w:rPr>
                <w:rFonts w:ascii="Times New Roman" w:hAnsi="Times New Roman"/>
              </w:rPr>
            </w:pPr>
            <w:r>
              <w:rPr>
                <w:rFonts w:ascii="Times New Roman" w:hAnsi="Times New Roman" w:hint="eastAsia"/>
              </w:rPr>
              <w:t>{{low}}</w:t>
            </w:r>
          </w:p>
        </w:tc>
        <w:tc>
          <w:tcPr>
            <w:tcW w:w="2005" w:type="dxa"/>
            <w:shd w:val="clear" w:color="auto" w:fill="FFFFFF"/>
            <w:vAlign w:val="center"/>
          </w:tcPr>
          <w:p w14:paraId="4C6FB202" w14:textId="77777777" w:rsidR="000D0EE2" w:rsidRDefault="000D0EE2" w:rsidP="00E94BD8">
            <w:pPr>
              <w:pStyle w:val="a4"/>
              <w:spacing w:line="240" w:lineRule="atLeast"/>
              <w:jc w:val="center"/>
              <w:rPr>
                <w:rFonts w:ascii="Times New Roman" w:hAnsi="Times New Roman"/>
              </w:rPr>
            </w:pPr>
            <w:r>
              <w:rPr>
                <w:rFonts w:ascii="Times New Roman" w:hAnsi="Times New Roman" w:hint="eastAsia"/>
              </w:rPr>
              <w:t>{{total}}</w:t>
            </w:r>
          </w:p>
        </w:tc>
      </w:tr>
      <w:tr w:rsidR="000D0EE2" w14:paraId="477E22A3" w14:textId="77777777" w:rsidTr="00E94BD8">
        <w:trPr>
          <w:trHeight w:val="845"/>
        </w:trPr>
        <w:tc>
          <w:tcPr>
            <w:tcW w:w="1528" w:type="dxa"/>
            <w:shd w:val="clear" w:color="auto" w:fill="FFFFFF"/>
            <w:vAlign w:val="center"/>
          </w:tcPr>
          <w:p w14:paraId="293A2CE7" w14:textId="77777777" w:rsidR="000D0EE2" w:rsidRDefault="000D0EE2" w:rsidP="00E94BD8">
            <w:pPr>
              <w:pStyle w:val="a4"/>
              <w:spacing w:line="240" w:lineRule="atLeast"/>
              <w:jc w:val="center"/>
              <w:rPr>
                <w:rFonts w:ascii="Times New Roman" w:hAnsi="Times New Roman"/>
              </w:rPr>
            </w:pPr>
            <w:r>
              <w:rPr>
                <w:rFonts w:ascii="Times New Roman" w:hAnsi="Times New Roman" w:hint="eastAsia"/>
              </w:rPr>
              <w:t>{{/s}}</w:t>
            </w:r>
          </w:p>
        </w:tc>
        <w:tc>
          <w:tcPr>
            <w:tcW w:w="1843" w:type="dxa"/>
            <w:shd w:val="clear" w:color="auto" w:fill="FFFFFF"/>
            <w:vAlign w:val="center"/>
          </w:tcPr>
          <w:p w14:paraId="37D969B8" w14:textId="77777777" w:rsidR="000D0EE2" w:rsidRDefault="000D0EE2" w:rsidP="00E94BD8">
            <w:pPr>
              <w:pStyle w:val="a4"/>
              <w:spacing w:line="240" w:lineRule="atLeast"/>
              <w:jc w:val="center"/>
              <w:rPr>
                <w:rFonts w:ascii="Times New Roman" w:hAnsi="Times New Roman"/>
              </w:rPr>
            </w:pPr>
          </w:p>
        </w:tc>
        <w:tc>
          <w:tcPr>
            <w:tcW w:w="2053" w:type="dxa"/>
            <w:shd w:val="clear" w:color="auto" w:fill="FFFFFF"/>
            <w:vAlign w:val="center"/>
          </w:tcPr>
          <w:p w14:paraId="2AB97C7B" w14:textId="77777777" w:rsidR="000D0EE2" w:rsidRDefault="000D0EE2" w:rsidP="00E94BD8">
            <w:pPr>
              <w:pStyle w:val="a4"/>
              <w:spacing w:line="240" w:lineRule="atLeast"/>
              <w:jc w:val="center"/>
              <w:rPr>
                <w:rFonts w:ascii="Times New Roman" w:hAnsi="Times New Roman"/>
              </w:rPr>
            </w:pPr>
          </w:p>
        </w:tc>
        <w:tc>
          <w:tcPr>
            <w:tcW w:w="1898" w:type="dxa"/>
            <w:shd w:val="clear" w:color="auto" w:fill="FFFFFF"/>
            <w:vAlign w:val="center"/>
          </w:tcPr>
          <w:p w14:paraId="28E93CD9" w14:textId="77777777" w:rsidR="000D0EE2" w:rsidRDefault="000D0EE2" w:rsidP="00E94BD8">
            <w:pPr>
              <w:pStyle w:val="a4"/>
              <w:spacing w:line="240" w:lineRule="atLeast"/>
              <w:jc w:val="center"/>
              <w:rPr>
                <w:rFonts w:ascii="Times New Roman" w:hAnsi="Times New Roman"/>
              </w:rPr>
            </w:pPr>
          </w:p>
        </w:tc>
        <w:tc>
          <w:tcPr>
            <w:tcW w:w="2005" w:type="dxa"/>
            <w:shd w:val="clear" w:color="auto" w:fill="FFFFFF"/>
            <w:vAlign w:val="center"/>
          </w:tcPr>
          <w:p w14:paraId="16D01339" w14:textId="77777777" w:rsidR="000D0EE2" w:rsidRDefault="000D0EE2" w:rsidP="00E94BD8">
            <w:pPr>
              <w:pStyle w:val="a4"/>
              <w:spacing w:line="240" w:lineRule="atLeast"/>
              <w:jc w:val="center"/>
              <w:rPr>
                <w:rFonts w:ascii="Times New Roman" w:hAnsi="Times New Roman"/>
              </w:rPr>
            </w:pPr>
          </w:p>
        </w:tc>
      </w:tr>
      <w:tr w:rsidR="000D0EE2" w14:paraId="12045497" w14:textId="77777777" w:rsidTr="00E94BD8">
        <w:trPr>
          <w:trHeight w:val="1288"/>
        </w:trPr>
        <w:tc>
          <w:tcPr>
            <w:tcW w:w="1528" w:type="dxa"/>
            <w:shd w:val="clear" w:color="auto" w:fill="FFFFFF"/>
            <w:vAlign w:val="center"/>
          </w:tcPr>
          <w:p w14:paraId="4D039225" w14:textId="77777777" w:rsidR="000D0EE2" w:rsidRDefault="000D0EE2" w:rsidP="00E94BD8">
            <w:pPr>
              <w:pStyle w:val="a4"/>
              <w:spacing w:line="240" w:lineRule="atLeast"/>
              <w:jc w:val="center"/>
              <w:rPr>
                <w:rFonts w:ascii="Times New Roman" w:hAnsi="Times New Roman"/>
              </w:rPr>
            </w:pPr>
            <w:r>
              <w:rPr>
                <w:rFonts w:ascii="Times New Roman" w:hAnsi="Times New Roman" w:hint="eastAsia"/>
              </w:rPr>
              <w:t>总计</w:t>
            </w:r>
          </w:p>
        </w:tc>
        <w:tc>
          <w:tcPr>
            <w:tcW w:w="1843" w:type="dxa"/>
            <w:shd w:val="clear" w:color="auto" w:fill="FFFFFF"/>
            <w:vAlign w:val="center"/>
          </w:tcPr>
          <w:p w14:paraId="1D0A617F" w14:textId="77777777" w:rsidR="000D0EE2" w:rsidRDefault="000D0EE2" w:rsidP="00E94BD8">
            <w:pPr>
              <w:pStyle w:val="a4"/>
              <w:spacing w:line="240" w:lineRule="atLeast"/>
              <w:jc w:val="center"/>
              <w:rPr>
                <w:rFonts w:ascii="Times New Roman" w:hAnsi="Times New Roman"/>
              </w:rPr>
            </w:pPr>
            <w:r>
              <w:rPr>
                <w:rFonts w:ascii="Times New Roman" w:hAnsi="Times New Roman" w:hint="eastAsia"/>
              </w:rPr>
              <w:t>{{high_risk_num}}</w:t>
            </w:r>
          </w:p>
        </w:tc>
        <w:tc>
          <w:tcPr>
            <w:tcW w:w="2053" w:type="dxa"/>
            <w:shd w:val="clear" w:color="auto" w:fill="FFFFFF"/>
            <w:vAlign w:val="center"/>
          </w:tcPr>
          <w:p w14:paraId="324B06A0" w14:textId="286BCE5F" w:rsidR="000D0EE2" w:rsidRDefault="000D0EE2" w:rsidP="00E94BD8">
            <w:pPr>
              <w:pStyle w:val="a4"/>
              <w:spacing w:line="240" w:lineRule="atLeast"/>
              <w:jc w:val="center"/>
              <w:rPr>
                <w:rFonts w:ascii="Times New Roman" w:hAnsi="Times New Roman"/>
              </w:rPr>
            </w:pPr>
            <w:r>
              <w:rPr>
                <w:rFonts w:ascii="Times New Roman" w:hAnsi="Times New Roman" w:hint="eastAsia"/>
              </w:rPr>
              <w:t xml:space="preserve">{{medium_risk_num}}</w:t>
            </w:r>
          </w:p>
        </w:tc>
        <w:tc>
          <w:tcPr>
            <w:tcW w:w="1898" w:type="dxa"/>
            <w:shd w:val="clear" w:color="auto" w:fill="FFFFFF"/>
            <w:vAlign w:val="center"/>
          </w:tcPr>
          <w:p w14:paraId="0349F887" w14:textId="77777777" w:rsidR="000D0EE2" w:rsidRDefault="000D0EE2" w:rsidP="00E94BD8">
            <w:pPr>
              <w:pStyle w:val="a4"/>
              <w:spacing w:line="240" w:lineRule="atLeast"/>
              <w:jc w:val="center"/>
              <w:rPr>
                <w:rFonts w:ascii="Times New Roman" w:hAnsi="Times New Roman"/>
              </w:rPr>
            </w:pPr>
            <w:r>
              <w:rPr>
                <w:rFonts w:ascii="Times New Roman" w:hAnsi="Times New Roman" w:hint="eastAsia"/>
              </w:rPr>
              <w:t>{{low_risk_num}}</w:t>
            </w:r>
          </w:p>
        </w:tc>
        <w:tc>
          <w:tcPr>
            <w:tcW w:w="2005" w:type="dxa"/>
            <w:shd w:val="clear" w:color="auto" w:fill="FFFFFF"/>
            <w:vAlign w:val="center"/>
          </w:tcPr>
          <w:p w14:paraId="47D002B2" w14:textId="77777777" w:rsidR="000D0EE2" w:rsidRDefault="000D0EE2" w:rsidP="00E94BD8">
            <w:pPr>
              <w:pStyle w:val="a4"/>
              <w:spacing w:line="240" w:lineRule="atLeast"/>
              <w:jc w:val="center"/>
              <w:rPr>
                <w:rFonts w:ascii="Times New Roman" w:hAnsi="Times New Roman"/>
              </w:rPr>
            </w:pPr>
            <w:r>
              <w:rPr>
                <w:rFonts w:ascii="Times New Roman" w:hAnsi="Times New Roman" w:hint="eastAsia"/>
              </w:rPr>
              <w:t>{{vul_total_number}}</w:t>
            </w:r>
          </w:p>
        </w:tc>
      </w:tr>
    </w:tbl>
    <w:p w14:paraId="4B2DDAE1"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本次安全评估涵盖了多个关键系统，以下是各系统的漏洞统计概况：</w:t>
      </w:r>
    </w:p>
    <w:p w14:paraId="3932C228"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安全态势分析：</w:t>
      </w:r>
    </w:p>
    <w:p w14:paraId="6B4F38E4" w14:textId="6D46B1C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总体而言，各系统共发现</w:t>
      </w:r>
      <w:r>
        <w:t>{{vul_total_number}}</w:t>
      </w:r>
      <w:r>
        <w:rPr>
          <w:rFonts w:ascii="宋体" w:eastAsia="宋体" w:hAnsi="宋体" w:cs="宋体" w:hint="eastAsia"/>
        </w:rPr>
        <w:t>个漏洞，其中高危漏洞</w:t>
      </w:r>
      <w:r>
        <w:rPr>
          <w:rFonts w:eastAsia="宋体"/>
        </w:rPr>
        <w:t>{{high_risk_num}}</w:t>
      </w:r>
      <w:r>
        <w:rPr>
          <w:rFonts w:ascii="宋体" w:eastAsia="宋体" w:hAnsi="宋体" w:cs="宋体" w:hint="eastAsia"/>
        </w:rPr>
        <w:t>个，中危漏洞</w:t>
      </w:r>
      <w:r>
        <w:rPr>
          <w:rFonts w:eastAsia="宋体"/>
        </w:rPr>
        <w:t xml:space="preserve">{{medium_risk_num}}</w:t>
      </w:r>
      <w:r>
        <w:rPr>
          <w:rFonts w:ascii="宋体" w:eastAsia="宋体" w:hAnsi="宋体" w:cs="宋体" w:hint="eastAsia"/>
        </w:rPr>
        <w:t>个，低危漏洞</w:t>
      </w:r>
      <w:r>
        <w:rPr>
          <w:rFonts w:eastAsia="宋体"/>
        </w:rPr>
        <w:t>{{low_risk_num}}</w:t>
      </w:r>
      <w:r>
        <w:rPr>
          <w:rFonts w:ascii="宋体" w:eastAsia="宋体" w:hAnsi="宋体" w:cs="宋体" w:hint="eastAsia"/>
        </w:rPr>
        <w:t>个。</w:t>
      </w:r>
    </w:p>
    <w:p w14:paraId="59468427" w14:textId="77777777" w:rsidR="000D0EE2" w:rsidRDefault="000D0EE2" w:rsidP="000D0EE2">
      <w:pPr>
        <w:pStyle w:val="Footer"/>
        <w:spacing w:line="360" w:lineRule="auto"/>
        <w:ind w:firstLineChars="200" w:firstLine="480"/>
        <w:rPr>
          <w:rFonts w:ascii="宋体" w:eastAsia="宋体" w:hAnsi="宋体" w:cs="宋体"/>
        </w:rPr>
      </w:pPr>
    </w:p>
    <w:p w14:paraId="0148B9A4" w14:textId="77777777" w:rsidR="000D0EE2" w:rsidRDefault="000D0EE2" w:rsidP="000D0EE2">
      <w:pPr>
        <w:pStyle w:val="Heading2"/>
        <w:spacing w:before="0" w:line="360" w:lineRule="auto"/>
        <w:ind w:firstLineChars="200" w:firstLine="482"/>
        <w:rPr>
          <w:rFonts w:cs="宋体"/>
          <w:sz w:val="24"/>
          <w:szCs w:val="24"/>
        </w:rPr>
      </w:pPr>
      <w:bookmarkStart w:id="28" w:name="_Toc3687"/>
      <w:bookmarkStart w:id="29" w:name="_Toc178258901"/>
      <w:r>
        <w:rPr>
          <w:rFonts w:cs="宋体" w:hint="eastAsia"/>
          <w:sz w:val="24"/>
          <w:szCs w:val="24"/>
        </w:rPr>
        <w:t>4.2 安全管理</w:t>
      </w:r>
      <w:bookmarkEnd w:id="28"/>
      <w:bookmarkEnd w:id="29"/>
    </w:p>
    <w:p w14:paraId="5E068A83" w14:textId="77777777" w:rsidR="000D0EE2" w:rsidRDefault="000D0EE2" w:rsidP="000D0EE2">
      <w:pPr>
        <w:pStyle w:val="Heading2"/>
        <w:spacing w:before="0" w:line="360" w:lineRule="auto"/>
        <w:ind w:firstLineChars="200" w:firstLine="482"/>
        <w:rPr>
          <w:rFonts w:cs="宋体"/>
          <w:sz w:val="24"/>
          <w:szCs w:val="24"/>
        </w:rPr>
      </w:pPr>
      <w:bookmarkStart w:id="30" w:name="_Toc22067"/>
      <w:bookmarkStart w:id="31" w:name="_Toc178258902"/>
      <w:r>
        <w:rPr>
          <w:rFonts w:cs="宋体" w:hint="eastAsia"/>
          <w:sz w:val="24"/>
          <w:szCs w:val="24"/>
        </w:rPr>
        <w:t>4.2.1 口令管理</w:t>
      </w:r>
      <w:bookmarkEnd w:id="30"/>
      <w:bookmarkEnd w:id="31"/>
    </w:p>
    <w:p w14:paraId="3BFCBDCD" w14:textId="77777777" w:rsidR="000D0EE2" w:rsidRDefault="000D0EE2" w:rsidP="000D0EE2">
      <w:pPr>
        <w:pStyle w:val="Footer"/>
        <w:spacing w:line="360" w:lineRule="auto"/>
        <w:ind w:firstLineChars="200" w:firstLine="480"/>
        <w:rPr>
          <w:rFonts w:ascii="宋体" w:eastAsia="宋体" w:hAnsi="宋体" w:cs="宋体"/>
          <w:b/>
          <w:bCs/>
        </w:rPr>
      </w:pPr>
      <w:r>
        <w:rPr>
          <w:rFonts w:ascii="宋体" w:eastAsia="宋体" w:hAnsi="宋体" w:cs="宋体" w:hint="eastAsia"/>
        </w:rPr>
        <w:t>口令管理在保护用户账户和系统访问安全方面扮演着关键角色。有效的口令管理策略应该包括制定和执行强密码策略，要求用户创建复杂且难以猜测的密码。同时，定期更换密码是必要的，通常建议每90天进行一次更新，以减少密码被破解的风险。为了增加安全性，应禁止用户重复使用近期使用过的密码，并实施账户锁定机制，以防止潜在的暴力破解攻击。随着安全威胁的不断演变，仅依靠密码已经不足以提供足够的保护，因此引入多因素认证成为了现代口令管理的重要趋势，它通过要求用户提供额外的身份验证方式，如生物特征或一次性令牌，大大增强了账</w:t>
      </w:r>
      <w:r>
        <w:rPr>
          <w:rFonts w:ascii="宋体" w:eastAsia="宋体" w:hAnsi="宋体" w:cs="宋体" w:hint="eastAsia"/>
        </w:rPr>
        <w:lastRenderedPageBreak/>
        <w:t>户的安全性。此外，确保密码以加密形式存储，而不是明文保存，对于保护用户隐私和防止数据泄露至关重要。最后，但同样重要的是，组织应该重视用户教育，定期开展安全意识培训，教导员工正确管理和保护他们的密码，因为即使最先进的技术措施也可能因为用户的疏忽而失效。通过实施全面而严格的口令管理策略，组织可以显著提高其整体安全态势，有效防范未经授权的访问，保护敏感信息和关键系统免受潜在的安全威胁。</w:t>
      </w:r>
    </w:p>
    <w:p w14:paraId="6A0A2A3A" w14:textId="77777777" w:rsidR="000D0EE2" w:rsidRDefault="000D0EE2" w:rsidP="000D0EE2">
      <w:pPr>
        <w:pStyle w:val="Heading2"/>
        <w:spacing w:before="0" w:line="360" w:lineRule="auto"/>
        <w:ind w:firstLineChars="200" w:firstLine="482"/>
        <w:rPr>
          <w:rFonts w:cs="宋体"/>
          <w:sz w:val="24"/>
          <w:szCs w:val="24"/>
        </w:rPr>
      </w:pPr>
      <w:bookmarkStart w:id="32" w:name="_Toc178258903"/>
      <w:bookmarkStart w:id="33" w:name="_Toc12267"/>
      <w:r>
        <w:rPr>
          <w:rFonts w:cs="宋体" w:hint="eastAsia"/>
          <w:sz w:val="24"/>
          <w:szCs w:val="24"/>
        </w:rPr>
        <w:t>4.2.2 安全意识教育</w:t>
      </w:r>
      <w:bookmarkEnd w:id="32"/>
      <w:bookmarkEnd w:id="33"/>
    </w:p>
    <w:p w14:paraId="2302DB39"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安全意识教育是组织信息安全策略的关键组成部分，旨在提高员工的安全意识和应对能力。这种教育通常涵盖多个方面，包括但不限于密码安全、钓鱼邮件识别、社交工程防范、数据保护和安全事件报告。</w:t>
      </w:r>
    </w:p>
    <w:p w14:paraId="3FA0DF9E"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通过定期的培训和实践，员工能够更好地识别潜在的安全威胁，正确处理敏感信息，并遵守组织的安全政策和程序。这不仅有助于预防常见的安全事件，还能在发生安全问题时快速响应。</w:t>
      </w:r>
    </w:p>
    <w:p w14:paraId="19AF75EF"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有效的安全意识教育应该是持续的过程，需要根据新出现的威胁和技术变化定期更新内容。它可以采用多种形式，如面对面培训、在线课程、模拟演练等，以确保信息能够有效传达给所有员工。</w:t>
      </w:r>
    </w:p>
    <w:p w14:paraId="7B4C1AE0"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通过系统的安全意识教育，组织可以显著降低人为错误导致的安全风险，建立起强大的安全文化，从而更好地保护组织的信息资产和声誉</w:t>
      </w:r>
    </w:p>
    <w:p w14:paraId="31B00766" w14:textId="77777777" w:rsidR="000D0EE2" w:rsidRDefault="000D0EE2" w:rsidP="000D0EE2">
      <w:pPr>
        <w:pStyle w:val="Heading2"/>
        <w:spacing w:before="0" w:line="360" w:lineRule="auto"/>
        <w:ind w:firstLineChars="200" w:firstLine="482"/>
        <w:rPr>
          <w:rFonts w:cs="宋体"/>
          <w:sz w:val="24"/>
          <w:szCs w:val="24"/>
        </w:rPr>
      </w:pPr>
      <w:bookmarkStart w:id="34" w:name="_Toc23262"/>
      <w:bookmarkStart w:id="35" w:name="_Toc178258904"/>
      <w:r>
        <w:rPr>
          <w:rFonts w:cs="宋体" w:hint="eastAsia"/>
          <w:sz w:val="24"/>
          <w:szCs w:val="24"/>
        </w:rPr>
        <w:t>4.3 安全技术方面</w:t>
      </w:r>
      <w:bookmarkEnd w:id="34"/>
      <w:bookmarkEnd w:id="35"/>
    </w:p>
    <w:p w14:paraId="4918AFD7"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安全技术是信息安全体系中的重要组成部分，涉及各种技术手段和工具的应用。这些技术旨在保护信息系统、网络和数据免受各种威胁。安全技术包括但不限于防火墙、入侵检测系统、加密技术、访问控制、漏洞扫描等。有效的安全技术实施需要结合组织的具体需求和风险评估结果，并与安全管理策略和流程相配合。</w:t>
      </w:r>
    </w:p>
    <w:p w14:paraId="531EB880" w14:textId="77777777" w:rsidR="000D0EE2" w:rsidRDefault="000D0EE2" w:rsidP="000D0EE2">
      <w:pPr>
        <w:pStyle w:val="Footer"/>
        <w:spacing w:line="360" w:lineRule="auto"/>
        <w:ind w:firstLineChars="200" w:firstLine="480"/>
        <w:rPr>
          <w:rFonts w:ascii="宋体" w:eastAsia="宋体" w:hAnsi="宋体" w:cs="宋体"/>
        </w:rPr>
      </w:pPr>
    </w:p>
    <w:p w14:paraId="5C98E7D5"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运行环境加固是指通过各种技术手段和配置优化，增强系统和应用程序的安全性。这个过程旨在减少系统的攻击面，提高其抵御各种安全威胁的能力。主要包括以下几个方面：</w:t>
      </w:r>
    </w:p>
    <w:p w14:paraId="7102AE58" w14:textId="77777777" w:rsidR="000D0EE2" w:rsidRDefault="000D0EE2" w:rsidP="000D0EE2">
      <w:pPr>
        <w:pStyle w:val="Footer"/>
        <w:numPr>
          <w:ilvl w:val="0"/>
          <w:numId w:val="9"/>
        </w:numPr>
        <w:spacing w:line="360" w:lineRule="auto"/>
        <w:ind w:left="0" w:firstLineChars="200" w:firstLine="480"/>
        <w:rPr>
          <w:rFonts w:ascii="宋体" w:eastAsia="宋体" w:hAnsi="宋体" w:cs="宋体"/>
        </w:rPr>
      </w:pPr>
      <w:r>
        <w:rPr>
          <w:rFonts w:ascii="宋体" w:eastAsia="宋体" w:hAnsi="宋体" w:cs="宋体" w:hint="eastAsia"/>
        </w:rPr>
        <w:lastRenderedPageBreak/>
        <w:t>操作系统加固：包括安装最新的安全补丁、禁用不必要的服务和端口、配置强密码策略等。</w:t>
      </w:r>
    </w:p>
    <w:p w14:paraId="0EE74941" w14:textId="77777777" w:rsidR="000D0EE2" w:rsidRDefault="000D0EE2" w:rsidP="000D0EE2">
      <w:pPr>
        <w:pStyle w:val="Footer"/>
        <w:numPr>
          <w:ilvl w:val="0"/>
          <w:numId w:val="9"/>
        </w:numPr>
        <w:spacing w:line="360" w:lineRule="auto"/>
        <w:ind w:left="0" w:firstLineChars="200" w:firstLine="480"/>
        <w:rPr>
          <w:rFonts w:ascii="宋体" w:eastAsia="宋体" w:hAnsi="宋体" w:cs="宋体"/>
        </w:rPr>
      </w:pPr>
      <w:r>
        <w:rPr>
          <w:rFonts w:ascii="宋体" w:eastAsia="宋体" w:hAnsi="宋体" w:cs="宋体" w:hint="eastAsia"/>
        </w:rPr>
        <w:t>应用程序加固：确保应用程序使用安全配置，移除默认或测试账户，限制应用程序权限等。</w:t>
      </w:r>
    </w:p>
    <w:p w14:paraId="59F1E9A6" w14:textId="77777777" w:rsidR="000D0EE2" w:rsidRDefault="000D0EE2" w:rsidP="000D0EE2">
      <w:pPr>
        <w:pStyle w:val="Footer"/>
        <w:numPr>
          <w:ilvl w:val="0"/>
          <w:numId w:val="9"/>
        </w:numPr>
        <w:spacing w:line="360" w:lineRule="auto"/>
        <w:ind w:left="0" w:firstLineChars="200" w:firstLine="480"/>
        <w:rPr>
          <w:rFonts w:ascii="宋体" w:eastAsia="宋体" w:hAnsi="宋体" w:cs="宋体"/>
        </w:rPr>
      </w:pPr>
      <w:r>
        <w:rPr>
          <w:rFonts w:ascii="宋体" w:eastAsia="宋体" w:hAnsi="宋体" w:cs="宋体" w:hint="eastAsia"/>
        </w:rPr>
        <w:t>网络加固：实施网络分段、配置防火墙规则、启用入侵检测/防御系统等。</w:t>
      </w:r>
    </w:p>
    <w:p w14:paraId="309D777F" w14:textId="77777777" w:rsidR="000D0EE2" w:rsidRDefault="000D0EE2" w:rsidP="000D0EE2">
      <w:pPr>
        <w:pStyle w:val="Footer"/>
        <w:numPr>
          <w:ilvl w:val="0"/>
          <w:numId w:val="9"/>
        </w:numPr>
        <w:spacing w:line="360" w:lineRule="auto"/>
        <w:ind w:left="0" w:firstLineChars="200" w:firstLine="480"/>
        <w:rPr>
          <w:rFonts w:ascii="宋体" w:eastAsia="宋体" w:hAnsi="宋体" w:cs="宋体"/>
        </w:rPr>
      </w:pPr>
      <w:r>
        <w:rPr>
          <w:rFonts w:ascii="宋体" w:eastAsia="宋体" w:hAnsi="宋体" w:cs="宋体" w:hint="eastAsia"/>
        </w:rPr>
        <w:t>数据库加固：加强访问控制、实施数据加密、定期备份等。</w:t>
      </w:r>
    </w:p>
    <w:p w14:paraId="23FE1616" w14:textId="77777777" w:rsidR="000D0EE2" w:rsidRDefault="000D0EE2" w:rsidP="000D0EE2">
      <w:pPr>
        <w:pStyle w:val="Footer"/>
        <w:numPr>
          <w:ilvl w:val="0"/>
          <w:numId w:val="9"/>
        </w:numPr>
        <w:spacing w:line="360" w:lineRule="auto"/>
        <w:ind w:left="0" w:firstLineChars="200" w:firstLine="480"/>
        <w:rPr>
          <w:rFonts w:ascii="宋体" w:eastAsia="宋体" w:hAnsi="宋体" w:cs="宋体"/>
        </w:rPr>
      </w:pPr>
      <w:r>
        <w:rPr>
          <w:rFonts w:ascii="宋体" w:eastAsia="宋体" w:hAnsi="宋体" w:cs="宋体" w:hint="eastAsia"/>
        </w:rPr>
        <w:t>定期安全评估：进行漏洞扫描和渗透测试，及时发现和修复安全漏洞。</w:t>
      </w:r>
    </w:p>
    <w:p w14:paraId="65A20063"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通过系统的运行环境加固，可以显著提高系统的整体安全性，降低被攻击的风险。这是一个持续的过程，需要根据新出现的威胁和技术变化不断更新和调整。</w:t>
      </w:r>
    </w:p>
    <w:p w14:paraId="12F5D13A" w14:textId="77777777" w:rsidR="000D0EE2" w:rsidRDefault="000D0EE2" w:rsidP="000D0EE2">
      <w:pPr>
        <w:pStyle w:val="Heading2"/>
        <w:spacing w:before="0" w:line="360" w:lineRule="auto"/>
        <w:ind w:firstLineChars="200" w:firstLine="482"/>
        <w:rPr>
          <w:rFonts w:cs="宋体"/>
          <w:sz w:val="24"/>
          <w:szCs w:val="24"/>
        </w:rPr>
      </w:pPr>
      <w:bookmarkStart w:id="36" w:name="_Toc3937"/>
      <w:bookmarkStart w:id="37" w:name="_Toc178258905"/>
      <w:r>
        <w:rPr>
          <w:rFonts w:cs="宋体" w:hint="eastAsia"/>
          <w:sz w:val="24"/>
          <w:szCs w:val="24"/>
        </w:rPr>
        <w:t>4.3.2 最小权限原则实施</w:t>
      </w:r>
      <w:bookmarkEnd w:id="36"/>
      <w:bookmarkEnd w:id="37"/>
    </w:p>
    <w:p w14:paraId="7B6849D3"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最小权限原则是信息安全管理中的核心策略，旨在通过严格控制用户和系统进程的权限，将潜在的安全风险降到最低。实施这一原则时，组织应遵循以下关键步骤：</w:t>
      </w:r>
    </w:p>
    <w:p w14:paraId="6AE526D9" w14:textId="77777777" w:rsidR="000D0EE2" w:rsidRDefault="000D0EE2" w:rsidP="000D0EE2">
      <w:pPr>
        <w:pStyle w:val="Footer"/>
        <w:numPr>
          <w:ilvl w:val="0"/>
          <w:numId w:val="10"/>
        </w:numPr>
        <w:spacing w:line="360" w:lineRule="auto"/>
        <w:ind w:left="0" w:firstLineChars="200" w:firstLine="480"/>
        <w:rPr>
          <w:rFonts w:ascii="宋体" w:eastAsia="宋体" w:hAnsi="宋体" w:cs="宋体"/>
        </w:rPr>
      </w:pPr>
      <w:r>
        <w:rPr>
          <w:rFonts w:ascii="宋体" w:eastAsia="宋体" w:hAnsi="宋体" w:cs="宋体" w:hint="eastAsia"/>
        </w:rPr>
        <w:t>权限评估：仔细评估每个用户、程序和系统进程的实际需求。</w:t>
      </w:r>
    </w:p>
    <w:p w14:paraId="74105521" w14:textId="77777777" w:rsidR="000D0EE2" w:rsidRDefault="000D0EE2" w:rsidP="000D0EE2">
      <w:pPr>
        <w:pStyle w:val="Footer"/>
        <w:numPr>
          <w:ilvl w:val="0"/>
          <w:numId w:val="10"/>
        </w:numPr>
        <w:spacing w:line="360" w:lineRule="auto"/>
        <w:ind w:left="0" w:firstLineChars="200" w:firstLine="480"/>
        <w:rPr>
          <w:rFonts w:ascii="宋体" w:eastAsia="宋体" w:hAnsi="宋体" w:cs="宋体"/>
        </w:rPr>
      </w:pPr>
      <w:r>
        <w:rPr>
          <w:rFonts w:ascii="宋体" w:eastAsia="宋体" w:hAnsi="宋体" w:cs="宋体" w:hint="eastAsia"/>
        </w:rPr>
        <w:t>精确授权：只授予完成特定任务所必需的最小权限集合。</w:t>
      </w:r>
    </w:p>
    <w:p w14:paraId="319ECE65" w14:textId="77777777" w:rsidR="000D0EE2" w:rsidRDefault="000D0EE2" w:rsidP="000D0EE2">
      <w:pPr>
        <w:pStyle w:val="Footer"/>
        <w:numPr>
          <w:ilvl w:val="0"/>
          <w:numId w:val="10"/>
        </w:numPr>
        <w:spacing w:line="360" w:lineRule="auto"/>
        <w:ind w:left="0" w:firstLineChars="200" w:firstLine="480"/>
        <w:rPr>
          <w:rFonts w:ascii="宋体" w:eastAsia="宋体" w:hAnsi="宋体" w:cs="宋体"/>
        </w:rPr>
      </w:pPr>
      <w:r>
        <w:rPr>
          <w:rFonts w:ascii="宋体" w:eastAsia="宋体" w:hAnsi="宋体" w:cs="宋体" w:hint="eastAsia"/>
        </w:rPr>
        <w:t>权限分离：实施职责分离，确保关键操作需要多人协作完成。</w:t>
      </w:r>
    </w:p>
    <w:p w14:paraId="3460D8D3" w14:textId="77777777" w:rsidR="000D0EE2" w:rsidRDefault="000D0EE2" w:rsidP="000D0EE2">
      <w:pPr>
        <w:pStyle w:val="Footer"/>
        <w:numPr>
          <w:ilvl w:val="0"/>
          <w:numId w:val="10"/>
        </w:numPr>
        <w:spacing w:line="360" w:lineRule="auto"/>
        <w:ind w:left="0" w:firstLineChars="200" w:firstLine="480"/>
        <w:rPr>
          <w:rFonts w:ascii="宋体" w:eastAsia="宋体" w:hAnsi="宋体" w:cs="宋体"/>
        </w:rPr>
      </w:pPr>
      <w:r>
        <w:rPr>
          <w:rFonts w:ascii="宋体" w:eastAsia="宋体" w:hAnsi="宋体" w:cs="宋体" w:hint="eastAsia"/>
        </w:rPr>
        <w:t>定期审核：定期检查和调整用户权限，确保与当前工作职责相符。</w:t>
      </w:r>
    </w:p>
    <w:p w14:paraId="026AF238"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在实践中，这意味着需要精确定义和分配权限，避免过度授权。对于需要更高权限的特殊任务，应实施临时权限提升机制，并在任务完成后立即收回这些额外权限。系统和应用程序的默认配置应采用最小权限设置，只有在确实需要时才进行权限的提升。</w:t>
      </w:r>
    </w:p>
    <w:p w14:paraId="5BDB0078"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对于特权账户，如管理员账户，需要实施更严格的控制和监控措施。在应用程序层面，同样需要遵循最小权限原则，确保每个应用只具备其功能所必需的系统访问权限。</w:t>
      </w:r>
    </w:p>
    <w:p w14:paraId="7BADE94A"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通过全面而严格地实施最小权限原则，组织可以显著提高其信息系统的整体安全性，有效防范内部威胁和外部攻击，同时也能更好地满足各种合规要求。</w:t>
      </w:r>
    </w:p>
    <w:p w14:paraId="59DBA9BA" w14:textId="77777777" w:rsidR="000D0EE2" w:rsidRDefault="000D0EE2" w:rsidP="000D0EE2">
      <w:pPr>
        <w:pStyle w:val="Heading2"/>
        <w:spacing w:before="0" w:line="360" w:lineRule="auto"/>
        <w:ind w:firstLineChars="200" w:firstLine="482"/>
        <w:rPr>
          <w:rFonts w:cs="宋体"/>
          <w:sz w:val="24"/>
          <w:szCs w:val="24"/>
        </w:rPr>
      </w:pPr>
      <w:bookmarkStart w:id="38" w:name="_Toc178258906"/>
      <w:bookmarkStart w:id="39" w:name="_Toc30897"/>
      <w:r>
        <w:rPr>
          <w:rFonts w:cs="宋体" w:hint="eastAsia"/>
          <w:sz w:val="24"/>
          <w:szCs w:val="24"/>
        </w:rPr>
        <w:lastRenderedPageBreak/>
        <w:t>4.3.3 补丁管理</w:t>
      </w:r>
      <w:bookmarkEnd w:id="38"/>
      <w:bookmarkEnd w:id="39"/>
    </w:p>
    <w:p w14:paraId="5B0B2959"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补丁管理是信息系统安全维护中不可或缺的一环，它涉及识别、获取、测试和安装代码更新，以解决软件中的安全漏洞和功能问题。有效的补丁管理策略对于维护系统的安全性、稳定性和性能至关重要。在当今快速变化的网络环境中，新的威胁和漏洞不断出现，及时应用补丁成为防御的第一道防线。</w:t>
      </w:r>
    </w:p>
    <w:p w14:paraId="563E20EF"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补丁管理流程通常包括以下关键步骤：</w:t>
      </w:r>
    </w:p>
    <w:p w14:paraId="2882565B" w14:textId="77777777" w:rsidR="000D0EE2" w:rsidRDefault="000D0EE2" w:rsidP="000D0EE2">
      <w:pPr>
        <w:pStyle w:val="Footer"/>
        <w:numPr>
          <w:ilvl w:val="0"/>
          <w:numId w:val="11"/>
        </w:numPr>
        <w:spacing w:line="360" w:lineRule="auto"/>
        <w:ind w:left="0" w:firstLineChars="200" w:firstLine="480"/>
        <w:rPr>
          <w:rFonts w:ascii="宋体" w:eastAsia="宋体" w:hAnsi="宋体" w:cs="宋体"/>
        </w:rPr>
      </w:pPr>
      <w:r>
        <w:rPr>
          <w:rFonts w:ascii="宋体" w:eastAsia="宋体" w:hAnsi="宋体" w:cs="宋体" w:hint="eastAsia"/>
        </w:rPr>
        <w:t>持续监控：密切关注软件供应商发布的安全公告和更新。</w:t>
      </w:r>
    </w:p>
    <w:p w14:paraId="2B379942" w14:textId="77777777" w:rsidR="000D0EE2" w:rsidRDefault="000D0EE2" w:rsidP="000D0EE2">
      <w:pPr>
        <w:pStyle w:val="Footer"/>
        <w:numPr>
          <w:ilvl w:val="0"/>
          <w:numId w:val="11"/>
        </w:numPr>
        <w:spacing w:line="360" w:lineRule="auto"/>
        <w:ind w:left="0" w:firstLineChars="200" w:firstLine="480"/>
        <w:rPr>
          <w:rFonts w:ascii="宋体" w:eastAsia="宋体" w:hAnsi="宋体" w:cs="宋体"/>
        </w:rPr>
      </w:pPr>
      <w:r>
        <w:rPr>
          <w:rFonts w:ascii="宋体" w:eastAsia="宋体" w:hAnsi="宋体" w:cs="宋体" w:hint="eastAsia"/>
        </w:rPr>
        <w:t>风险评估：分析补丁解决的安全风险，评估其对现有系统的影响和重要性。</w:t>
      </w:r>
    </w:p>
    <w:p w14:paraId="0EFF354C" w14:textId="77777777" w:rsidR="000D0EE2" w:rsidRDefault="000D0EE2" w:rsidP="000D0EE2">
      <w:pPr>
        <w:pStyle w:val="Footer"/>
        <w:numPr>
          <w:ilvl w:val="0"/>
          <w:numId w:val="11"/>
        </w:numPr>
        <w:spacing w:line="360" w:lineRule="auto"/>
        <w:ind w:left="0" w:firstLineChars="200" w:firstLine="480"/>
        <w:rPr>
          <w:rFonts w:ascii="宋体" w:eastAsia="宋体" w:hAnsi="宋体" w:cs="宋体"/>
        </w:rPr>
      </w:pPr>
      <w:r>
        <w:rPr>
          <w:rFonts w:ascii="宋体" w:eastAsia="宋体" w:hAnsi="宋体" w:cs="宋体" w:hint="eastAsia"/>
        </w:rPr>
        <w:t>测试验证：在测试环境中进行全面测试，确保补丁与现有IT环境兼容。</w:t>
      </w:r>
    </w:p>
    <w:p w14:paraId="6FAC608D" w14:textId="77777777" w:rsidR="000D0EE2" w:rsidRDefault="000D0EE2" w:rsidP="000D0EE2">
      <w:pPr>
        <w:pStyle w:val="Footer"/>
        <w:numPr>
          <w:ilvl w:val="0"/>
          <w:numId w:val="11"/>
        </w:numPr>
        <w:spacing w:line="360" w:lineRule="auto"/>
        <w:ind w:left="0" w:firstLineChars="200" w:firstLine="480"/>
        <w:rPr>
          <w:rFonts w:ascii="宋体" w:eastAsia="宋体" w:hAnsi="宋体" w:cs="宋体"/>
        </w:rPr>
      </w:pPr>
      <w:r>
        <w:rPr>
          <w:rFonts w:ascii="宋体" w:eastAsia="宋体" w:hAnsi="宋体" w:cs="宋体" w:hint="eastAsia"/>
        </w:rPr>
        <w:t>部署实施：按照预定时间表部署补丁，优先考虑高风险漏洞的修复。</w:t>
      </w:r>
    </w:p>
    <w:p w14:paraId="4300E70D"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在决定应用补丁之前，最佳实践是在测试环境中进行全面测试，以确保补丁不会对生产系统造成意外中断。对于关键系统，可能需要制定详细的回滚计划，以应对补丁安装后可能出现的问题。在大型组织中，通常采用分阶段部署策略，首先在非关键系统上应用补丁，然后逐步扩展到更重要的系统。</w:t>
      </w:r>
    </w:p>
    <w:p w14:paraId="14ACB1DF"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自动化工具在补丁管理中扮演着重要角色，它们可以简化补丁的分发和安装过程，减少人为错误，并提高整体效率。然而，自动化不应完全取代人工监督，特别是对于关键系统的补丁应用。补丁管理还应包括全面的文档记录和报告机制，以跟踪已应用的补丁、未应用补丁的原因，以及任何相关的安全风险评估。</w:t>
      </w:r>
    </w:p>
    <w:p w14:paraId="40306AD0"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定期审查补丁管理流程的有效性，并根据新出现的威胁和技术变化调整策略，是确保长期安全性的关键。通过实施全面而灵活的补丁管理策略，组织可以显著减少被利用已知漏洞的风险，提高系统的整体安全性和可靠性，同时确保业务连续性和合规性。</w:t>
      </w:r>
    </w:p>
    <w:p w14:paraId="1C7E8D40" w14:textId="77777777" w:rsidR="000D0EE2" w:rsidRDefault="000D0EE2" w:rsidP="000D0EE2">
      <w:pPr>
        <w:pStyle w:val="Heading2"/>
        <w:spacing w:before="0" w:line="360" w:lineRule="auto"/>
        <w:ind w:firstLineChars="200" w:firstLine="482"/>
        <w:rPr>
          <w:rFonts w:cs="宋体"/>
          <w:sz w:val="24"/>
          <w:szCs w:val="24"/>
        </w:rPr>
      </w:pPr>
      <w:bookmarkStart w:id="40" w:name="_Toc178258907"/>
      <w:bookmarkStart w:id="41" w:name="_Toc29541"/>
      <w:r>
        <w:rPr>
          <w:rFonts w:cs="宋体" w:hint="eastAsia"/>
          <w:sz w:val="24"/>
          <w:szCs w:val="24"/>
        </w:rPr>
        <w:t>4.3.4 访问控制增强</w:t>
      </w:r>
      <w:bookmarkEnd w:id="40"/>
      <w:bookmarkEnd w:id="41"/>
    </w:p>
    <w:p w14:paraId="3DFD8201"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访问控制增强是信息安全管理中的一个关键环节，旨在通过更严格、更精细的机制来管理和限制对信息系统及数据的访问。随着网络威胁的日益复杂化和数据价值的不断提升，传统的访问控制方法已经不足以应对当前的安全挑战。增强的访问控制策略不仅要确保合法用户能够顺利访问所需资源，还要有效防止未经授权的访问和潜在的数据泄露。</w:t>
      </w:r>
    </w:p>
    <w:p w14:paraId="41712B38"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lastRenderedPageBreak/>
        <w:t>实施访问控制增强通常涉及以下几个关键方面：</w:t>
      </w:r>
    </w:p>
    <w:p w14:paraId="2D93C86E" w14:textId="77777777" w:rsidR="000D0EE2" w:rsidRDefault="000D0EE2" w:rsidP="000D0EE2">
      <w:pPr>
        <w:pStyle w:val="Footer"/>
        <w:numPr>
          <w:ilvl w:val="0"/>
          <w:numId w:val="12"/>
        </w:numPr>
        <w:spacing w:line="360" w:lineRule="auto"/>
        <w:ind w:left="0" w:firstLineChars="200" w:firstLine="480"/>
        <w:rPr>
          <w:rFonts w:ascii="宋体" w:eastAsia="宋体" w:hAnsi="宋体" w:cs="宋体"/>
        </w:rPr>
      </w:pPr>
      <w:r>
        <w:rPr>
          <w:rFonts w:ascii="宋体" w:eastAsia="宋体" w:hAnsi="宋体" w:cs="宋体" w:hint="eastAsia"/>
        </w:rPr>
        <w:t>多因素认证（MFA）：结合多种认证方式，如密码、生物特征和令牌等，显著提高身份验证的安全性。</w:t>
      </w:r>
    </w:p>
    <w:p w14:paraId="197CE992" w14:textId="77777777" w:rsidR="000D0EE2" w:rsidRDefault="000D0EE2" w:rsidP="000D0EE2">
      <w:pPr>
        <w:pStyle w:val="Footer"/>
        <w:numPr>
          <w:ilvl w:val="0"/>
          <w:numId w:val="12"/>
        </w:numPr>
        <w:spacing w:line="360" w:lineRule="auto"/>
        <w:ind w:left="0" w:firstLineChars="200" w:firstLine="480"/>
        <w:rPr>
          <w:rFonts w:ascii="宋体" w:eastAsia="宋体" w:hAnsi="宋体" w:cs="宋体"/>
        </w:rPr>
      </w:pPr>
      <w:r>
        <w:rPr>
          <w:rFonts w:ascii="宋体" w:eastAsia="宋体" w:hAnsi="宋体" w:cs="宋体" w:hint="eastAsia"/>
        </w:rPr>
        <w:t>基于角色的访问控制（RBAC）：根据用户在组织中的角色和职责分配访问权限，实现更精确的权限管理。</w:t>
      </w:r>
    </w:p>
    <w:p w14:paraId="6819560F" w14:textId="77777777" w:rsidR="000D0EE2" w:rsidRDefault="000D0EE2" w:rsidP="000D0EE2">
      <w:pPr>
        <w:pStyle w:val="Footer"/>
        <w:numPr>
          <w:ilvl w:val="0"/>
          <w:numId w:val="12"/>
        </w:numPr>
        <w:spacing w:line="360" w:lineRule="auto"/>
        <w:ind w:left="0" w:firstLineChars="200" w:firstLine="480"/>
        <w:rPr>
          <w:rFonts w:ascii="宋体" w:eastAsia="宋体" w:hAnsi="宋体" w:cs="宋体"/>
        </w:rPr>
      </w:pPr>
      <w:r>
        <w:rPr>
          <w:rFonts w:ascii="宋体" w:eastAsia="宋体" w:hAnsi="宋体" w:cs="宋体" w:hint="eastAsia"/>
        </w:rPr>
        <w:t>最小权限原则：确保用户只被授予完成其工作所必需的最小权限集合。</w:t>
      </w:r>
    </w:p>
    <w:p w14:paraId="2F077D5A" w14:textId="77777777" w:rsidR="000D0EE2" w:rsidRDefault="000D0EE2" w:rsidP="000D0EE2">
      <w:pPr>
        <w:pStyle w:val="Footer"/>
        <w:numPr>
          <w:ilvl w:val="0"/>
          <w:numId w:val="12"/>
        </w:numPr>
        <w:spacing w:line="360" w:lineRule="auto"/>
        <w:ind w:left="0" w:firstLineChars="200" w:firstLine="480"/>
        <w:rPr>
          <w:rFonts w:ascii="宋体" w:eastAsia="宋体" w:hAnsi="宋体" w:cs="宋体"/>
        </w:rPr>
      </w:pPr>
      <w:r>
        <w:rPr>
          <w:rFonts w:ascii="宋体" w:eastAsia="宋体" w:hAnsi="宋体" w:cs="宋体" w:hint="eastAsia"/>
        </w:rPr>
        <w:t>持续监控和审计：实时跟踪和记录访问活动，及时发现异常行为。</w:t>
      </w:r>
    </w:p>
    <w:p w14:paraId="4D60C1DB"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除了这些基本策略，访问控制增强还应考虑实施更高级的技术和方法。例如，采用自适应认证技术，根据用户的行为模式、位置和设备等因素动态调整认证要求。引入零信任安全模型，要求对每次访问请求进行严格的身份验证和授权，无论请求来自内部网络还是外部网络。此外，利用人工智能和机器学习技术来分析访问模式，可以更有效地识别潜在的安全威胁和异常行为。</w:t>
      </w:r>
    </w:p>
    <w:p w14:paraId="13F9D86F"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在实施访问控制增强时，组织需要平衡安全需求和用户体验。过于复杂或繁琐的访问控制可能会影响工作效率，因此需要精心设计和优化流程。同时，定期进行安全评估和渗透测试，可以帮助识别访问控制系统中的潜在漏洞和弱点。培训和教育也是不可或缺的一部分，确保所有用户理解并遵守增强的访问控制政策。</w:t>
      </w:r>
    </w:p>
    <w:p w14:paraId="72F0E70C"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随着云计算、移动技术和物联网的广泛应用，访问控制面临着新的挑战。组织需要考虑如何在这些复杂的环境中实施一致且有效的访问控制策略。例如，对于云服务，可能需要与服务提供商合作，确保访问控制策略能够无缝扩展到云环境。对于移动设备和远程访问，则需要实施额外的安全措施，如虚拟专用网络（VPN）和移动设备管理（MDM）解决方案。</w:t>
      </w:r>
    </w:p>
    <w:p w14:paraId="1EDCB790"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通过全面实施访问控制增强策略，组织可以显著提高其信息系统的安全性，更好地保护敏感数据和关键资产，同时满足各种合规要求。这不仅能够有效降低安全事件的风险，还能增强利益相关者的信心，为组织的可持续发展奠定坚实的安全基础。</w:t>
      </w:r>
    </w:p>
    <w:p w14:paraId="147AE110" w14:textId="77777777" w:rsidR="000D0EE2" w:rsidRDefault="000D0EE2" w:rsidP="000D0EE2">
      <w:pPr>
        <w:pStyle w:val="Heading2"/>
        <w:spacing w:before="0" w:line="360" w:lineRule="auto"/>
        <w:ind w:firstLineChars="200" w:firstLine="482"/>
        <w:rPr>
          <w:rFonts w:cs="宋体"/>
          <w:sz w:val="24"/>
          <w:szCs w:val="24"/>
        </w:rPr>
      </w:pPr>
      <w:bookmarkStart w:id="42" w:name="_Toc15819"/>
      <w:bookmarkStart w:id="43" w:name="_Toc178258908"/>
      <w:r>
        <w:rPr>
          <w:rFonts w:cs="宋体" w:hint="eastAsia"/>
          <w:sz w:val="24"/>
          <w:szCs w:val="24"/>
        </w:rPr>
        <w:t>4.3.5 安全配置管理</w:t>
      </w:r>
      <w:bookmarkEnd w:id="42"/>
      <w:bookmarkEnd w:id="43"/>
    </w:p>
    <w:p w14:paraId="4918DCCF"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安全配置管理是信息系统安全维护的核心组成部分，涉及系统、网络设备和应用程序安全设置的规划、实施、监控和维护。有效的安全配置管理能够显著减少系</w:t>
      </w:r>
      <w:r>
        <w:rPr>
          <w:rFonts w:ascii="宋体" w:eastAsia="宋体" w:hAnsi="宋体" w:cs="宋体" w:hint="eastAsia"/>
        </w:rPr>
        <w:lastRenderedPageBreak/>
        <w:t>统的攻击面，提高整体安全性，并确保IT基础设施符合组织的安全策略和合规要求。</w:t>
      </w:r>
    </w:p>
    <w:p w14:paraId="59DBBB4D"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安全配置管理的关键要素包括：</w:t>
      </w:r>
    </w:p>
    <w:p w14:paraId="5DAD6B76" w14:textId="77777777" w:rsidR="000D0EE2" w:rsidRDefault="000D0EE2" w:rsidP="000D0EE2">
      <w:pPr>
        <w:pStyle w:val="Footer"/>
        <w:numPr>
          <w:ilvl w:val="0"/>
          <w:numId w:val="13"/>
        </w:numPr>
        <w:spacing w:line="360" w:lineRule="auto"/>
        <w:ind w:left="0" w:firstLineChars="200" w:firstLine="480"/>
        <w:rPr>
          <w:rFonts w:ascii="宋体" w:eastAsia="宋体" w:hAnsi="宋体" w:cs="宋体"/>
        </w:rPr>
      </w:pPr>
      <w:r>
        <w:rPr>
          <w:rFonts w:ascii="宋体" w:eastAsia="宋体" w:hAnsi="宋体" w:cs="宋体" w:hint="eastAsia"/>
        </w:rPr>
        <w:t>基线配置：建立安全的基准配置标准。</w:t>
      </w:r>
    </w:p>
    <w:p w14:paraId="61007CAF" w14:textId="77777777" w:rsidR="000D0EE2" w:rsidRDefault="000D0EE2" w:rsidP="000D0EE2">
      <w:pPr>
        <w:pStyle w:val="Footer"/>
        <w:numPr>
          <w:ilvl w:val="0"/>
          <w:numId w:val="13"/>
        </w:numPr>
        <w:spacing w:line="360" w:lineRule="auto"/>
        <w:ind w:left="0" w:firstLineChars="200" w:firstLine="480"/>
        <w:rPr>
          <w:rFonts w:ascii="宋体" w:eastAsia="宋体" w:hAnsi="宋体" w:cs="宋体"/>
        </w:rPr>
      </w:pPr>
      <w:r>
        <w:rPr>
          <w:rFonts w:ascii="宋体" w:eastAsia="宋体" w:hAnsi="宋体" w:cs="宋体" w:hint="eastAsia"/>
        </w:rPr>
        <w:t>变更控制：实施严格的变更管理流程。</w:t>
      </w:r>
    </w:p>
    <w:p w14:paraId="6ABC3836" w14:textId="77777777" w:rsidR="000D0EE2" w:rsidRDefault="000D0EE2" w:rsidP="000D0EE2">
      <w:pPr>
        <w:pStyle w:val="Footer"/>
        <w:numPr>
          <w:ilvl w:val="0"/>
          <w:numId w:val="13"/>
        </w:numPr>
        <w:spacing w:line="360" w:lineRule="auto"/>
        <w:ind w:left="0" w:firstLineChars="200" w:firstLine="480"/>
        <w:rPr>
          <w:rFonts w:ascii="宋体" w:eastAsia="宋体" w:hAnsi="宋体" w:cs="宋体"/>
        </w:rPr>
      </w:pPr>
      <w:r>
        <w:rPr>
          <w:rFonts w:ascii="宋体" w:eastAsia="宋体" w:hAnsi="宋体" w:cs="宋体" w:hint="eastAsia"/>
        </w:rPr>
        <w:t>配置审计：定期检查系统配置。</w:t>
      </w:r>
    </w:p>
    <w:p w14:paraId="51C56C5F" w14:textId="77777777" w:rsidR="000D0EE2" w:rsidRDefault="000D0EE2" w:rsidP="000D0EE2">
      <w:pPr>
        <w:pStyle w:val="Footer"/>
        <w:numPr>
          <w:ilvl w:val="0"/>
          <w:numId w:val="13"/>
        </w:numPr>
        <w:spacing w:line="360" w:lineRule="auto"/>
        <w:ind w:left="0" w:firstLineChars="200" w:firstLine="480"/>
        <w:rPr>
          <w:rFonts w:ascii="宋体" w:eastAsia="宋体" w:hAnsi="宋体" w:cs="宋体"/>
        </w:rPr>
      </w:pPr>
      <w:r>
        <w:rPr>
          <w:rFonts w:ascii="宋体" w:eastAsia="宋体" w:hAnsi="宋体" w:cs="宋体" w:hint="eastAsia"/>
        </w:rPr>
        <w:t>自动化工具：利用工具自动化配置管理过程。</w:t>
      </w:r>
    </w:p>
    <w:p w14:paraId="1DDB62EA"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在实施过程中，组织应首先建立配置管理数据库（CMDB），记录所有IT资产及其配置信息。根据行业最佳实践和安全标准制定安全配置基线，涵盖各个IT领域。配置硬化是一个重要方面，包括禁用不必要的服务、移除默认密码、限制管理权限等。</w:t>
      </w:r>
    </w:p>
    <w:p w14:paraId="046E5BCA"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持续监控和定期评估对维护安全配置至关重要。组织应使用自动化工具监控系统配置，定期进行漏洞扫描和渗透测试，并保持有效的补丁管理流程。在云环境中，需要特别注意与云服务提供商合作，确保云资源的安全配置。</w:t>
      </w:r>
    </w:p>
    <w:p w14:paraId="18C41161" w14:textId="77777777" w:rsidR="000D0EE2" w:rsidRDefault="000D0EE2" w:rsidP="000D0EE2">
      <w:pPr>
        <w:pStyle w:val="Footer"/>
        <w:spacing w:line="360" w:lineRule="auto"/>
        <w:ind w:firstLineChars="200" w:firstLine="480"/>
        <w:rPr>
          <w:rFonts w:ascii="宋体" w:eastAsia="宋体" w:hAnsi="宋体" w:cs="宋体"/>
        </w:rPr>
      </w:pPr>
      <w:r>
        <w:rPr>
          <w:rFonts w:ascii="宋体" w:eastAsia="宋体" w:hAnsi="宋体" w:cs="宋体" w:hint="eastAsia"/>
        </w:rPr>
        <w:t>通过实施全面的安全配置管理策略，组织可以显著提高IT环境的安全性和稳定性，有效降低被攻击的风险，并为满足各种安全合规要求提供基础。在当前复杂的网络威胁环境中，安全配置管理已成为组织整体网络安全战略中不可或缺的一部分。</w:t>
      </w:r>
    </w:p>
    <w:p w14:paraId="34DB642C" w14:textId="77777777" w:rsidR="000D0EE2" w:rsidRDefault="000D0EE2" w:rsidP="000D0EE2">
      <w:pPr>
        <w:spacing w:line="360" w:lineRule="auto"/>
        <w:rPr>
          <w:rFonts w:ascii="宋体" w:eastAsia="宋体" w:hAnsi="宋体" w:cs="宋体"/>
        </w:rPr>
      </w:pPr>
      <w:r>
        <w:rPr>
          <w:rFonts w:ascii="宋体" w:eastAsia="宋体" w:hAnsi="宋体" w:cs="宋体" w:hint="eastAsia"/>
        </w:rPr>
        <w:br w:type="page"/>
      </w:r>
    </w:p>
    <w:p w14:paraId="5F9EACB9" w14:textId="77777777" w:rsidR="000D0EE2" w:rsidRDefault="000D0EE2" w:rsidP="000D0EE2">
      <w:pPr>
        <w:pStyle w:val="Heading1"/>
        <w:spacing w:line="360" w:lineRule="auto"/>
        <w:ind w:firstLineChars="200" w:firstLine="482"/>
        <w:rPr>
          <w:rFonts w:cs="宋体"/>
          <w:sz w:val="24"/>
        </w:rPr>
      </w:pPr>
      <w:bookmarkStart w:id="44" w:name="_Toc178258909"/>
      <w:bookmarkStart w:id="45" w:name="_Toc21446"/>
      <w:r>
        <w:rPr>
          <w:rFonts w:cs="宋体" w:hint="eastAsia"/>
          <w:sz w:val="24"/>
        </w:rPr>
        <w:lastRenderedPageBreak/>
        <w:t>五、附</w:t>
      </w:r>
      <w:bookmarkEnd w:id="44"/>
      <w:r>
        <w:rPr>
          <w:rFonts w:cs="宋体" w:hint="eastAsia"/>
          <w:sz w:val="24"/>
        </w:rPr>
        <w:t>件</w:t>
      </w:r>
      <w:bookmarkEnd w:id="45"/>
    </w:p>
    <w:p w14:paraId="65550CA5" w14:textId="77777777" w:rsidR="000D0EE2" w:rsidRDefault="000D0EE2" w:rsidP="000D0EE2">
      <w:pPr>
        <w:pStyle w:val="Heading2"/>
        <w:spacing w:before="0" w:line="360" w:lineRule="auto"/>
        <w:ind w:firstLineChars="200" w:firstLine="482"/>
        <w:rPr>
          <w:rFonts w:cs="宋体"/>
          <w:sz w:val="24"/>
          <w:szCs w:val="24"/>
        </w:rPr>
      </w:pPr>
      <w:bookmarkStart w:id="46" w:name="_Toc178258910"/>
      <w:bookmarkStart w:id="47" w:name="_Toc1089"/>
      <w:r>
        <w:rPr>
          <w:rFonts w:cs="宋体" w:hint="eastAsia"/>
          <w:sz w:val="24"/>
          <w:szCs w:val="24"/>
        </w:rPr>
        <w:t>5.1 附件一（渗透测试实施流程）</w:t>
      </w:r>
      <w:bookmarkEnd w:id="46"/>
      <w:bookmarkEnd w:id="47"/>
    </w:p>
    <w:p w14:paraId="0AD3152C" w14:textId="7924EE3D" w:rsidR="000D0EE2" w:rsidRDefault="001E7927" w:rsidP="000D0EE2">
      <w:pPr>
        <w:spacing w:line="360" w:lineRule="auto"/>
        <w:ind w:firstLineChars="200" w:firstLine="480"/>
        <w:jc w:val="center"/>
        <w:rPr>
          <w:rFonts w:ascii="宋体" w:eastAsia="宋体" w:hAnsi="宋体" w:cs="宋体"/>
        </w:rPr>
      </w:pPr>
      <w:r>
        <w:rPr>
          <w:noProof/>
        </w:rPr>
        <w:drawing>
          <wp:inline distT="0" distB="0" distL="0" distR="0" wp14:anchorId="18D49BF0" wp14:editId="1084F6B3">
            <wp:extent cx="5486400" cy="4352290"/>
            <wp:effectExtent l="0" t="0" r="0" b="0"/>
            <wp:docPr id="172320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08433" name=""/>
                    <pic:cNvPicPr/>
                  </pic:nvPicPr>
                  <pic:blipFill>
                    <a:blip r:embed="rId9"/>
                    <a:stretch>
                      <a:fillRect/>
                    </a:stretch>
                  </pic:blipFill>
                  <pic:spPr>
                    <a:xfrm>
                      <a:off x="0" y="0"/>
                      <a:ext cx="5486400" cy="4352290"/>
                    </a:xfrm>
                    <a:prstGeom prst="rect">
                      <a:avLst/>
                    </a:prstGeom>
                  </pic:spPr>
                </pic:pic>
              </a:graphicData>
            </a:graphic>
          </wp:inline>
        </w:drawing>
      </w:r>
    </w:p>
    <w:p w14:paraId="5EDFFCCB" w14:textId="77777777" w:rsidR="000D0EE2" w:rsidRDefault="000D0EE2" w:rsidP="000D0EE2">
      <w:pPr>
        <w:spacing w:line="360" w:lineRule="auto"/>
        <w:ind w:firstLineChars="200" w:firstLine="480"/>
        <w:rPr>
          <w:rFonts w:ascii="宋体" w:eastAsia="宋体" w:hAnsi="宋体" w:cs="宋体"/>
          <w:b/>
          <w:bCs/>
          <w:color w:val="000000" w:themeColor="text1"/>
          <w:kern w:val="2"/>
          <w14:ligatures w14:val="standardContextual"/>
        </w:rPr>
      </w:pPr>
      <w:r>
        <w:rPr>
          <w:rFonts w:ascii="宋体" w:eastAsia="宋体" w:hAnsi="宋体" w:cs="宋体" w:hint="eastAsia"/>
        </w:rPr>
        <w:br w:type="page"/>
      </w:r>
      <w:bookmarkStart w:id="48" w:name="_Toc178258911"/>
      <w:r>
        <w:rPr>
          <w:rFonts w:ascii="宋体" w:eastAsia="宋体" w:hAnsi="宋体" w:cs="宋体" w:hint="eastAsia"/>
          <w:b/>
          <w:bCs/>
          <w:color w:val="000000" w:themeColor="text1"/>
          <w:kern w:val="2"/>
          <w14:ligatures w14:val="standardContextual"/>
        </w:rPr>
        <w:lastRenderedPageBreak/>
        <w:t>5.2 附件二 （安全风险状态等级说明）</w:t>
      </w:r>
      <w:bookmarkEnd w:id="48"/>
    </w:p>
    <w:tbl>
      <w:tblPr>
        <w:tblStyle w:val="TableGrid"/>
        <w:tblW w:w="9460" w:type="dxa"/>
        <w:jc w:val="center"/>
        <w:tblLook w:val="04A0" w:firstRow="1" w:lastRow="0" w:firstColumn="1" w:lastColumn="0" w:noHBand="0" w:noVBand="1"/>
      </w:tblPr>
      <w:tblGrid>
        <w:gridCol w:w="2140"/>
        <w:gridCol w:w="7320"/>
      </w:tblGrid>
      <w:tr w:rsidR="000D0EE2" w14:paraId="5D87561B" w14:textId="77777777" w:rsidTr="00E94BD8">
        <w:trPr>
          <w:trHeight w:val="451"/>
          <w:jc w:val="center"/>
        </w:trPr>
        <w:tc>
          <w:tcPr>
            <w:tcW w:w="2140" w:type="dxa"/>
            <w:shd w:val="clear" w:color="auto" w:fill="FFFFFF"/>
            <w:vAlign w:val="center"/>
          </w:tcPr>
          <w:p w14:paraId="51F1E058" w14:textId="77777777" w:rsidR="000D0EE2" w:rsidRDefault="000D0EE2" w:rsidP="00E94BD8">
            <w:pPr>
              <w:spacing w:line="360" w:lineRule="auto"/>
              <w:jc w:val="center"/>
              <w:rPr>
                <w:rFonts w:ascii="宋体" w:eastAsia="宋体" w:hAnsi="宋体" w:cs="宋体"/>
                <w:b/>
                <w:bCs/>
              </w:rPr>
            </w:pPr>
            <w:r>
              <w:rPr>
                <w:rFonts w:ascii="宋体" w:eastAsia="宋体" w:hAnsi="宋体" w:cs="宋体" w:hint="eastAsia"/>
                <w:b/>
                <w:bCs/>
              </w:rPr>
              <w:t>状态</w:t>
            </w:r>
          </w:p>
        </w:tc>
        <w:tc>
          <w:tcPr>
            <w:tcW w:w="7320" w:type="dxa"/>
            <w:shd w:val="clear" w:color="auto" w:fill="FFFFFF"/>
            <w:vAlign w:val="center"/>
          </w:tcPr>
          <w:p w14:paraId="47387FB0" w14:textId="77777777" w:rsidR="000D0EE2" w:rsidRDefault="000D0EE2" w:rsidP="00E94BD8">
            <w:pPr>
              <w:spacing w:line="360" w:lineRule="auto"/>
              <w:jc w:val="center"/>
              <w:rPr>
                <w:rFonts w:ascii="宋体" w:eastAsia="宋体" w:hAnsi="宋体" w:cs="宋体"/>
                <w:b/>
                <w:bCs/>
              </w:rPr>
            </w:pPr>
            <w:r>
              <w:rPr>
                <w:rFonts w:ascii="宋体" w:eastAsia="宋体" w:hAnsi="宋体" w:cs="宋体" w:hint="eastAsia"/>
                <w:b/>
                <w:bCs/>
              </w:rPr>
              <w:t>说明</w:t>
            </w:r>
          </w:p>
        </w:tc>
      </w:tr>
      <w:tr w:rsidR="000D0EE2" w14:paraId="10CAA172" w14:textId="77777777" w:rsidTr="00E94BD8">
        <w:trPr>
          <w:trHeight w:val="1512"/>
          <w:jc w:val="center"/>
        </w:trPr>
        <w:tc>
          <w:tcPr>
            <w:tcW w:w="2140" w:type="dxa"/>
            <w:shd w:val="clear" w:color="auto" w:fill="FFFFFF"/>
            <w:vAlign w:val="center"/>
          </w:tcPr>
          <w:p w14:paraId="2BFF3B7A" w14:textId="77777777" w:rsidR="000D0EE2" w:rsidRDefault="000D0EE2" w:rsidP="00E94BD8">
            <w:pPr>
              <w:spacing w:line="360" w:lineRule="auto"/>
              <w:jc w:val="center"/>
              <w:rPr>
                <w:rFonts w:ascii="宋体" w:eastAsia="宋体" w:hAnsi="宋体" w:cs="宋体"/>
              </w:rPr>
            </w:pPr>
            <w:r>
              <w:rPr>
                <w:rFonts w:ascii="宋体" w:eastAsia="宋体" w:hAnsi="宋体" w:cs="宋体" w:hint="eastAsia"/>
              </w:rPr>
              <w:t>良好状态</w:t>
            </w:r>
          </w:p>
        </w:tc>
        <w:tc>
          <w:tcPr>
            <w:tcW w:w="7320" w:type="dxa"/>
            <w:vAlign w:val="center"/>
          </w:tcPr>
          <w:p w14:paraId="79997FD9" w14:textId="77777777" w:rsidR="000D0EE2" w:rsidRDefault="000D0EE2" w:rsidP="00E94BD8">
            <w:pPr>
              <w:spacing w:line="360" w:lineRule="auto"/>
              <w:jc w:val="center"/>
              <w:rPr>
                <w:rFonts w:ascii="宋体" w:eastAsia="宋体" w:hAnsi="宋体" w:cs="宋体"/>
                <w:b/>
                <w:bCs/>
                <w:color w:val="000000" w:themeColor="text1"/>
                <w:kern w:val="2"/>
                <w14:ligatures w14:val="standardContextual"/>
              </w:rPr>
            </w:pPr>
            <w:r>
              <w:rPr>
                <w:rFonts w:ascii="宋体" w:eastAsia="宋体" w:hAnsi="宋体" w:cs="宋体" w:hint="eastAsia"/>
              </w:rPr>
              <w:t>信息系统运行稳定，安全性能良好。没有发现明显的安全问题，或仅存在少量低风险的安全隐患。现有的安全策略和措施足以满足系统的安全等级要求，只需保持常规的安全维护和监控。</w:t>
            </w:r>
          </w:p>
        </w:tc>
      </w:tr>
      <w:tr w:rsidR="000D0EE2" w14:paraId="34DF63D3" w14:textId="77777777" w:rsidTr="00E94BD8">
        <w:trPr>
          <w:trHeight w:val="1955"/>
          <w:jc w:val="center"/>
        </w:trPr>
        <w:tc>
          <w:tcPr>
            <w:tcW w:w="2140" w:type="dxa"/>
            <w:shd w:val="clear" w:color="auto" w:fill="F6F8FA"/>
            <w:vAlign w:val="center"/>
          </w:tcPr>
          <w:p w14:paraId="48A03E66" w14:textId="77777777" w:rsidR="000D0EE2" w:rsidRDefault="000D0EE2" w:rsidP="00E94BD8">
            <w:pPr>
              <w:spacing w:line="360" w:lineRule="auto"/>
              <w:jc w:val="center"/>
              <w:rPr>
                <w:rFonts w:ascii="宋体" w:eastAsia="宋体" w:hAnsi="宋体" w:cs="宋体"/>
              </w:rPr>
            </w:pPr>
            <w:r>
              <w:rPr>
                <w:rFonts w:ascii="宋体" w:eastAsia="宋体" w:hAnsi="宋体" w:cs="宋体" w:hint="eastAsia"/>
              </w:rPr>
              <w:t>预警状态</w:t>
            </w:r>
          </w:p>
        </w:tc>
        <w:tc>
          <w:tcPr>
            <w:tcW w:w="7320" w:type="dxa"/>
            <w:shd w:val="clear" w:color="auto" w:fill="F6F8FA"/>
            <w:vAlign w:val="center"/>
          </w:tcPr>
          <w:p w14:paraId="46869A6F" w14:textId="77777777" w:rsidR="000D0EE2" w:rsidRDefault="000D0EE2" w:rsidP="00E94BD8">
            <w:pPr>
              <w:spacing w:line="360" w:lineRule="auto"/>
              <w:jc w:val="center"/>
              <w:rPr>
                <w:rFonts w:ascii="宋体" w:eastAsia="宋体" w:hAnsi="宋体" w:cs="宋体"/>
              </w:rPr>
            </w:pPr>
            <w:r>
              <w:rPr>
                <w:rFonts w:ascii="宋体" w:eastAsia="宋体" w:hAnsi="宋体" w:cs="宋体" w:hint="eastAsia"/>
              </w:rPr>
              <w:t>信息系统中出现了一些值得关注的安全隐患。虽然尚未对系统造成实质性威胁，但显示出潜在风险。系统的网络、主机、应用程序或管理流程等方面可能需要改进。需要进行有针对性的安全加固和优化，以防止安全状况恶化。</w:t>
            </w:r>
          </w:p>
        </w:tc>
      </w:tr>
      <w:tr w:rsidR="000D0EE2" w14:paraId="6A15F683" w14:textId="77777777" w:rsidTr="00E94BD8">
        <w:trPr>
          <w:trHeight w:val="1849"/>
          <w:jc w:val="center"/>
        </w:trPr>
        <w:tc>
          <w:tcPr>
            <w:tcW w:w="2140" w:type="dxa"/>
            <w:shd w:val="clear" w:color="auto" w:fill="FFFFFF"/>
            <w:vAlign w:val="center"/>
          </w:tcPr>
          <w:p w14:paraId="790564C6" w14:textId="77777777" w:rsidR="000D0EE2" w:rsidRDefault="000D0EE2" w:rsidP="00E94BD8">
            <w:pPr>
              <w:spacing w:line="360" w:lineRule="auto"/>
              <w:jc w:val="center"/>
              <w:rPr>
                <w:rFonts w:ascii="宋体" w:eastAsia="宋体" w:hAnsi="宋体" w:cs="宋体"/>
              </w:rPr>
            </w:pPr>
            <w:r>
              <w:rPr>
                <w:rFonts w:ascii="宋体" w:eastAsia="宋体" w:hAnsi="宋体" w:cs="宋体" w:hint="eastAsia"/>
              </w:rPr>
              <w:t>严重状态</w:t>
            </w:r>
          </w:p>
        </w:tc>
        <w:tc>
          <w:tcPr>
            <w:tcW w:w="7320" w:type="dxa"/>
            <w:shd w:val="clear" w:color="auto" w:fill="FFFFFF"/>
            <w:vAlign w:val="center"/>
          </w:tcPr>
          <w:p w14:paraId="5EF7F8F0" w14:textId="77777777" w:rsidR="000D0EE2" w:rsidRDefault="000D0EE2" w:rsidP="00E94BD8">
            <w:pPr>
              <w:spacing w:line="360" w:lineRule="auto"/>
              <w:jc w:val="center"/>
              <w:rPr>
                <w:rFonts w:ascii="宋体" w:eastAsia="宋体" w:hAnsi="宋体" w:cs="宋体"/>
              </w:rPr>
            </w:pPr>
            <w:r>
              <w:rPr>
                <w:rFonts w:ascii="宋体" w:eastAsia="宋体" w:hAnsi="宋体" w:cs="宋体" w:hint="eastAsia"/>
              </w:rPr>
              <w:t>信息系统中发现了严重的安全漏洞或问题，可能会对系统的正常运行构成重大威胁。系统的核心功能或关键数据可能面临直接的安全风险。系统的安全性已经受到严重挑战，需要立即采取有力措施来解决这些问题。</w:t>
            </w:r>
          </w:p>
        </w:tc>
      </w:tr>
      <w:tr w:rsidR="000D0EE2" w14:paraId="3D15A53C" w14:textId="77777777" w:rsidTr="00E94BD8">
        <w:trPr>
          <w:trHeight w:val="2185"/>
          <w:jc w:val="center"/>
        </w:trPr>
        <w:tc>
          <w:tcPr>
            <w:tcW w:w="2140" w:type="dxa"/>
            <w:shd w:val="clear" w:color="auto" w:fill="F6F8FA"/>
            <w:vAlign w:val="center"/>
          </w:tcPr>
          <w:p w14:paraId="679EEBEF" w14:textId="77777777" w:rsidR="000D0EE2" w:rsidRDefault="000D0EE2" w:rsidP="00E94BD8">
            <w:pPr>
              <w:spacing w:line="360" w:lineRule="auto"/>
              <w:jc w:val="center"/>
              <w:rPr>
                <w:rFonts w:ascii="宋体" w:eastAsia="宋体" w:hAnsi="宋体" w:cs="宋体"/>
              </w:rPr>
            </w:pPr>
            <w:r>
              <w:rPr>
                <w:rFonts w:ascii="宋体" w:eastAsia="宋体" w:hAnsi="宋体" w:cs="宋体" w:hint="eastAsia"/>
              </w:rPr>
              <w:t>紧急状态</w:t>
            </w:r>
          </w:p>
        </w:tc>
        <w:tc>
          <w:tcPr>
            <w:tcW w:w="7320" w:type="dxa"/>
            <w:shd w:val="clear" w:color="auto" w:fill="F6F8FA"/>
            <w:vAlign w:val="center"/>
          </w:tcPr>
          <w:p w14:paraId="56CE22B0" w14:textId="77777777" w:rsidR="000D0EE2" w:rsidRDefault="000D0EE2" w:rsidP="00E94BD8">
            <w:pPr>
              <w:spacing w:line="360" w:lineRule="auto"/>
              <w:jc w:val="center"/>
              <w:rPr>
                <w:rFonts w:ascii="宋体" w:eastAsia="宋体" w:hAnsi="宋体" w:cs="宋体"/>
              </w:rPr>
            </w:pPr>
            <w:r>
              <w:rPr>
                <w:rFonts w:ascii="宋体" w:eastAsia="宋体" w:hAnsi="宋体" w:cs="宋体" w:hint="eastAsia"/>
              </w:rPr>
              <w:t>信息系统面临极其严峻的网络安全形势。系统可能已经遭受攻击，或处于即将被攻破的边缘。组织的重要经济利益或政治利益可能会受到严重损害。系统的安全已经到了危急关头，需要采取紧急且全面的应对措施。</w:t>
            </w:r>
          </w:p>
        </w:tc>
      </w:tr>
    </w:tbl>
    <w:p w14:paraId="0270CCD6" w14:textId="77777777" w:rsidR="000D0EE2" w:rsidRDefault="000D0EE2" w:rsidP="000D0EE2">
      <w:pPr>
        <w:spacing w:line="360" w:lineRule="auto"/>
        <w:ind w:firstLineChars="200" w:firstLine="482"/>
        <w:rPr>
          <w:rFonts w:ascii="宋体" w:eastAsia="宋体" w:hAnsi="宋体" w:cs="宋体"/>
          <w:b/>
          <w:bCs/>
          <w:color w:val="000000" w:themeColor="text1"/>
          <w:kern w:val="2"/>
          <w14:ligatures w14:val="standardContextual"/>
        </w:rPr>
      </w:pPr>
    </w:p>
    <w:p w14:paraId="3C6EDFA5" w14:textId="77777777" w:rsidR="000D0EE2" w:rsidRDefault="000D0EE2" w:rsidP="000D0EE2">
      <w:pPr>
        <w:rPr>
          <w:rFonts w:ascii="宋体" w:eastAsia="宋体" w:hAnsi="宋体" w:cs="宋体"/>
        </w:rPr>
      </w:pPr>
      <w:r>
        <w:rPr>
          <w:rFonts w:ascii="宋体" w:eastAsia="宋体" w:hAnsi="宋体" w:cs="宋体" w:hint="eastAsia"/>
        </w:rPr>
        <w:br w:type="page"/>
      </w:r>
    </w:p>
    <w:p w14:paraId="048695BD" w14:textId="77777777" w:rsidR="000D0EE2" w:rsidRDefault="000D0EE2" w:rsidP="000D0EE2">
      <w:pPr>
        <w:pStyle w:val="Heading2"/>
        <w:spacing w:before="0" w:line="360" w:lineRule="auto"/>
        <w:ind w:firstLineChars="200" w:firstLine="482"/>
        <w:rPr>
          <w:rFonts w:cs="宋体"/>
          <w:sz w:val="24"/>
          <w:szCs w:val="24"/>
        </w:rPr>
      </w:pPr>
      <w:bookmarkStart w:id="49" w:name="_Toc26042"/>
      <w:r>
        <w:rPr>
          <w:rFonts w:cs="宋体" w:hint="eastAsia"/>
          <w:sz w:val="24"/>
          <w:szCs w:val="24"/>
        </w:rPr>
        <w:lastRenderedPageBreak/>
        <w:t>5.3 附件三 （戍合科技资质）</w:t>
      </w:r>
      <w:bookmarkEnd w:id="49"/>
    </w:p>
    <w:p w14:paraId="3A2B2124" w14:textId="77777777" w:rsidR="000D0EE2" w:rsidRDefault="000D0EE2" w:rsidP="000D0EE2">
      <w:pPr>
        <w:spacing w:line="360" w:lineRule="auto"/>
        <w:ind w:firstLineChars="200" w:firstLine="480"/>
        <w:rPr>
          <w:rFonts w:ascii="宋体" w:eastAsia="宋体" w:hAnsi="宋体" w:cs="宋体"/>
          <w:b/>
          <w:bCs/>
        </w:rPr>
      </w:pPr>
      <w:r>
        <w:rPr>
          <w:rFonts w:ascii="宋体" w:eastAsia="宋体" w:hAnsi="宋体" w:cs="宋体" w:hint="eastAsia"/>
        </w:rPr>
        <w:t>戍合科技（深圳）有限公司CCRC信息安全风险评估资质</w:t>
      </w:r>
    </w:p>
    <w:p w14:paraId="23A345BC" w14:textId="77777777" w:rsidR="000D0EE2" w:rsidRDefault="000D0EE2" w:rsidP="000D0EE2">
      <w:pPr>
        <w:spacing w:line="360" w:lineRule="auto"/>
        <w:jc w:val="center"/>
      </w:pPr>
      <w:r>
        <w:rPr>
          <w:noProof/>
        </w:rPr>
        <w:drawing>
          <wp:inline distT="0" distB="0" distL="114300" distR="114300" wp14:anchorId="2C893E4F" wp14:editId="2828266E">
            <wp:extent cx="5293995" cy="7480935"/>
            <wp:effectExtent l="0" t="0" r="952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293995" cy="7480935"/>
                    </a:xfrm>
                    <a:prstGeom prst="rect">
                      <a:avLst/>
                    </a:prstGeom>
                    <a:noFill/>
                    <a:ln>
                      <a:noFill/>
                    </a:ln>
                  </pic:spPr>
                </pic:pic>
              </a:graphicData>
            </a:graphic>
          </wp:inline>
        </w:drawing>
      </w:r>
    </w:p>
    <w:p w14:paraId="49B7071A" w14:textId="77777777" w:rsidR="000D0EE2" w:rsidRDefault="000D0EE2" w:rsidP="000D0EE2">
      <w:pPr>
        <w:spacing w:line="360" w:lineRule="auto"/>
        <w:ind w:firstLineChars="200" w:firstLine="480"/>
        <w:jc w:val="both"/>
        <w:rPr>
          <w:rFonts w:ascii="宋体" w:eastAsia="宋体" w:hAnsi="宋体" w:cs="宋体"/>
        </w:rPr>
      </w:pPr>
      <w:r>
        <w:rPr>
          <w:rFonts w:ascii="宋体" w:eastAsia="宋体" w:hAnsi="宋体" w:cs="宋体" w:hint="eastAsia"/>
        </w:rPr>
        <w:lastRenderedPageBreak/>
        <w:t>戍合科技（深圳）有限公司ISO27001信息安全管理体系认证资质</w:t>
      </w:r>
    </w:p>
    <w:p w14:paraId="6C99EDFD" w14:textId="223719AA" w:rsidR="00D768D9" w:rsidRPr="000D0EE2" w:rsidRDefault="000D0EE2" w:rsidP="000D0EE2">
      <w:pPr>
        <w:spacing w:line="360" w:lineRule="auto"/>
        <w:jc w:val="both"/>
        <w:rPr>
          <w:rFonts w:ascii="宋体" w:eastAsia="宋体" w:hAnsi="宋体" w:cs="宋体"/>
        </w:rPr>
      </w:pPr>
      <w:r>
        <w:rPr>
          <w:noProof/>
        </w:rPr>
        <w:drawing>
          <wp:inline distT="0" distB="0" distL="114300" distR="114300" wp14:anchorId="2757199D" wp14:editId="60C63086">
            <wp:extent cx="5481955" cy="7761605"/>
            <wp:effectExtent l="0" t="0" r="4445" b="10795"/>
            <wp:docPr id="4" name="图片 2" descr="A documen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A document with black text&#10;&#10;AI-generated content may be incorrect."/>
                    <pic:cNvPicPr>
                      <a:picLocks noChangeAspect="1"/>
                    </pic:cNvPicPr>
                  </pic:nvPicPr>
                  <pic:blipFill>
                    <a:blip r:embed="rId11"/>
                    <a:stretch>
                      <a:fillRect/>
                    </a:stretch>
                  </pic:blipFill>
                  <pic:spPr>
                    <a:xfrm>
                      <a:off x="0" y="0"/>
                      <a:ext cx="5481955" cy="7761605"/>
                    </a:xfrm>
                    <a:prstGeom prst="rect">
                      <a:avLst/>
                    </a:prstGeom>
                    <a:noFill/>
                    <a:ln>
                      <a:noFill/>
                    </a:ln>
                  </pic:spPr>
                </pic:pic>
              </a:graphicData>
            </a:graphic>
          </wp:inline>
        </w:drawing>
      </w:r>
    </w:p>
    <w:sectPr w:rsidR="00D768D9" w:rsidRPr="000D0EE2">
      <w:footerReference w:type="default" r:id="rId12"/>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9A7D5" w14:textId="77777777" w:rsidR="00DF607F" w:rsidRDefault="00DF607F">
      <w:r>
        <w:separator/>
      </w:r>
    </w:p>
  </w:endnote>
  <w:endnote w:type="continuationSeparator" w:id="0">
    <w:p w14:paraId="6F5CF9DC" w14:textId="77777777" w:rsidR="00DF607F" w:rsidRDefault="00DF6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DECBC" w14:textId="77777777" w:rsidR="00D768D9" w:rsidRDefault="00000000">
    <w:pPr>
      <w:pStyle w:val="Footer"/>
      <w:jc w:val="center"/>
      <w:rPr>
        <w:sz w:val="21"/>
        <w:szCs w:val="21"/>
      </w:rPr>
    </w:pPr>
    <w:r>
      <w:rPr>
        <w:noProof/>
        <w:sz w:val="21"/>
        <w:szCs w:val="21"/>
      </w:rPr>
      <mc:AlternateContent>
        <mc:Choice Requires="wps">
          <w:drawing>
            <wp:anchor distT="0" distB="0" distL="114300" distR="114300" simplePos="0" relativeHeight="251661312" behindDoc="0" locked="0" layoutInCell="1" allowOverlap="1" wp14:anchorId="730BF69F" wp14:editId="2D0114E5">
              <wp:simplePos x="0" y="0"/>
              <wp:positionH relativeFrom="margin">
                <wp:posOffset>2381250</wp:posOffset>
              </wp:positionH>
              <wp:positionV relativeFrom="paragraph">
                <wp:posOffset>-224790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D8B54A8" w14:textId="77777777" w:rsidR="00D768D9" w:rsidRDefault="00000000">
                          <w:pPr>
                            <w:pStyle w:val="Footer"/>
                            <w:rPr>
                              <w:rFonts w:ascii="宋体" w:eastAsia="宋体" w:hAnsi="宋体" w:cs="宋体"/>
                              <w:sz w:val="21"/>
                              <w:szCs w:val="21"/>
                            </w:rPr>
                          </w:pPr>
                          <w:r>
                            <w:rPr>
                              <w:rFonts w:ascii="宋体" w:eastAsia="宋体" w:hAnsi="宋体" w:cs="宋体" w:hint="eastAsia"/>
                              <w:sz w:val="21"/>
                              <w:szCs w:val="21"/>
                            </w:rPr>
                            <w:t xml:space="preserve">第 </w:t>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  \* MERGEFORMAT </w:instrText>
                          </w:r>
                          <w:r>
                            <w:rPr>
                              <w:rFonts w:ascii="宋体" w:eastAsia="宋体" w:hAnsi="宋体" w:cs="宋体" w:hint="eastAsia"/>
                              <w:sz w:val="21"/>
                              <w:szCs w:val="21"/>
                            </w:rPr>
                            <w:fldChar w:fldCharType="separate"/>
                          </w:r>
                          <w:r>
                            <w:rPr>
                              <w:rFonts w:ascii="宋体" w:eastAsia="宋体" w:hAnsi="宋体" w:cs="宋体" w:hint="eastAsia"/>
                              <w:sz w:val="21"/>
                              <w:szCs w:val="21"/>
                            </w:rPr>
                            <w:t>2</w:t>
                          </w:r>
                          <w:r>
                            <w:rPr>
                              <w:rFonts w:ascii="宋体" w:eastAsia="宋体" w:hAnsi="宋体" w:cs="宋体" w:hint="eastAsia"/>
                              <w:sz w:val="21"/>
                              <w:szCs w:val="21"/>
                            </w:rPr>
                            <w:fldChar w:fldCharType="end"/>
                          </w:r>
                          <w:r>
                            <w:rPr>
                              <w:rFonts w:ascii="宋体" w:eastAsia="宋体" w:hAnsi="宋体" w:cs="宋体" w:hint="eastAsia"/>
                              <w:sz w:val="21"/>
                              <w:szCs w:val="21"/>
                            </w:rPr>
                            <w:t xml:space="preserve"> 页</w:t>
                          </w:r>
                        </w:p>
                      </w:txbxContent>
                    </wps:txbx>
                    <wps:bodyPr rot="0" spcFirstLastPara="0" vertOverflow="overflow" horzOverflow="overflow" vert="horz" wrap="none" lIns="203200" tIns="0" rIns="203200" bIns="0" numCol="1" spcCol="0" rtlCol="0" fromWordArt="0" anchor="t" anchorCtr="0" forceAA="0" compatLnSpc="1">
                      <a:spAutoFit/>
                    </wps:bodyPr>
                  </wps:wsp>
                </a:graphicData>
              </a:graphic>
            </wp:anchor>
          </w:drawing>
        </mc:Choice>
        <mc:Fallback>
          <w:pict>
            <v:shapetype w14:anchorId="730BF69F" id="_x0000_t202" coordsize="21600,21600" o:spt="202" path="m,l,21600r21600,l21600,xe">
              <v:stroke joinstyle="miter"/>
              <v:path gradientshapeok="t" o:connecttype="rect"/>
            </v:shapetype>
            <v:shape id="文本框 6" o:spid="_x0000_s1026" type="#_x0000_t202" style="position:absolute;left:0;text-align:left;margin-left:187.5pt;margin-top:-17.7pt;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" filled="f" fillcolor="white [3201]" stroked="f" strokeweight=".5pt">
              <v:textbox style="mso-fit-shape-to-text:t" inset="16pt,0,16pt,0">
                <w:txbxContent>
                  <w:p w14:paraId="1D8B54A8" w14:textId="77777777" w:rsidR="00D768D9" w:rsidRDefault="00000000">
                    <w:pPr>
                      <w:pStyle w:val="Footer"/>
                      <w:rPr>
                        <w:rFonts w:ascii="SimSun" w:eastAsia="SimSun" w:hAnsi="SimSun" w:cs="SimSun"/>
                        <w:sz w:val="21"/>
                        <w:szCs w:val="21"/>
                      </w:rPr>
                    </w:pPr>
                    <w:r>
                      <w:rPr>
                        <w:rFonts w:ascii="SimSun" w:eastAsia="SimSun" w:hAnsi="SimSun" w:cs="SimSun" w:hint="eastAsia"/>
                        <w:sz w:val="21"/>
                        <w:szCs w:val="21"/>
                      </w:rPr>
                      <w:t xml:space="preserve">第 </w:t>
                    </w:r>
                    <w:r>
                      <w:rPr>
                        <w:rFonts w:ascii="SimSun" w:eastAsia="SimSun" w:hAnsi="SimSun" w:cs="SimSun" w:hint="eastAsia"/>
                        <w:sz w:val="21"/>
                        <w:szCs w:val="21"/>
                      </w:rPr>
                      <w:fldChar w:fldCharType="begin"/>
                    </w:r>
                    <w:r>
                      <w:rPr>
                        <w:rFonts w:ascii="SimSun" w:eastAsia="SimSun" w:hAnsi="SimSun" w:cs="SimSun" w:hint="eastAsia"/>
                        <w:sz w:val="21"/>
                        <w:szCs w:val="21"/>
                      </w:rPr>
                      <w:instrText xml:space="preserve"> PAGE  \* MERGEFORMAT </w:instrText>
                    </w:r>
                    <w:r>
                      <w:rPr>
                        <w:rFonts w:ascii="SimSun" w:eastAsia="SimSun" w:hAnsi="SimSun" w:cs="SimSun" w:hint="eastAsia"/>
                        <w:sz w:val="21"/>
                        <w:szCs w:val="21"/>
                      </w:rPr>
                      <w:fldChar w:fldCharType="separate"/>
                    </w:r>
                    <w:r>
                      <w:rPr>
                        <w:rFonts w:ascii="SimSun" w:eastAsia="SimSun" w:hAnsi="SimSun" w:cs="SimSun" w:hint="eastAsia"/>
                        <w:sz w:val="21"/>
                        <w:szCs w:val="21"/>
                      </w:rPr>
                      <w:t>2</w:t>
                    </w:r>
                    <w:r>
                      <w:rPr>
                        <w:rFonts w:ascii="SimSun" w:eastAsia="SimSun" w:hAnsi="SimSun" w:cs="SimSun" w:hint="eastAsia"/>
                        <w:sz w:val="21"/>
                        <w:szCs w:val="21"/>
                      </w:rPr>
                      <w:fldChar w:fldCharType="end"/>
                    </w:r>
                    <w:r>
                      <w:rPr>
                        <w:rFonts w:ascii="SimSun" w:eastAsia="SimSun" w:hAnsi="SimSun" w:cs="SimSun" w:hint="eastAsia"/>
                        <w:sz w:val="21"/>
                        <w:szCs w:val="21"/>
                      </w:rPr>
                      <w:t xml:space="preserve"> 页</w:t>
                    </w:r>
                  </w:p>
                </w:txbxContent>
              </v:textbox>
              <w10:wrap anchorx="margin"/>
            </v:shape>
          </w:pict>
        </mc:Fallback>
      </mc:AlternateContent>
    </w:r>
    <w:r>
      <w:rPr>
        <w:rFonts w:ascii="宋体" w:eastAsia="宋体" w:hAnsi="宋体" w:hint="eastAsia"/>
        <w:sz w:val="21"/>
        <w:szCs w:val="21"/>
      </w:rPr>
      <w:t xml:space="preserve">艰苦奋斗 </w:t>
    </w:r>
    <w:r>
      <w:rPr>
        <w:rFonts w:ascii="宋体" w:eastAsia="宋体" w:hAnsi="宋体"/>
        <w:sz w:val="21"/>
        <w:szCs w:val="21"/>
      </w:rPr>
      <w:t xml:space="preserve">             </w:t>
    </w:r>
    <w:r>
      <w:rPr>
        <w:rFonts w:ascii="宋体" w:eastAsia="宋体" w:hAnsi="宋体" w:hint="eastAsia"/>
        <w:sz w:val="21"/>
        <w:szCs w:val="21"/>
      </w:rPr>
      <w:t xml:space="preserve"> </w:t>
    </w:r>
    <w:r>
      <w:rPr>
        <w:rFonts w:ascii="宋体" w:eastAsia="宋体" w:hAnsi="宋体"/>
        <w:sz w:val="21"/>
        <w:szCs w:val="21"/>
      </w:rPr>
      <w:t xml:space="preserve"> </w:t>
    </w:r>
    <w:r>
      <w:rPr>
        <w:rFonts w:ascii="宋体" w:eastAsia="宋体" w:hAnsi="宋体" w:hint="eastAsia"/>
        <w:sz w:val="21"/>
        <w:szCs w:val="21"/>
      </w:rPr>
      <w:t xml:space="preserve">持续进步 </w:t>
    </w:r>
    <w:r>
      <w:rPr>
        <w:rFonts w:ascii="宋体" w:eastAsia="宋体" w:hAnsi="宋体"/>
        <w:sz w:val="21"/>
        <w:szCs w:val="21"/>
      </w:rPr>
      <w:t xml:space="preserve">               </w:t>
    </w:r>
    <w:r>
      <w:rPr>
        <w:rFonts w:ascii="宋体" w:eastAsia="宋体" w:hAnsi="宋体" w:hint="eastAsia"/>
        <w:sz w:val="21"/>
        <w:szCs w:val="21"/>
      </w:rPr>
      <w:t xml:space="preserve">专业诚信 </w:t>
    </w:r>
    <w:r>
      <w:rPr>
        <w:rFonts w:ascii="宋体" w:eastAsia="宋体" w:hAnsi="宋体"/>
        <w:sz w:val="21"/>
        <w:szCs w:val="21"/>
      </w:rPr>
      <w:t xml:space="preserve">               </w:t>
    </w:r>
    <w:r>
      <w:rPr>
        <w:rFonts w:ascii="宋体" w:eastAsia="宋体" w:hAnsi="宋体" w:hint="eastAsia"/>
        <w:sz w:val="21"/>
        <w:szCs w:val="21"/>
      </w:rPr>
      <w:t>使命必达</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72E1E" w14:textId="77777777" w:rsidR="00DF607F" w:rsidRDefault="00DF607F">
      <w:r>
        <w:separator/>
      </w:r>
    </w:p>
  </w:footnote>
  <w:footnote w:type="continuationSeparator" w:id="0">
    <w:p w14:paraId="1F2B3C59" w14:textId="77777777" w:rsidR="00DF607F" w:rsidRDefault="00DF60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118903577"/>
  <w:bookmarkStart w:id="2" w:name="_Hlk118903578"/>
  <w:p w14:paraId="3038C0B4" w14:textId="77777777" w:rsidR="000D0EE2" w:rsidRDefault="000D0EE2">
    <w:pPr>
      <w:pStyle w:val="Header"/>
    </w:pPr>
    <w:r>
      <w:rPr>
        <w:noProof/>
      </w:rPr>
      <mc:AlternateContent>
        <mc:Choice Requires="wps">
          <w:drawing>
            <wp:anchor distT="0" distB="0" distL="114300" distR="114300" simplePos="0" relativeHeight="251664384" behindDoc="0" locked="0" layoutInCell="1" allowOverlap="1" wp14:anchorId="608D99E0" wp14:editId="33551A84">
              <wp:simplePos x="0" y="0"/>
              <wp:positionH relativeFrom="column">
                <wp:posOffset>251460</wp:posOffset>
              </wp:positionH>
              <wp:positionV relativeFrom="paragraph">
                <wp:posOffset>2938780</wp:posOffset>
              </wp:positionV>
              <wp:extent cx="4808220" cy="4132580"/>
              <wp:effectExtent l="0" t="0" r="0" b="0"/>
              <wp:wrapNone/>
              <wp:docPr id="5" name="矩形 5"/>
              <wp:cNvGraphicFramePr/>
              <a:graphic xmlns:a="http://schemas.openxmlformats.org/drawingml/2006/main">
                <a:graphicData uri="http://schemas.microsoft.com/office/word/2010/wordprocessingShape">
                  <wps:wsp>
                    <wps:cNvSpPr/>
                    <wps:spPr>
                      <a:xfrm>
                        <a:off x="0" y="0"/>
                        <a:ext cx="4808220" cy="4132580"/>
                      </a:xfrm>
                      <a:prstGeom prst="rect">
                        <a:avLst/>
                      </a:prstGeom>
                      <a:blipFill rotWithShape="1">
                        <a:blip r:embed="rId1">
                          <a:alphaModFix amt="10000"/>
                        </a:blip>
                        <a:stretch>
                          <a:fillRect/>
                        </a:stretch>
                      </a:blipFill>
                      <a:ln>
                        <a:noFill/>
                      </a:ln>
                      <a:effectLst>
                        <a:outerShdw blurRad="50800" dist="50800" dir="5400000" algn="ctr" rotWithShape="0">
                          <a:srgbClr val="000000">
                            <a:alpha val="0"/>
                          </a:srgb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96DE217" id="矩形 5" o:spid="_x0000_s1026" style="position:absolute;margin-left:19.8pt;margin-top:231.4pt;width:378.6pt;height:325.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" stroked="f" strokeweight="1pt">
              <v:fill r:id="rId2" o:title="" opacity="6554f" recolor="t" rotate="t" type="frame"/>
              <v:shadow on="t" color="black" opacity="0" offset="0,4pt"/>
            </v:rect>
          </w:pict>
        </mc:Fallback>
      </mc:AlternateContent>
    </w:r>
    <w:r>
      <w:rPr>
        <w:noProof/>
      </w:rPr>
      <w:drawing>
        <wp:anchor distT="0" distB="0" distL="114300" distR="114300" simplePos="0" relativeHeight="251663360" behindDoc="0" locked="0" layoutInCell="1" allowOverlap="1" wp14:anchorId="62E70242" wp14:editId="534E82AE">
          <wp:simplePos x="0" y="0"/>
          <wp:positionH relativeFrom="column">
            <wp:posOffset>3781425</wp:posOffset>
          </wp:positionH>
          <wp:positionV relativeFrom="paragraph">
            <wp:posOffset>-285750</wp:posOffset>
          </wp:positionV>
          <wp:extent cx="2311400" cy="451485"/>
          <wp:effectExtent l="0" t="0" r="0" b="5715"/>
          <wp:wrapNone/>
          <wp:docPr id="3" name="图片 3" descr="logosc5d0aff4139c3f1.06199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ogosc5d0aff4139c3f1.06199803"/>
                  <pic:cNvPicPr>
                    <a:picLocks noChangeAspect="1"/>
                  </pic:cNvPicPr>
                </pic:nvPicPr>
                <pic:blipFill>
                  <a:blip r:embed="rId3"/>
                  <a:srcRect t="37947" r="2882" b="36748"/>
                  <a:stretch>
                    <a:fillRect/>
                  </a:stretch>
                </pic:blipFill>
                <pic:spPr>
                  <a:xfrm>
                    <a:off x="0" y="0"/>
                    <a:ext cx="2311400" cy="451485"/>
                  </a:xfrm>
                  <a:prstGeom prst="rect">
                    <a:avLst/>
                  </a:prstGeom>
                  <a:ln>
                    <a:noFill/>
                  </a:ln>
                </pic:spPr>
              </pic:pic>
            </a:graphicData>
          </a:graphic>
        </wp:anchor>
      </w:drawing>
    </w:r>
    <w:bookmarkEnd w:id="1"/>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0FAF"/>
    <w:multiLevelType w:val="multilevel"/>
    <w:tmpl w:val="0C7F0F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F286C6D"/>
    <w:multiLevelType w:val="multilevel"/>
    <w:tmpl w:val="1F286C6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4452B3F"/>
    <w:multiLevelType w:val="multilevel"/>
    <w:tmpl w:val="24452B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6F24297"/>
    <w:multiLevelType w:val="multilevel"/>
    <w:tmpl w:val="26F2429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23B4762"/>
    <w:multiLevelType w:val="multilevel"/>
    <w:tmpl w:val="323B47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6B91730"/>
    <w:multiLevelType w:val="multilevel"/>
    <w:tmpl w:val="36B9173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D773057"/>
    <w:multiLevelType w:val="multilevel"/>
    <w:tmpl w:val="3D773057"/>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ascii="微软雅黑" w:eastAsia="微软雅黑" w:hAnsi="微软雅黑" w:cs="微软雅黑"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4FD61115"/>
    <w:multiLevelType w:val="multilevel"/>
    <w:tmpl w:val="4FD6111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51805B14"/>
    <w:multiLevelType w:val="multilevel"/>
    <w:tmpl w:val="51805B14"/>
    <w:lvl w:ilvl="0">
      <w:start w:val="1"/>
      <w:numFmt w:val="japaneseCounting"/>
      <w:lvlText w:val="%1、"/>
      <w:lvlJc w:val="left"/>
      <w:pPr>
        <w:ind w:left="1260" w:hanging="9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6B76244"/>
    <w:multiLevelType w:val="multilevel"/>
    <w:tmpl w:val="56B762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4991F38"/>
    <w:multiLevelType w:val="multilevel"/>
    <w:tmpl w:val="64991F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87E0885"/>
    <w:multiLevelType w:val="multilevel"/>
    <w:tmpl w:val="687E088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7FDA1989"/>
    <w:multiLevelType w:val="multilevel"/>
    <w:tmpl w:val="7FDA19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859194772">
    <w:abstractNumId w:val="12"/>
  </w:num>
  <w:num w:numId="2" w16cid:durableId="2146702222">
    <w:abstractNumId w:val="8"/>
  </w:num>
  <w:num w:numId="3" w16cid:durableId="1633779613">
    <w:abstractNumId w:val="4"/>
  </w:num>
  <w:num w:numId="4" w16cid:durableId="663825764">
    <w:abstractNumId w:val="2"/>
  </w:num>
  <w:num w:numId="5" w16cid:durableId="804006891">
    <w:abstractNumId w:val="9"/>
  </w:num>
  <w:num w:numId="6" w16cid:durableId="1073701081">
    <w:abstractNumId w:val="10"/>
  </w:num>
  <w:num w:numId="7" w16cid:durableId="942107859">
    <w:abstractNumId w:val="6"/>
  </w:num>
  <w:num w:numId="8" w16cid:durableId="1023046749">
    <w:abstractNumId w:val="0"/>
  </w:num>
  <w:num w:numId="9" w16cid:durableId="1405835316">
    <w:abstractNumId w:val="11"/>
  </w:num>
  <w:num w:numId="10" w16cid:durableId="1861628089">
    <w:abstractNumId w:val="1"/>
  </w:num>
  <w:num w:numId="11" w16cid:durableId="774522848">
    <w:abstractNumId w:val="5"/>
  </w:num>
  <w:num w:numId="12" w16cid:durableId="1948655006">
    <w:abstractNumId w:val="7"/>
  </w:num>
  <w:num w:numId="13" w16cid:durableId="11419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002463A6"/>
    <w:rsid w:val="00001735"/>
    <w:rsid w:val="00033531"/>
    <w:rsid w:val="00040A31"/>
    <w:rsid w:val="00061312"/>
    <w:rsid w:val="0006201C"/>
    <w:rsid w:val="000759E8"/>
    <w:rsid w:val="00080491"/>
    <w:rsid w:val="0008607C"/>
    <w:rsid w:val="000860F0"/>
    <w:rsid w:val="000C5FD1"/>
    <w:rsid w:val="000D0EE2"/>
    <w:rsid w:val="000F098E"/>
    <w:rsid w:val="00103928"/>
    <w:rsid w:val="0010788C"/>
    <w:rsid w:val="0012645F"/>
    <w:rsid w:val="00137E58"/>
    <w:rsid w:val="001410AD"/>
    <w:rsid w:val="00185064"/>
    <w:rsid w:val="001A787A"/>
    <w:rsid w:val="001B2749"/>
    <w:rsid w:val="001E7927"/>
    <w:rsid w:val="00236A17"/>
    <w:rsid w:val="00245905"/>
    <w:rsid w:val="002463A6"/>
    <w:rsid w:val="00252C17"/>
    <w:rsid w:val="00264ECB"/>
    <w:rsid w:val="002953C6"/>
    <w:rsid w:val="00312BDA"/>
    <w:rsid w:val="003164EC"/>
    <w:rsid w:val="00317703"/>
    <w:rsid w:val="00342421"/>
    <w:rsid w:val="0037219E"/>
    <w:rsid w:val="00377B6C"/>
    <w:rsid w:val="003972D5"/>
    <w:rsid w:val="003C5B75"/>
    <w:rsid w:val="003E1D8C"/>
    <w:rsid w:val="00432888"/>
    <w:rsid w:val="00443E7F"/>
    <w:rsid w:val="00472CFB"/>
    <w:rsid w:val="00474B67"/>
    <w:rsid w:val="00533EFA"/>
    <w:rsid w:val="00561319"/>
    <w:rsid w:val="00587702"/>
    <w:rsid w:val="005B0848"/>
    <w:rsid w:val="005E71C8"/>
    <w:rsid w:val="00613A0A"/>
    <w:rsid w:val="006230C6"/>
    <w:rsid w:val="00637E77"/>
    <w:rsid w:val="00645E3F"/>
    <w:rsid w:val="00653591"/>
    <w:rsid w:val="00671CF5"/>
    <w:rsid w:val="006A42AA"/>
    <w:rsid w:val="006B5C23"/>
    <w:rsid w:val="006C10CC"/>
    <w:rsid w:val="006C6A72"/>
    <w:rsid w:val="00753A4F"/>
    <w:rsid w:val="0078267E"/>
    <w:rsid w:val="007E475F"/>
    <w:rsid w:val="008052F8"/>
    <w:rsid w:val="008152F5"/>
    <w:rsid w:val="008408DA"/>
    <w:rsid w:val="008444A1"/>
    <w:rsid w:val="008564C1"/>
    <w:rsid w:val="00881053"/>
    <w:rsid w:val="00935F49"/>
    <w:rsid w:val="00992D67"/>
    <w:rsid w:val="009959D0"/>
    <w:rsid w:val="009C0798"/>
    <w:rsid w:val="00A02249"/>
    <w:rsid w:val="00A14F2A"/>
    <w:rsid w:val="00A50141"/>
    <w:rsid w:val="00A52532"/>
    <w:rsid w:val="00A84529"/>
    <w:rsid w:val="00AB7339"/>
    <w:rsid w:val="00AD7D97"/>
    <w:rsid w:val="00B23130"/>
    <w:rsid w:val="00B353A7"/>
    <w:rsid w:val="00B67406"/>
    <w:rsid w:val="00BD6349"/>
    <w:rsid w:val="00C42712"/>
    <w:rsid w:val="00C46AA1"/>
    <w:rsid w:val="00C57536"/>
    <w:rsid w:val="00C8043E"/>
    <w:rsid w:val="00CB7884"/>
    <w:rsid w:val="00D3590C"/>
    <w:rsid w:val="00D46825"/>
    <w:rsid w:val="00D768D9"/>
    <w:rsid w:val="00DB248C"/>
    <w:rsid w:val="00DE714A"/>
    <w:rsid w:val="00DF607F"/>
    <w:rsid w:val="00E3633A"/>
    <w:rsid w:val="00E41E53"/>
    <w:rsid w:val="00E5738D"/>
    <w:rsid w:val="00E877A0"/>
    <w:rsid w:val="00ED5DD3"/>
    <w:rsid w:val="00EE28DD"/>
    <w:rsid w:val="00EF09DD"/>
    <w:rsid w:val="00F46DB8"/>
    <w:rsid w:val="00F611DE"/>
    <w:rsid w:val="00F671FC"/>
    <w:rsid w:val="00F7235C"/>
    <w:rsid w:val="00F7675B"/>
    <w:rsid w:val="00F97E5F"/>
    <w:rsid w:val="00FA31DB"/>
    <w:rsid w:val="00FD5353"/>
    <w:rsid w:val="00FE139A"/>
    <w:rsid w:val="05B00D0A"/>
    <w:rsid w:val="0A4745CA"/>
    <w:rsid w:val="0C046686"/>
    <w:rsid w:val="0FE84F9A"/>
    <w:rsid w:val="10C31264"/>
    <w:rsid w:val="11DA40E9"/>
    <w:rsid w:val="1AA44EB0"/>
    <w:rsid w:val="20ED66BA"/>
    <w:rsid w:val="23204EEC"/>
    <w:rsid w:val="27E34FFB"/>
    <w:rsid w:val="29961A49"/>
    <w:rsid w:val="2AD64349"/>
    <w:rsid w:val="31A11CF2"/>
    <w:rsid w:val="36C0206B"/>
    <w:rsid w:val="3D502D9B"/>
    <w:rsid w:val="43315797"/>
    <w:rsid w:val="51DD0AE1"/>
    <w:rsid w:val="559D264C"/>
    <w:rsid w:val="6F104249"/>
    <w:rsid w:val="6F5F1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E0A57"/>
  <w15:docId w15:val="{23A07721-7EB9-4C0F-B945-99ABD0F5D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widowControl w:val="0"/>
      <w:jc w:val="both"/>
      <w:outlineLvl w:val="0"/>
    </w:pPr>
    <w:rPr>
      <w:rFonts w:ascii="宋体" w:eastAsia="宋体" w:hAnsi="宋体"/>
      <w:b/>
      <w:kern w:val="44"/>
      <w:sz w:val="52"/>
    </w:rPr>
  </w:style>
  <w:style w:type="paragraph" w:styleId="Heading2">
    <w:name w:val="heading 2"/>
    <w:basedOn w:val="Normal"/>
    <w:next w:val="Normal"/>
    <w:link w:val="Heading2Char"/>
    <w:uiPriority w:val="9"/>
    <w:unhideWhenUsed/>
    <w:qFormat/>
    <w:pPr>
      <w:keepNext/>
      <w:keepLines/>
      <w:spacing w:before="40" w:line="259" w:lineRule="auto"/>
      <w:outlineLvl w:val="1"/>
    </w:pPr>
    <w:rPr>
      <w:rFonts w:ascii="宋体" w:eastAsia="宋体" w:hAnsi="宋体" w:cstheme="majorBidi"/>
      <w:b/>
      <w:bCs/>
      <w:color w:val="000000" w:themeColor="text1"/>
      <w:kern w:val="2"/>
      <w:sz w:val="28"/>
      <w:szCs w:val="28"/>
      <w14:ligatures w14:val="standardContextual"/>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uiPriority w:val="39"/>
    <w:semiHidden/>
    <w:unhideWhenUsed/>
    <w:qFormat/>
    <w:pPr>
      <w:spacing w:after="100"/>
      <w:ind w:left="440"/>
    </w:pPr>
  </w:style>
  <w:style w:type="paragraph" w:styleId="Footer">
    <w:name w:val="footer"/>
    <w:basedOn w:val="Normal"/>
    <w:link w:val="FooterChar"/>
    <w:unhideWhenUsed/>
    <w:qFormat/>
    <w:pPr>
      <w:tabs>
        <w:tab w:val="center" w:pos="4320"/>
        <w:tab w:val="right" w:pos="8640"/>
      </w:tabs>
    </w:pPr>
  </w:style>
  <w:style w:type="paragraph" w:styleId="Header">
    <w:name w:val="header"/>
    <w:basedOn w:val="Normal"/>
    <w:link w:val="HeaderChar"/>
    <w:uiPriority w:val="99"/>
    <w:unhideWhenUsed/>
    <w:qFormat/>
    <w:pPr>
      <w:tabs>
        <w:tab w:val="center" w:pos="4320"/>
        <w:tab w:val="right" w:pos="8640"/>
      </w:tabs>
    </w:pPr>
  </w:style>
  <w:style w:type="paragraph" w:styleId="TOC1">
    <w:name w:val="toc 1"/>
    <w:basedOn w:val="Normal"/>
    <w:next w:val="Normal"/>
    <w:uiPriority w:val="39"/>
    <w:unhideWhenUsed/>
    <w:qFormat/>
    <w:pPr>
      <w:spacing w:after="100"/>
    </w:pPr>
    <w:rPr>
      <w:rFonts w:ascii="Calibri" w:eastAsia="宋体" w:hAnsi="Calibri"/>
    </w:rPr>
  </w:style>
  <w:style w:type="paragraph" w:styleId="TOC2">
    <w:name w:val="toc 2"/>
    <w:basedOn w:val="Normal"/>
    <w:next w:val="Normal"/>
    <w:uiPriority w:val="39"/>
    <w:unhideWhenUsed/>
    <w:qFormat/>
    <w:pPr>
      <w:spacing w:after="100"/>
      <w:ind w:left="220"/>
    </w:pPr>
    <w:rPr>
      <w:rFonts w:ascii="Calibri" w:eastAsia="宋体" w:hAnsi="Calibri"/>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qFormat/>
    <w:rPr>
      <w:color w:val="0563C1"/>
      <w:u w:val="singl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宋体" w:eastAsia="宋体" w:hAnsi="宋体" w:cs="Times New Roman"/>
      <w:b/>
      <w:kern w:val="44"/>
      <w:sz w:val="52"/>
      <w:szCs w:val="24"/>
      <w14:ligatures w14:val="none"/>
    </w:rPr>
  </w:style>
  <w:style w:type="character" w:customStyle="1" w:styleId="Heading2Char">
    <w:name w:val="Heading 2 Char"/>
    <w:basedOn w:val="DefaultParagraphFont"/>
    <w:link w:val="Heading2"/>
    <w:uiPriority w:val="9"/>
    <w:qFormat/>
    <w:rPr>
      <w:rFonts w:ascii="宋体" w:eastAsia="宋体" w:hAnsi="宋体" w:cstheme="majorBidi"/>
      <w:b/>
      <w:bCs/>
      <w:color w:val="000000" w:themeColor="text1"/>
      <w:sz w:val="28"/>
      <w:szCs w:val="28"/>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paragraph" w:customStyle="1" w:styleId="a">
    <w:name w:val="声明"/>
    <w:basedOn w:val="Normal"/>
    <w:next w:val="Normal"/>
    <w:link w:val="a0"/>
    <w:qFormat/>
    <w:pPr>
      <w:snapToGrid w:val="0"/>
      <w:spacing w:beforeLines="20" w:before="20" w:afterLines="20" w:after="20" w:line="360" w:lineRule="auto"/>
      <w:ind w:firstLineChars="200" w:firstLine="720"/>
      <w:jc w:val="both"/>
    </w:pPr>
    <w:rPr>
      <w:rFonts w:ascii="宋体" w:eastAsia="宋体" w:hAnsi="宋体"/>
      <w:b/>
      <w:spacing w:val="6"/>
    </w:rPr>
  </w:style>
  <w:style w:type="character" w:customStyle="1" w:styleId="a0">
    <w:name w:val="声明 字符"/>
    <w:basedOn w:val="DefaultParagraphFont"/>
    <w:link w:val="a"/>
    <w:qFormat/>
    <w:rPr>
      <w:rFonts w:ascii="宋体" w:eastAsia="宋体" w:hAnsi="宋体"/>
      <w:b/>
      <w:spacing w:val="6"/>
      <w:sz w:val="24"/>
      <w14:ligatures w14:val="none"/>
    </w:rPr>
  </w:style>
  <w:style w:type="paragraph" w:customStyle="1" w:styleId="a1">
    <w:name w:val="正文（绿盟科技）"/>
    <w:link w:val="Char"/>
    <w:qFormat/>
    <w:pPr>
      <w:spacing w:line="300" w:lineRule="auto"/>
    </w:pPr>
    <w:rPr>
      <w:rFonts w:ascii="Arial" w:eastAsia="宋体" w:hAnsi="Arial" w:cs="Times New Roman"/>
      <w:sz w:val="21"/>
      <w:szCs w:val="21"/>
    </w:rPr>
  </w:style>
  <w:style w:type="character" w:customStyle="1" w:styleId="Char">
    <w:name w:val="正文（绿盟科技） Char"/>
    <w:link w:val="a1"/>
    <w:qFormat/>
    <w:rPr>
      <w:rFonts w:ascii="Arial" w:eastAsia="宋体" w:hAnsi="Arial" w:cs="Times New Roman"/>
      <w:kern w:val="0"/>
      <w:sz w:val="21"/>
      <w:szCs w:val="21"/>
      <w14:ligatures w14:val="none"/>
    </w:rPr>
  </w:style>
  <w:style w:type="paragraph" w:customStyle="1" w:styleId="a2">
    <w:name w:val="正文（）"/>
    <w:link w:val="Char0"/>
    <w:qFormat/>
    <w:pPr>
      <w:spacing w:line="300" w:lineRule="auto"/>
    </w:pPr>
    <w:rPr>
      <w:rFonts w:ascii="Arial" w:eastAsia="宋体" w:hAnsi="Arial" w:cs="Times New Roman"/>
      <w:sz w:val="21"/>
      <w:szCs w:val="21"/>
    </w:rPr>
  </w:style>
  <w:style w:type="character" w:customStyle="1" w:styleId="Char0">
    <w:name w:val="正文（） Char"/>
    <w:link w:val="a2"/>
    <w:qFormat/>
    <w:rPr>
      <w:rFonts w:ascii="Arial" w:eastAsia="宋体" w:hAnsi="Arial" w:cs="Times New Roman"/>
      <w:kern w:val="0"/>
      <w:sz w:val="21"/>
      <w:szCs w:val="21"/>
      <w14:ligatures w14:val="none"/>
    </w:rPr>
  </w:style>
  <w:style w:type="paragraph" w:styleId="ListParagraph">
    <w:name w:val="List Paragraph"/>
    <w:basedOn w:val="Normal"/>
    <w:uiPriority w:val="34"/>
    <w:qFormat/>
    <w:pPr>
      <w:ind w:left="720"/>
      <w:contextualSpacing/>
    </w:pPr>
  </w:style>
  <w:style w:type="paragraph" w:customStyle="1" w:styleId="a3">
    <w:name w:val="表格内容居中（奇安信）"/>
    <w:basedOn w:val="Normal"/>
    <w:qFormat/>
    <w:rsid w:val="00637E77"/>
    <w:pPr>
      <w:wordWrap w:val="0"/>
      <w:jc w:val="center"/>
    </w:pPr>
    <w:rPr>
      <w:rFonts w:eastAsia="宋体"/>
      <w:sz w:val="21"/>
      <w:szCs w:val="21"/>
    </w:rPr>
  </w:style>
  <w:style w:type="table" w:styleId="PlainTable5">
    <w:name w:val="Plain Table 5"/>
    <w:basedOn w:val="TableNormal"/>
    <w:uiPriority w:val="45"/>
    <w:rsid w:val="00753A4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753A4F"/>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53A4F"/>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53A4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Grid">
    <w:name w:val="Table Grid"/>
    <w:basedOn w:val="TableNormal"/>
    <w:uiPriority w:val="39"/>
    <w:qFormat/>
    <w:rsid w:val="00753A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53A4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753A4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53A4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53A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753A4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53A4F"/>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PlainTable1">
    <w:name w:val="Plain Table 1"/>
    <w:basedOn w:val="TableNormal"/>
    <w:uiPriority w:val="41"/>
    <w:rsid w:val="00753A4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753A4F"/>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5">
    <w:name w:val="Grid Table 1 Light Accent 5"/>
    <w:basedOn w:val="TableNormal"/>
    <w:uiPriority w:val="46"/>
    <w:rsid w:val="00753A4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a4">
    <w:name w:val="表格内容 靠左（奇安信）"/>
    <w:basedOn w:val="Normal"/>
    <w:qFormat/>
    <w:rsid w:val="001B2749"/>
    <w:pPr>
      <w:spacing w:line="300" w:lineRule="auto"/>
    </w:pPr>
    <w:rPr>
      <w:rFonts w:ascii="Arial" w:eastAsia="宋体" w:hAnsi="Arial"/>
      <w:sz w:val="21"/>
      <w:szCs w:val="21"/>
    </w:rPr>
  </w:style>
  <w:style w:type="paragraph" w:customStyle="1" w:styleId="-">
    <w:name w:val="表格-头 （奇安信）"/>
    <w:basedOn w:val="Normal"/>
    <w:next w:val="Normal"/>
    <w:qFormat/>
    <w:rsid w:val="001B2749"/>
    <w:pPr>
      <w:spacing w:line="300" w:lineRule="auto"/>
      <w:jc w:val="center"/>
    </w:pPr>
    <w:rPr>
      <w:rFonts w:ascii="Arial" w:eastAsia="宋体" w:hAnsi="Arial"/>
      <w:b/>
      <w:sz w:val="21"/>
      <w:szCs w:val="21"/>
    </w:rPr>
  </w:style>
  <w:style w:type="table" w:customStyle="1" w:styleId="PlainTable51">
    <w:name w:val="Plain Table 51"/>
    <w:basedOn w:val="TableNormal"/>
    <w:uiPriority w:val="45"/>
    <w:qFormat/>
    <w:rsid w:val="000D0EE2"/>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11">
    <w:name w:val="Grid Table 1 Light - Accent 11"/>
    <w:basedOn w:val="TableNormal"/>
    <w:uiPriority w:val="46"/>
    <w:qFormat/>
    <w:rsid w:val="000D0EE2"/>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qFormat/>
    <w:rsid w:val="000D0EE2"/>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qFormat/>
    <w:rsid w:val="000D0EE2"/>
    <w:tblPr>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eGridLight1">
    <w:name w:val="Table Grid Light1"/>
    <w:basedOn w:val="TableNormal"/>
    <w:uiPriority w:val="40"/>
    <w:qFormat/>
    <w:rsid w:val="000D0EE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qFormat/>
    <w:rsid w:val="000D0EE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qFormat/>
    <w:rsid w:val="000D0EE2"/>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qFormat/>
    <w:rsid w:val="000D0EE2"/>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1">
    <w:name w:val="Grid Table 1 Light1"/>
    <w:basedOn w:val="TableNormal"/>
    <w:uiPriority w:val="46"/>
    <w:qFormat/>
    <w:rsid w:val="000D0EE2"/>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qFormat/>
    <w:rsid w:val="000D0EE2"/>
    <w:tblPr>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sid w:val="000D0EE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11">
    <w:name w:val="Grid Table 2 - Accent 11"/>
    <w:basedOn w:val="TableNormal"/>
    <w:uiPriority w:val="47"/>
    <w:qFormat/>
    <w:rsid w:val="000D0EE2"/>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1Light-Accent51">
    <w:name w:val="Grid Table 1 Light - Accent 51"/>
    <w:basedOn w:val="TableNormal"/>
    <w:uiPriority w:val="46"/>
    <w:qFormat/>
    <w:rsid w:val="000D0EE2"/>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25</Pages>
  <Words>2784</Words>
  <Characters>15871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 Troy</dc:creator>
  <cp:lastModifiedBy>Zheng Troy</cp:lastModifiedBy>
  <cp:revision>75</cp:revision>
  <dcterms:created xsi:type="dcterms:W3CDTF">2025-09-07T05:39:00Z</dcterms:created>
  <dcterms:modified xsi:type="dcterms:W3CDTF">2025-10-20T03:30:00Z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59C98504FB8C4DBB8D2EA5CB41E1BA6A_12</vt:lpwstr>
  </property>
</Properties>
</file>