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Phase</w:t>
      </w:r>
      <w:r>
        <w:t xml:space="preserve"> </w:t>
      </w:r>
      <w:r>
        <w:t xml:space="preserve">1</w:t>
      </w:r>
    </w:p>
    <w:p>
      <w:pPr>
        <w:pStyle w:val="Author"/>
      </w:pPr>
      <w:r>
        <w:t xml:space="preserve">Christopher</w:t>
      </w:r>
      <w:r>
        <w:t xml:space="preserve"> </w:t>
      </w:r>
      <w:r>
        <w:t xml:space="preserve">Dillard</w:t>
      </w:r>
    </w:p>
    <w:p>
      <w:pPr>
        <w:pStyle w:val="Date"/>
      </w:pPr>
      <w:r>
        <w:t xml:space="preserve">2023-06-18</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ames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"ames_student-1.csv"</w:t>
      </w:r>
      <w:r>
        <w:rPr>
          <w:rStyle w:val="NormalTok"/>
        </w:rPr>
        <w:t xml:space="preserve">)</w:t>
      </w:r>
    </w:p>
    <w:p>
      <w:pPr>
        <w:pStyle w:val="SourceCode"/>
      </w:pPr>
      <w:r>
        <w:rPr>
          <w:rStyle w:val="VerbatimChar"/>
        </w:rPr>
        <w:t xml:space="preserve">## Rows: 2053 Columns: 81</w:t>
      </w:r>
      <w:r>
        <w:br/>
      </w:r>
      <w:r>
        <w:rPr>
          <w:rStyle w:val="VerbatimChar"/>
        </w:rPr>
        <w:t xml:space="preserve">## ── Column specification ────────────────────────────────────────────────────────</w:t>
      </w:r>
      <w:r>
        <w:br/>
      </w:r>
      <w:r>
        <w:rPr>
          <w:rStyle w:val="VerbatimChar"/>
        </w:rPr>
        <w:t xml:space="preserve">## Delimiter: ","</w:t>
      </w:r>
      <w:r>
        <w:br/>
      </w:r>
      <w:r>
        <w:rPr>
          <w:rStyle w:val="VerbatimChar"/>
        </w:rPr>
        <w:t xml:space="preserve">## chr (47): MS_SubClass, MS_Zoning, Street, Alley, Lot_Shape, Land_Contour, Ut...</w:t>
      </w:r>
      <w:r>
        <w:br/>
      </w:r>
      <w:r>
        <w:rPr>
          <w:rStyle w:val="VerbatimChar"/>
        </w:rPr>
        <w:t xml:space="preserve">## dbl (34): Lot_Frontage, Lot_Area, Year_Built, Year_Remod_Add, Mas_Vnr_Area,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#summary(ames)</w:t>
      </w:r>
      <w:r>
        <w:br/>
      </w:r>
      <w:r>
        <w:rPr>
          <w:rStyle w:val="CommentTok"/>
        </w:rPr>
        <w:t xml:space="preserve">#str(ames)</w:t>
      </w:r>
      <w:r>
        <w:br/>
      </w:r>
      <w:r>
        <w:rPr>
          <w:rStyle w:val="FunctionTok"/>
        </w:rPr>
        <w:t xml:space="preserve">unique</w:t>
      </w:r>
      <w:r>
        <w:rPr>
          <w:rStyle w:val="NormalTok"/>
        </w:rPr>
        <w:t xml:space="preserve">(ames</w:t>
      </w:r>
      <w:r>
        <w:rPr>
          <w:rStyle w:val="SpecialCharTok"/>
        </w:rPr>
        <w:t xml:space="preserve">$</w:t>
      </w:r>
      <w:r>
        <w:rPr>
          <w:rStyle w:val="NormalTok"/>
        </w:rPr>
        <w:t xml:space="preserve">Year_Sold)</w:t>
      </w:r>
    </w:p>
    <w:p>
      <w:pPr>
        <w:pStyle w:val="SourceCode"/>
      </w:pPr>
      <w:r>
        <w:rPr>
          <w:rStyle w:val="VerbatimChar"/>
        </w:rPr>
        <w:t xml:space="preserve">## [1] 2010 2009 2008 2007 2006</w:t>
      </w:r>
    </w:p>
    <w:p>
      <w:pPr>
        <w:numPr>
          <w:ilvl w:val="0"/>
          <w:numId w:val="1001"/>
        </w:numPr>
        <w:pStyle w:val="Compact"/>
      </w:pPr>
      <w:r>
        <w:t xml:space="preserve">Tidying Data and General Prep/New Variable Creation and Selection:</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(ames))</w:t>
      </w:r>
    </w:p>
    <w:p>
      <w:pPr>
        <w:pStyle w:val="SourceCode"/>
      </w:pPr>
      <w:r>
        <w:rPr>
          <w:rStyle w:val="VerbatimChar"/>
        </w:rPr>
        <w:t xml:space="preserve">## [1] FALSE</w:t>
      </w:r>
    </w:p>
    <w:p>
      <w:pPr>
        <w:pStyle w:val="FirstParagraph"/>
      </w:pPr>
      <w:r>
        <w:t xml:space="preserve">Luckily, this data set contains no NA values.</w:t>
      </w:r>
    </w:p>
    <w:p>
      <w:pPr>
        <w:pStyle w:val="BodyText"/>
      </w:pPr>
      <w:r>
        <w:t xml:space="preserve">The variables I am interested in exploring are:</w:t>
      </w:r>
    </w:p>
    <w:p>
      <w:pPr>
        <w:numPr>
          <w:ilvl w:val="0"/>
          <w:numId w:val="1002"/>
        </w:numPr>
        <w:pStyle w:val="Compact"/>
      </w:pPr>
      <w:r>
        <w:t xml:space="preserve">Neighborhood</w:t>
      </w:r>
    </w:p>
    <w:p>
      <w:pPr>
        <w:numPr>
          <w:ilvl w:val="0"/>
          <w:numId w:val="1002"/>
        </w:numPr>
        <w:pStyle w:val="Compact"/>
      </w:pPr>
      <w:r>
        <w:t xml:space="preserve">Lot_Area</w:t>
      </w:r>
    </w:p>
    <w:p>
      <w:pPr>
        <w:numPr>
          <w:ilvl w:val="0"/>
          <w:numId w:val="1002"/>
        </w:numPr>
        <w:pStyle w:val="Compact"/>
      </w:pPr>
      <w:r>
        <w:t xml:space="preserve">Year_Built and Year_Remod_Add, if applicable</w:t>
      </w:r>
    </w:p>
    <w:p>
      <w:pPr>
        <w:numPr>
          <w:ilvl w:val="0"/>
          <w:numId w:val="1002"/>
        </w:numPr>
        <w:pStyle w:val="Compact"/>
      </w:pPr>
      <w:r>
        <w:t xml:space="preserve">Overall_Cond (Condition)</w:t>
      </w:r>
    </w:p>
    <w:p>
      <w:pPr>
        <w:numPr>
          <w:ilvl w:val="0"/>
          <w:numId w:val="1002"/>
        </w:numPr>
        <w:pStyle w:val="Compact"/>
      </w:pPr>
      <w:r>
        <w:t xml:space="preserve">MS_Zoning (primarily to compare low-density and high-density later in Phase 2 of the Project)</w:t>
      </w:r>
    </w:p>
    <w:p>
      <w:pPr>
        <w:pStyle w:val="FirstParagraph"/>
      </w:pPr>
      <w:r>
        <w:t xml:space="preserve">While I explore these variables and their potential significance in predicting whether a home will be sold above the Median price, I want to consider demographic information, in particular the socio-economic factors that could influence pricing, in addition to some of the variables included in the dataset. My</w:t>
      </w:r>
      <w:r>
        <w:t xml:space="preserve"> </w:t>
      </w:r>
      <w:r>
        <w:t xml:space="preserve">“</w:t>
      </w:r>
      <w:r>
        <w:t xml:space="preserve">quick facts</w:t>
      </w:r>
      <w:r>
        <w:t xml:space="preserve">”</w:t>
      </w:r>
      <w:r>
        <w:t xml:space="preserve"> </w:t>
      </w:r>
      <w:r>
        <w:t xml:space="preserve">in the power point are taken from recent</w:t>
      </w:r>
      <w:r>
        <w:t xml:space="preserve"> </w:t>
      </w:r>
      <w:hyperlink r:id="rId20">
        <w:r>
          <w:rPr>
            <w:rStyle w:val="Hyperlink"/>
          </w:rPr>
          <w:t xml:space="preserve">US Census data for Ames,Iowa</w:t>
        </w:r>
      </w:hyperlink>
      <w:r>
        <w:t xml:space="preserve">.</w:t>
      </w:r>
    </w:p>
    <w:p>
      <w:pPr>
        <w:pStyle w:val="BodyText"/>
      </w:pPr>
      <w:r>
        <w:t xml:space="preserve">So, I’ll create two new columns that can be of use:</w:t>
      </w:r>
    </w:p>
    <w:p>
      <w:pPr>
        <w:numPr>
          <w:ilvl w:val="0"/>
          <w:numId w:val="1003"/>
        </w:numPr>
        <w:pStyle w:val="Compact"/>
      </w:pPr>
      <w:r>
        <w:t xml:space="preserve">“</w:t>
      </w:r>
      <w:r>
        <w:t xml:space="preserve">Remodeled</w:t>
      </w:r>
      <w:r>
        <w:t xml:space="preserve">”</w:t>
      </w:r>
      <w:r>
        <w:t xml:space="preserve">, which has 2 levels for either</w:t>
      </w:r>
      <w:r>
        <w:t xml:space="preserve"> </w:t>
      </w:r>
      <w:r>
        <w:t xml:space="preserve">“</w:t>
      </w:r>
      <w:r>
        <w:t xml:space="preserve">Remodeled</w:t>
      </w:r>
      <w:r>
        <w:t xml:space="preserve">”</w:t>
      </w:r>
      <w:r>
        <w:t xml:space="preserve"> </w:t>
      </w:r>
      <w:r>
        <w:t xml:space="preserve">or</w:t>
      </w:r>
      <w:r>
        <w:t xml:space="preserve"> </w:t>
      </w:r>
      <w:r>
        <w:t xml:space="preserve">“</w:t>
      </w:r>
      <w:r>
        <w:t xml:space="preserve">Not Remodeled</w:t>
      </w:r>
      <w:r>
        <w:t xml:space="preserve">”</w:t>
      </w:r>
      <w:r>
        <w:t xml:space="preserve"> </w:t>
      </w:r>
      <w:r>
        <w:t xml:space="preserve">based on whether the values in the Year_Remod_Add column are greater than their corresponding values in Year_Built.</w:t>
      </w:r>
    </w:p>
    <w:p>
      <w:pPr>
        <w:pStyle w:val="SourceCode"/>
      </w:pPr>
      <w:r>
        <w:rPr>
          <w:rStyle w:val="NormalTok"/>
        </w:rPr>
        <w:t xml:space="preserve">ames </w:t>
      </w:r>
      <w:r>
        <w:rPr>
          <w:rStyle w:val="OtherTok"/>
        </w:rPr>
        <w:t xml:space="preserve">&lt;-</w:t>
      </w:r>
      <w:r>
        <w:rPr>
          <w:rStyle w:val="NormalTok"/>
        </w:rPr>
        <w:t xml:space="preserve"> 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Remodeled =</w:t>
      </w:r>
      <w:r>
        <w:rPr>
          <w:rStyle w:val="NormalTok"/>
        </w:rPr>
        <w:t xml:space="preserve"> </w:t>
      </w:r>
      <w:r>
        <w:rPr>
          <w:rStyle w:val="FunctionTok"/>
        </w:rPr>
        <w:t xml:space="preserve">ifelse</w:t>
      </w:r>
      <w:r>
        <w:rPr>
          <w:rStyle w:val="NormalTok"/>
        </w:rPr>
        <w:t xml:space="preserve">(Year_Remod_Add </w:t>
      </w:r>
      <w:r>
        <w:rPr>
          <w:rStyle w:val="SpecialCharTok"/>
        </w:rPr>
        <w:t xml:space="preserve">&gt;</w:t>
      </w:r>
      <w:r>
        <w:rPr>
          <w:rStyle w:val="NormalTok"/>
        </w:rPr>
        <w:t xml:space="preserve"> Year_Built, </w:t>
      </w:r>
      <w:r>
        <w:rPr>
          <w:rStyle w:val="StringTok"/>
        </w:rPr>
        <w:t xml:space="preserve">"Remodeled"</w:t>
      </w:r>
      <w:r>
        <w:rPr>
          <w:rStyle w:val="NormalTok"/>
        </w:rPr>
        <w:t xml:space="preserve">, </w:t>
      </w:r>
      <w:r>
        <w:rPr>
          <w:rStyle w:val="StringTok"/>
        </w:rPr>
        <w:t xml:space="preserve">"Not Remodeled"</w:t>
      </w:r>
      <w:r>
        <w:rPr>
          <w:rStyle w:val="NormalTok"/>
        </w:rPr>
        <w:t xml:space="preserve">),</w:t>
      </w:r>
      <w:r>
        <w:br/>
      </w:r>
      <w:r>
        <w:rPr>
          <w:rStyle w:val="NormalTok"/>
        </w:rPr>
        <w:t xml:space="preserve">    </w:t>
      </w:r>
      <w:r>
        <w:rPr>
          <w:rStyle w:val="AttributeTok"/>
        </w:rPr>
        <w:t xml:space="preserve">Remodeled =</w:t>
      </w:r>
      <w:r>
        <w:rPr>
          <w:rStyle w:val="NormalTok"/>
        </w:rPr>
        <w:t xml:space="preserve"> </w:t>
      </w:r>
      <w:r>
        <w:rPr>
          <w:rStyle w:val="FunctionTok"/>
        </w:rPr>
        <w:t xml:space="preserve">factor</w:t>
      </w:r>
      <w:r>
        <w:rPr>
          <w:rStyle w:val="NormalTok"/>
        </w:rPr>
        <w:t xml:space="preserve">(Remodeled)</w:t>
      </w:r>
      <w:r>
        <w:br/>
      </w:r>
      <w:r>
        <w:rPr>
          <w:rStyle w:val="NormalTok"/>
        </w:rPr>
        <w:t xml:space="preserve">  )</w:t>
      </w:r>
    </w:p>
    <w:p>
      <w:pPr>
        <w:numPr>
          <w:ilvl w:val="0"/>
          <w:numId w:val="1004"/>
        </w:numPr>
        <w:pStyle w:val="Compact"/>
      </w:pPr>
      <w:r>
        <w:t xml:space="preserve">“</w:t>
      </w:r>
      <w:r>
        <w:t xml:space="preserve">Decade</w:t>
      </w:r>
      <w:r>
        <w:t xml:space="preserve">”</w:t>
      </w:r>
      <w:r>
        <w:t xml:space="preserve">, which groups the Year_Built values into 10 year increments. This is really just to make the graphs easier to read.</w:t>
      </w:r>
    </w:p>
    <w:p>
      <w:pPr>
        <w:pStyle w:val="SourceCode"/>
      </w:pPr>
      <w:r>
        <w:rPr>
          <w:rStyle w:val="CommentTok"/>
        </w:rPr>
        <w:t xml:space="preserve">#first, what year what the oldest house sold built?</w:t>
      </w:r>
      <w:r>
        <w:br/>
      </w:r>
      <w:r>
        <w:rPr>
          <w:rStyle w:val="FunctionTok"/>
        </w:rPr>
        <w:t xml:space="preserve">min</w:t>
      </w:r>
      <w:r>
        <w:rPr>
          <w:rStyle w:val="NormalTok"/>
        </w:rPr>
        <w:t xml:space="preserve">(ames</w:t>
      </w:r>
      <w:r>
        <w:rPr>
          <w:rStyle w:val="SpecialCharTok"/>
        </w:rPr>
        <w:t xml:space="preserve">$</w:t>
      </w:r>
      <w:r>
        <w:rPr>
          <w:rStyle w:val="NormalTok"/>
        </w:rPr>
        <w:t xml:space="preserve">Year_Built)</w:t>
      </w:r>
    </w:p>
    <w:p>
      <w:pPr>
        <w:pStyle w:val="SourceCode"/>
      </w:pPr>
      <w:r>
        <w:rPr>
          <w:rStyle w:val="VerbatimChar"/>
        </w:rPr>
        <w:t xml:space="preserve">## [1] 1875</w:t>
      </w:r>
    </w:p>
    <w:p>
      <w:pPr>
        <w:pStyle w:val="FirstParagraph"/>
      </w:pPr>
      <w:r>
        <w:t xml:space="preserve">So, we start our decades at 1870:</w:t>
      </w:r>
    </w:p>
    <w:p>
      <w:pPr>
        <w:pStyle w:val="SourceCode"/>
      </w:pPr>
      <w:r>
        <w:rPr>
          <w:rStyle w:val="NormalTok"/>
        </w:rPr>
        <w:t xml:space="preserve">ames </w:t>
      </w:r>
      <w:r>
        <w:rPr>
          <w:rStyle w:val="OtherTok"/>
        </w:rPr>
        <w:t xml:space="preserve">&lt;-</w:t>
      </w:r>
      <w:r>
        <w:rPr>
          <w:rStyle w:val="NormalTok"/>
        </w:rPr>
        <w:t xml:space="preserve"> 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Decade =</w:t>
      </w:r>
      <w:r>
        <w:rPr>
          <w:rStyle w:val="NormalTok"/>
        </w:rPr>
        <w:t xml:space="preserve"> </w:t>
      </w:r>
      <w:r>
        <w:rPr>
          <w:rStyle w:val="FunctionTok"/>
        </w:rPr>
        <w:t xml:space="preserve">floor</w:t>
      </w:r>
      <w:r>
        <w:rPr>
          <w:rStyle w:val="NormalTok"/>
        </w:rPr>
        <w:t xml:space="preserve">(Year_Built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CommentTok"/>
        </w:rPr>
        <w:t xml:space="preserve">#AKA we drop the last digit in the year and replace it with a zero</w:t>
      </w:r>
    </w:p>
    <w:p>
      <w:pPr>
        <w:pStyle w:val="FirstParagraph"/>
      </w:pPr>
      <w:r>
        <w:t xml:space="preserve">Which Neighborhoods are shown in the dataset?</w:t>
      </w:r>
    </w:p>
    <w:p>
      <w:pPr>
        <w:pStyle w:val="SourceCode"/>
      </w:pPr>
      <w:r>
        <w:rPr>
          <w:rStyle w:val="FunctionTok"/>
        </w:rPr>
        <w:t xml:space="preserve">unique</w:t>
      </w:r>
      <w:r>
        <w:rPr>
          <w:rStyle w:val="NormalTok"/>
        </w:rPr>
        <w:t xml:space="preserve">(ames</w:t>
      </w:r>
      <w:r>
        <w:rPr>
          <w:rStyle w:val="SpecialCharTok"/>
        </w:rPr>
        <w:t xml:space="preserve">$</w:t>
      </w:r>
      <w:r>
        <w:rPr>
          <w:rStyle w:val="NormalTok"/>
        </w:rPr>
        <w:t xml:space="preserve">Neighborhood)</w:t>
      </w:r>
    </w:p>
    <w:p>
      <w:pPr>
        <w:pStyle w:val="SourceCode"/>
      </w:pPr>
      <w:r>
        <w:rPr>
          <w:rStyle w:val="VerbatimChar"/>
        </w:rPr>
        <w:t xml:space="preserve">##  [1] "North_Ames"                             </w:t>
      </w:r>
      <w:r>
        <w:br/>
      </w:r>
      <w:r>
        <w:rPr>
          <w:rStyle w:val="VerbatimChar"/>
        </w:rPr>
        <w:t xml:space="preserve">##  [2] "Gilbert"                                </w:t>
      </w:r>
      <w:r>
        <w:br/>
      </w:r>
      <w:r>
        <w:rPr>
          <w:rStyle w:val="VerbatimChar"/>
        </w:rPr>
        <w:t xml:space="preserve">##  [3] "Stone_Brook"                            </w:t>
      </w:r>
      <w:r>
        <w:br/>
      </w:r>
      <w:r>
        <w:rPr>
          <w:rStyle w:val="VerbatimChar"/>
        </w:rPr>
        <w:t xml:space="preserve">##  [4] "Northwest_Ames"                         </w:t>
      </w:r>
      <w:r>
        <w:br/>
      </w:r>
      <w:r>
        <w:rPr>
          <w:rStyle w:val="VerbatimChar"/>
        </w:rPr>
        <w:t xml:space="preserve">##  [5] "Somerset"                               </w:t>
      </w:r>
      <w:r>
        <w:br/>
      </w:r>
      <w:r>
        <w:rPr>
          <w:rStyle w:val="VerbatimChar"/>
        </w:rPr>
        <w:t xml:space="preserve">##  [6] "Briardale"                              </w:t>
      </w:r>
      <w:r>
        <w:br/>
      </w:r>
      <w:r>
        <w:rPr>
          <w:rStyle w:val="VerbatimChar"/>
        </w:rPr>
        <w:t xml:space="preserve">##  [7] "Northpark_Villa"                        </w:t>
      </w:r>
      <w:r>
        <w:br/>
      </w:r>
      <w:r>
        <w:rPr>
          <w:rStyle w:val="VerbatimChar"/>
        </w:rPr>
        <w:t xml:space="preserve">##  [8] "Northridge_Heights"                     </w:t>
      </w:r>
      <w:r>
        <w:br/>
      </w:r>
      <w:r>
        <w:rPr>
          <w:rStyle w:val="VerbatimChar"/>
        </w:rPr>
        <w:t xml:space="preserve">##  [9] "Bloomington_Heights"                    </w:t>
      </w:r>
      <w:r>
        <w:br/>
      </w:r>
      <w:r>
        <w:rPr>
          <w:rStyle w:val="VerbatimChar"/>
        </w:rPr>
        <w:t xml:space="preserve">## [10] "Northridge"                             </w:t>
      </w:r>
      <w:r>
        <w:br/>
      </w:r>
      <w:r>
        <w:rPr>
          <w:rStyle w:val="VerbatimChar"/>
        </w:rPr>
        <w:t xml:space="preserve">## [11] "Sawyer_West"                            </w:t>
      </w:r>
      <w:r>
        <w:br/>
      </w:r>
      <w:r>
        <w:rPr>
          <w:rStyle w:val="VerbatimChar"/>
        </w:rPr>
        <w:t xml:space="preserve">## [12] "Sawyer"                                 </w:t>
      </w:r>
      <w:r>
        <w:br/>
      </w:r>
      <w:r>
        <w:rPr>
          <w:rStyle w:val="VerbatimChar"/>
        </w:rPr>
        <w:t xml:space="preserve">## [13] "Greens"                                 </w:t>
      </w:r>
      <w:r>
        <w:br/>
      </w:r>
      <w:r>
        <w:rPr>
          <w:rStyle w:val="VerbatimChar"/>
        </w:rPr>
        <w:t xml:space="preserve">## [14] "Old_Town"                               </w:t>
      </w:r>
      <w:r>
        <w:br/>
      </w:r>
      <w:r>
        <w:rPr>
          <w:rStyle w:val="VerbatimChar"/>
        </w:rPr>
        <w:t xml:space="preserve">## [15] "Brookside"                              </w:t>
      </w:r>
      <w:r>
        <w:br/>
      </w:r>
      <w:r>
        <w:rPr>
          <w:rStyle w:val="VerbatimChar"/>
        </w:rPr>
        <w:t xml:space="preserve">## [16] "Iowa_DOT_and_Rail_Road"                 </w:t>
      </w:r>
      <w:r>
        <w:br/>
      </w:r>
      <w:r>
        <w:rPr>
          <w:rStyle w:val="VerbatimChar"/>
        </w:rPr>
        <w:t xml:space="preserve">## [17] "Clear_Creek"                            </w:t>
      </w:r>
      <w:r>
        <w:br/>
      </w:r>
      <w:r>
        <w:rPr>
          <w:rStyle w:val="VerbatimChar"/>
        </w:rPr>
        <w:t xml:space="preserve">## [18] "South_and_West_of_Iowa_State_University"</w:t>
      </w:r>
      <w:r>
        <w:br/>
      </w:r>
      <w:r>
        <w:rPr>
          <w:rStyle w:val="VerbatimChar"/>
        </w:rPr>
        <w:t xml:space="preserve">## [19] "Edwards"                                </w:t>
      </w:r>
      <w:r>
        <w:br/>
      </w:r>
      <w:r>
        <w:rPr>
          <w:rStyle w:val="VerbatimChar"/>
        </w:rPr>
        <w:t xml:space="preserve">## [20] "College_Creek"                          </w:t>
      </w:r>
      <w:r>
        <w:br/>
      </w:r>
      <w:r>
        <w:rPr>
          <w:rStyle w:val="VerbatimChar"/>
        </w:rPr>
        <w:t xml:space="preserve">## [21] "Crawford"                               </w:t>
      </w:r>
      <w:r>
        <w:br/>
      </w:r>
      <w:r>
        <w:rPr>
          <w:rStyle w:val="VerbatimChar"/>
        </w:rPr>
        <w:t xml:space="preserve">## [22] "Mitchell"                               </w:t>
      </w:r>
      <w:r>
        <w:br/>
      </w:r>
      <w:r>
        <w:rPr>
          <w:rStyle w:val="VerbatimChar"/>
        </w:rPr>
        <w:t xml:space="preserve">## [23] "Timberland"                             </w:t>
      </w:r>
      <w:r>
        <w:br/>
      </w:r>
      <w:r>
        <w:rPr>
          <w:rStyle w:val="VerbatimChar"/>
        </w:rPr>
        <w:t xml:space="preserve">## [24] "Meadow_Village"                         </w:t>
      </w:r>
      <w:r>
        <w:br/>
      </w:r>
      <w:r>
        <w:rPr>
          <w:rStyle w:val="VerbatimChar"/>
        </w:rPr>
        <w:t xml:space="preserve">## [25] "Veenker"                                </w:t>
      </w:r>
      <w:r>
        <w:br/>
      </w:r>
      <w:r>
        <w:rPr>
          <w:rStyle w:val="VerbatimChar"/>
        </w:rPr>
        <w:t xml:space="preserve">## [26] "Blueste"                                </w:t>
      </w:r>
      <w:r>
        <w:br/>
      </w:r>
      <w:r>
        <w:rPr>
          <w:rStyle w:val="VerbatimChar"/>
        </w:rPr>
        <w:t xml:space="preserve">## [27] "Landmark"                               </w:t>
      </w:r>
      <w:r>
        <w:br/>
      </w:r>
      <w:r>
        <w:rPr>
          <w:rStyle w:val="VerbatimChar"/>
        </w:rPr>
        <w:t xml:space="preserve">## [28] "Green_Hills"</w:t>
      </w:r>
    </w:p>
    <w:p>
      <w:pPr>
        <w:pStyle w:val="FirstParagraph"/>
      </w:pPr>
      <w:r>
        <w:t xml:space="preserve">The following graph will display only the neighborhoods with at least 50 sales, so that it is easier to read and straight to the point.</w:t>
      </w:r>
    </w:p>
    <w:p>
      <w:pPr>
        <w:pStyle w:val="SourceCode"/>
      </w:pPr>
      <w:r>
        <w:rPr>
          <w:rStyle w:val="NormalTok"/>
        </w:rPr>
        <w:t xml:space="preserve">neighborhoodcount2 </w:t>
      </w:r>
      <w:r>
        <w:rPr>
          <w:rStyle w:val="OtherTok"/>
        </w:rPr>
        <w:t xml:space="preserve">=</w:t>
      </w:r>
      <w:r>
        <w:rPr>
          <w:rStyle w:val="NormalTok"/>
        </w:rPr>
        <w:t xml:space="preserve"> ames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(Neighborhood)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16</w:t>
      </w:r>
      <w:r>
        <w:rPr>
          <w:rStyle w:val="NormalTok"/>
        </w:rPr>
        <w:t xml:space="preserve">,n)</w:t>
      </w:r>
      <w:r>
        <w:br/>
      </w:r>
      <w:r>
        <w:br/>
      </w:r>
      <w:r>
        <w:rPr>
          <w:rStyle w:val="FunctionTok"/>
        </w:rPr>
        <w:t xml:space="preserve">ggplot</w:t>
      </w:r>
      <w:r>
        <w:rPr>
          <w:rStyle w:val="NormalTok"/>
        </w:rPr>
        <w:t xml:space="preserve">(neighborhoodcount2, </w:t>
      </w:r>
      <w:r>
        <w:rPr>
          <w:rStyle w:val="FunctionTok"/>
        </w:rPr>
        <w:t xml:space="preserve">aes</w:t>
      </w:r>
      <w:r>
        <w:rPr>
          <w:rStyle w:val="NormalTok"/>
        </w:rPr>
        <w:t xml:space="preserve">(</w:t>
      </w:r>
      <w:r>
        <w:rPr>
          <w:rStyle w:val="AttributeTok"/>
        </w:rPr>
        <w:t xml:space="preserve">x =</w:t>
      </w:r>
      <w:r>
        <w:rPr>
          <w:rStyle w:val="NormalTok"/>
        </w:rPr>
        <w:t xml:space="preserve"> Neighborhood,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"maroon"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NormalTok"/>
        </w:rPr>
        <w:t xml:space="preserv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"Neighborhood Counts (Above 50 Sales)"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25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Final_Project_Phase1_files/figure-docx/unnamed-chunk-8-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 convinced that location is an important feature in the determining the sales price of a home so it would be interesting to compare the prices for the Neighborhoods with the highest (chiefly North Ames) with those that registered relatively few sales and did not meet the minimum cut-off of 50 sales.</w:t>
      </w:r>
    </w:p>
    <w:p>
      <w:pPr>
        <w:pStyle w:val="BodyText"/>
      </w:pPr>
      <w:r>
        <w:t xml:space="preserve">Time to look at homes sold above median sales price in each neighborhood and facet by the decade they were built in (over 1950):</w:t>
      </w:r>
    </w:p>
    <w:p>
      <w:pPr>
        <w:pStyle w:val="SourceCode"/>
      </w:pPr>
      <w:r>
        <w:rPr>
          <w:rStyle w:val="CommentTok"/>
        </w:rPr>
        <w:t xml:space="preserve">#First I make a new revised dataset with the variables I'm interst in using. </w:t>
      </w:r>
      <w:r>
        <w:br/>
      </w:r>
      <w:r>
        <w:rPr>
          <w:rStyle w:val="NormalTok"/>
        </w:rPr>
        <w:t xml:space="preserve">ames_revised </w:t>
      </w:r>
      <w:r>
        <w:rPr>
          <w:rStyle w:val="OtherTok"/>
        </w:rPr>
        <w:t xml:space="preserve">=</w:t>
      </w:r>
      <w:r>
        <w:rPr>
          <w:rStyle w:val="NormalTok"/>
        </w:rPr>
        <w:t xml:space="preserve"> ames </w:t>
      </w:r>
      <w:r>
        <w:rPr>
          <w:rStyle w:val="SpecialCharTok"/>
        </w:rPr>
        <w:t xml:space="preserve">%&gt;%</w:t>
      </w:r>
      <w:r>
        <w:br/>
      </w:r>
      <w:r>
        <w:rPr>
          <w:rStyle w:val="NormalTok"/>
        </w:rPr>
        <w:t xml:space="preserve">  </w:t>
      </w:r>
      <w:r>
        <w:rPr>
          <w:rStyle w:val="FunctionTok"/>
        </w:rPr>
        <w:t xml:space="preserve">select</w:t>
      </w:r>
      <w:r>
        <w:rPr>
          <w:rStyle w:val="NormalTok"/>
        </w:rPr>
        <w:t xml:space="preserve">(Above_Median, Remodeled, Year_Built, Year_Remod_Add, Decade, Neighborhood, MS_Zoning,Lot_Area)</w:t>
      </w:r>
      <w:r>
        <w:br/>
      </w:r>
      <w:r>
        <w:rPr>
          <w:rStyle w:val="CommentTok"/>
        </w:rPr>
        <w:t xml:space="preserve">#Reference the neighborhoodcount2 object I made earlier I filter for just the top 16 Neighborhoods, and store back into the ames_revised df.</w:t>
      </w:r>
      <w:r>
        <w:br/>
      </w:r>
      <w:r>
        <w:rPr>
          <w:rStyle w:val="NormalTok"/>
        </w:rPr>
        <w:t xml:space="preserve">ames_revised </w:t>
      </w:r>
      <w:r>
        <w:rPr>
          <w:rStyle w:val="OtherTok"/>
        </w:rPr>
        <w:t xml:space="preserve">&lt;-</w:t>
      </w:r>
      <w:r>
        <w:rPr>
          <w:rStyle w:val="NormalTok"/>
        </w:rPr>
        <w:t xml:space="preserve"> ames_revised </w:t>
      </w:r>
      <w:r>
        <w:rPr>
          <w:rStyle w:val="SpecialCharTok"/>
        </w:rPr>
        <w:t xml:space="preserve">%&gt;%</w:t>
      </w:r>
      <w:r>
        <w:br/>
      </w:r>
      <w:r>
        <w:rPr>
          <w:rStyle w:val="NormalTok"/>
        </w:rPr>
        <w:t xml:space="preserve">  </w:t>
      </w:r>
      <w:r>
        <w:rPr>
          <w:rStyle w:val="FunctionTok"/>
        </w:rPr>
        <w:t xml:space="preserve">filter</w:t>
      </w:r>
      <w:r>
        <w:rPr>
          <w:rStyle w:val="NormalTok"/>
        </w:rPr>
        <w:t xml:space="preserve">(Neighborhood </w:t>
      </w:r>
      <w:r>
        <w:rPr>
          <w:rStyle w:val="SpecialCharTok"/>
        </w:rPr>
        <w:t xml:space="preserve">%in%</w:t>
      </w:r>
      <w:r>
        <w:rPr>
          <w:rStyle w:val="NormalTok"/>
        </w:rPr>
        <w:t xml:space="preserve"> neighborhoodcount2</w:t>
      </w:r>
      <w:r>
        <w:rPr>
          <w:rStyle w:val="SpecialCharTok"/>
        </w:rPr>
        <w:t xml:space="preserve">$</w:t>
      </w:r>
      <w:r>
        <w:rPr>
          <w:rStyle w:val="NormalTok"/>
        </w:rPr>
        <w:t xml:space="preserve">Neighborhood)</w:t>
      </w:r>
    </w:p>
    <w:p>
      <w:pPr>
        <w:pStyle w:val="FirstParagraph"/>
      </w:pPr>
      <w:r>
        <w:t xml:space="preserve">The following graph shows that the order of the Neighborhoods along the x-axis is consistent with the order seen in the previous graph for comparative purposes. This graph can potentially tells us which neighborhoods are older, some insight into when most of the housing construction happened in Ames, and perhaps which decades saw an improvement in construction standards that could influence selling price. These are not 100% compelling though since this data only includes housing being sold in each neighborhood, which could be misleading when looking into the volume of sales in neighborhoods dominated by off-campus housing, which is arguably higher than older residential neighborhoods in cities with Universities. The neighborhood names will be dropped for this particular graph in the powerpoint since they were always displayed in the previous slide.</w:t>
      </w:r>
    </w:p>
    <w:p>
      <w:pPr>
        <w:pStyle w:val="SourceCode"/>
      </w:pPr>
      <w:r>
        <w:rPr>
          <w:rStyle w:val="NormalTok"/>
        </w:rPr>
        <w:t xml:space="preserve">ames_revised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Decade =</w:t>
      </w:r>
      <w:r>
        <w:rPr>
          <w:rStyle w:val="NormalTok"/>
        </w:rPr>
        <w:t xml:space="preserve"> </w:t>
      </w:r>
      <w:r>
        <w:rPr>
          <w:rStyle w:val="FunctionTok"/>
        </w:rPr>
        <w:t xml:space="preserve">as.numeric</w:t>
      </w:r>
      <w:r>
        <w:rPr>
          <w:rStyle w:val="NormalTok"/>
        </w:rPr>
        <w:t xml:space="preserve">(Decade)) </w:t>
      </w:r>
      <w:r>
        <w:rPr>
          <w:rStyle w:val="SpecialCharTok"/>
        </w:rPr>
        <w:t xml:space="preserve">%&gt;%</w:t>
      </w:r>
      <w:r>
        <w:br/>
      </w:r>
      <w:r>
        <w:rPr>
          <w:rStyle w:val="NormalTok"/>
        </w:rPr>
        <w:t xml:space="preserve">  </w:t>
      </w:r>
      <w:r>
        <w:rPr>
          <w:rStyle w:val="FunctionTok"/>
        </w:rPr>
        <w:t xml:space="preserve">filter</w:t>
      </w:r>
      <w:r>
        <w:rPr>
          <w:rStyle w:val="NormalTok"/>
        </w:rPr>
        <w:t xml:space="preserve">(Decade </w:t>
      </w:r>
      <w:r>
        <w:rPr>
          <w:rStyle w:val="SpecialCharTok"/>
        </w:rPr>
        <w:t xml:space="preserve">&gt;=</w:t>
      </w:r>
      <w:r>
        <w:rPr>
          <w:rStyle w:val="NormalTok"/>
        </w:rPr>
        <w:t xml:space="preserve"> </w:t>
      </w:r>
      <w:r>
        <w:rPr>
          <w:rStyle w:val="DecValTok"/>
        </w:rPr>
        <w:t xml:space="preserve">1950</w:t>
      </w:r>
      <w:r>
        <w:rPr>
          <w:rStyle w:val="NormalTok"/>
        </w:rPr>
        <w:t xml:space="preserve"> </w:t>
      </w:r>
      <w:r>
        <w:rPr>
          <w:rStyle w:val="SpecialCharTok"/>
        </w:rPr>
        <w:t xml:space="preserve">&amp;</w:t>
      </w:r>
      <w:r>
        <w:rPr>
          <w:rStyle w:val="NormalTok"/>
        </w:rPr>
        <w:t xml:space="preserve"> Decade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Neighborhood, </w:t>
      </w:r>
      <w:r>
        <w:rPr>
          <w:rStyle w:val="AttributeTok"/>
        </w:rPr>
        <w:t xml:space="preserve">fill =</w:t>
      </w:r>
      <w:r>
        <w:rPr>
          <w:rStyle w:val="NormalTok"/>
        </w:rPr>
        <w:t xml:space="preserve"> Above_Median)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(Decade))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"Neighborhood Counts (Above 50 Sales) by Decade of Home's Construction"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inal_Project_Phase1_files/figure-docx/unnamed-chunk-10-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lot area, by square footage in the dataset with the</w:t>
      </w:r>
      <w:r>
        <w:t xml:space="preserve"> </w:t>
      </w:r>
      <w:r>
        <w:t xml:space="preserve">“</w:t>
      </w:r>
      <w:r>
        <w:t xml:space="preserve">Lot_Area</w:t>
      </w:r>
      <w:r>
        <w:t xml:space="preserve">”</w:t>
      </w:r>
      <w:r>
        <w:t xml:space="preserve"> </w:t>
      </w:r>
      <w:r>
        <w:t xml:space="preserve">variable, plays another important role in determining sales price.</w:t>
      </w:r>
    </w:p>
    <w:p>
      <w:pPr>
        <w:pStyle w:val="SourceCode"/>
      </w:pPr>
      <w:r>
        <w:rPr>
          <w:rStyle w:val="NormalTok"/>
        </w:rPr>
        <w:t xml:space="preserve">ames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(Neighborhood)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(Lot_Area),</w:t>
      </w:r>
      <w:r>
        <w:rPr>
          <w:rStyle w:val="AttributeTok"/>
        </w:rPr>
        <w:t xml:space="preserve">Min=</w:t>
      </w:r>
      <w:r>
        <w:rPr>
          <w:rStyle w:val="FunctionTok"/>
        </w:rPr>
        <w:t xml:space="preserve">min</w:t>
      </w:r>
      <w:r>
        <w:rPr>
          <w:rStyle w:val="NormalTok"/>
        </w:rPr>
        <w:t xml:space="preserve">(Lot_Area),</w:t>
      </w:r>
      <w:r>
        <w:rPr>
          <w:rStyle w:val="AttributeTok"/>
        </w:rPr>
        <w:t xml:space="preserve">Max=</w:t>
      </w:r>
      <w:r>
        <w:rPr>
          <w:rStyle w:val="FunctionTok"/>
        </w:rPr>
        <w:t xml:space="preserve">max</w:t>
      </w:r>
      <w:r>
        <w:rPr>
          <w:rStyle w:val="NormalTok"/>
        </w:rPr>
        <w:t xml:space="preserve">(Lot_Area))</w:t>
      </w:r>
    </w:p>
    <w:p>
      <w:pPr>
        <w:pStyle w:val="SourceCode"/>
      </w:pPr>
      <w:r>
        <w:rPr>
          <w:rStyle w:val="VerbatimChar"/>
        </w:rPr>
        <w:t xml:space="preserve">## # A tibble: 28 × 4</w:t>
      </w:r>
      <w:r>
        <w:br/>
      </w:r>
      <w:r>
        <w:rPr>
          <w:rStyle w:val="VerbatimChar"/>
        </w:rPr>
        <w:t xml:space="preserve">##    Neighborhood           Avg   Min    Max</w:t>
      </w:r>
      <w:r>
        <w:br/>
      </w:r>
      <w:r>
        <w:rPr>
          <w:rStyle w:val="VerbatimChar"/>
        </w:rPr>
        <w:t xml:space="preserve">##    &lt;chr&gt;                &lt;dbl&gt; &lt;dbl&gt;  &lt;dbl&gt;</w:t>
      </w:r>
      <w:r>
        <w:br/>
      </w:r>
      <w:r>
        <w:rPr>
          <w:rStyle w:val="VerbatimChar"/>
        </w:rPr>
        <w:t xml:space="preserve">##  1 Bloomington_Heights  3350.  3010   3940</w:t>
      </w:r>
      <w:r>
        <w:br/>
      </w:r>
      <w:r>
        <w:rPr>
          <w:rStyle w:val="VerbatimChar"/>
        </w:rPr>
        <w:t xml:space="preserve">##  2 Blueste              2042   1300   3907</w:t>
      </w:r>
      <w:r>
        <w:br/>
      </w:r>
      <w:r>
        <w:rPr>
          <w:rStyle w:val="VerbatimChar"/>
        </w:rPr>
        <w:t xml:space="preserve">##  3 Briardale            1816.  1680   2368</w:t>
      </w:r>
      <w:r>
        <w:br/>
      </w:r>
      <w:r>
        <w:rPr>
          <w:rStyle w:val="VerbatimChar"/>
        </w:rPr>
        <w:t xml:space="preserve">##  4 Brookside            7081.  3500  21384</w:t>
      </w:r>
      <w:r>
        <w:br/>
      </w:r>
      <w:r>
        <w:rPr>
          <w:rStyle w:val="VerbatimChar"/>
        </w:rPr>
        <w:t xml:space="preserve">##  5 Clear_Creek         22998.  1700 159000</w:t>
      </w:r>
      <w:r>
        <w:br/>
      </w:r>
      <w:r>
        <w:rPr>
          <w:rStyle w:val="VerbatimChar"/>
        </w:rPr>
        <w:t xml:space="preserve">##  6 College_Creek       10014.  4426  21533</w:t>
      </w:r>
      <w:r>
        <w:br/>
      </w:r>
      <w:r>
        <w:rPr>
          <w:rStyle w:val="VerbatimChar"/>
        </w:rPr>
        <w:t xml:space="preserve">##  7 Crawford            11867.  3842  32668</w:t>
      </w:r>
      <w:r>
        <w:br/>
      </w:r>
      <w:r>
        <w:rPr>
          <w:rStyle w:val="VerbatimChar"/>
        </w:rPr>
        <w:t xml:space="preserve">##  8 Edwards              9940.  2522  47007</w:t>
      </w:r>
      <w:r>
        <w:br/>
      </w:r>
      <w:r>
        <w:rPr>
          <w:rStyle w:val="VerbatimChar"/>
        </w:rPr>
        <w:t xml:space="preserve">##  9 Gilbert             10981.  7250  47280</w:t>
      </w:r>
      <w:r>
        <w:br/>
      </w:r>
      <w:r>
        <w:rPr>
          <w:rStyle w:val="VerbatimChar"/>
        </w:rPr>
        <w:t xml:space="preserve">## 10 Green_Hills          8239   8239   8239</w:t>
      </w:r>
      <w:r>
        <w:br/>
      </w:r>
      <w:r>
        <w:rPr>
          <w:rStyle w:val="VerbatimChar"/>
        </w:rPr>
        <w:t xml:space="preserve">## # ℹ 18 more rows</w:t>
      </w:r>
    </w:p>
    <w:p>
      <w:pPr>
        <w:pStyle w:val="SourceCode"/>
      </w:pPr>
      <w:r>
        <w:rPr>
          <w:rStyle w:val="NormalTok"/>
        </w:rPr>
        <w:t xml:space="preserve">ames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(Roof_Matl </w:t>
      </w:r>
      <w:r>
        <w:rPr>
          <w:rStyle w:val="SpecialCharTok"/>
        </w:rPr>
        <w:t xml:space="preserve">%in%</w:t>
      </w:r>
      <w:r>
        <w:rPr>
          <w:rStyle w:val="NormalTok"/>
        </w:rPr>
        <w:t xml:space="preserve"> </w:t>
      </w:r>
      <w:r>
        <w:rPr>
          <w:rStyle w:val="StringTok"/>
        </w:rPr>
        <w:t xml:space="preserve">"Tar&amp;Grv"</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Lot_Area, </w:t>
      </w:r>
      <w:r>
        <w:rPr>
          <w:rStyle w:val="AttributeTok"/>
        </w:rPr>
        <w:t xml:space="preserve">fill =</w:t>
      </w:r>
      <w:r>
        <w:rPr>
          <w:rStyle w:val="NormalTok"/>
        </w:rPr>
        <w:t xml:space="preserve"> Above_Median)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28L)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"Square Footage"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43560</w:t>
      </w:r>
      <w:r>
        <w:rPr>
          <w:rStyle w:val="NormalTok"/>
        </w:rPr>
        <w:t xml:space="preserve">)</w:t>
      </w:r>
    </w:p>
    <w:p>
      <w:pPr>
        <w:pStyle w:val="SourceCode"/>
      </w:pPr>
      <w:r>
        <w:rPr>
          <w:rStyle w:val="VerbatimChar"/>
        </w:rPr>
        <w:t xml:space="preserve">## Warning: Removed 12 rows containing non-finite values (`stat_bin()`).</w:t>
      </w:r>
    </w:p>
    <w:p>
      <w:pPr>
        <w:pStyle w:val="SourceCode"/>
      </w:pPr>
      <w:r>
        <w:rPr>
          <w:rStyle w:val="VerbatimChar"/>
        </w:rPr>
        <w:t xml:space="preserve">## Warning: Removed 4 rows containing missing values (`geom_bar()`).</w:t>
      </w:r>
    </w:p>
    <w:p>
      <w:pPr>
        <w:pStyle w:val="FirstParagraph"/>
      </w:pPr>
      <w:r>
        <w:drawing>
          <wp:inline>
            <wp:extent cx="4620126" cy="3696101"/>
            <wp:effectExtent b="0" l="0" r="0" t="0"/>
            <wp:docPr descr="" title="" id="28" name="Picture"/>
            <a:graphic>
              <a:graphicData uri="http://schemas.openxmlformats.org/drawingml/2006/picture">
                <pic:pic>
                  <pic:nvPicPr>
                    <pic:cNvPr descr="Final_Project_Phase1_files/figure-docx/unnamed-chunk-1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below does not show any compelling evidence that remodels houses sell above Median Price. It also does not make the distinction between WHEN a house was remodeled, which should be relevant. So, I’ll be omitting the Remodeled variable from my power point, but won’t entirely discard it from my model in Phase 2.</w:t>
      </w:r>
    </w:p>
    <w:p>
      <w:pPr>
        <w:pStyle w:val="SourceCode"/>
      </w:pPr>
      <w:r>
        <w:rPr>
          <w:rStyle w:val="NormalTok"/>
        </w:rPr>
        <w:t xml:space="preserve">ames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(Roof_Matl </w:t>
      </w:r>
      <w:r>
        <w:rPr>
          <w:rStyle w:val="SpecialCharTok"/>
        </w:rPr>
        <w:t xml:space="preserve">%in%</w:t>
      </w:r>
      <w:r>
        <w:rPr>
          <w:rStyle w:val="NormalTok"/>
        </w:rPr>
        <w:t xml:space="preserve"> </w:t>
      </w:r>
      <w:r>
        <w:rPr>
          <w:rStyle w:val="StringTok"/>
        </w:rPr>
        <w:t xml:space="preserve">"Tar&amp;Grv"</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Decade, </w:t>
      </w:r>
      <w:r>
        <w:rPr>
          <w:rStyle w:val="AttributeTok"/>
        </w:rPr>
        <w:t xml:space="preserve">fill =</w:t>
      </w:r>
      <w:r>
        <w:rPr>
          <w:rStyle w:val="NormalTok"/>
        </w:rPr>
        <w:t xml:space="preserve"> Above_Median)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30L)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(Remodeled))</w:t>
      </w:r>
    </w:p>
    <w:p>
      <w:pPr>
        <w:pStyle w:val="FirstParagraph"/>
      </w:pPr>
      <w:r>
        <w:drawing>
          <wp:inline>
            <wp:extent cx="4620126" cy="3696101"/>
            <wp:effectExtent b="0" l="0" r="0" t="0"/>
            <wp:docPr descr="" title="" id="31" name="Picture"/>
            <a:graphic>
              <a:graphicData uri="http://schemas.openxmlformats.org/drawingml/2006/picture">
                <pic:pic>
                  <pic:nvPicPr>
                    <pic:cNvPr descr="Final_Project_Phase1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how a home’s square footage can influence whether they sold above Median price or not:</w:t>
      </w:r>
    </w:p>
    <w:p>
      <w:pPr>
        <w:pStyle w:val="SourceCode"/>
      </w:pPr>
      <w:r>
        <w:rPr>
          <w:rStyle w:val="NormalTok"/>
        </w:rPr>
        <w:t xml:space="preserve">ames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(Roof_Matl </w:t>
      </w:r>
      <w:r>
        <w:rPr>
          <w:rStyle w:val="SpecialCharTok"/>
        </w:rPr>
        <w:t xml:space="preserve">%in%</w:t>
      </w:r>
      <w:r>
        <w:rPr>
          <w:rStyle w:val="NormalTok"/>
        </w:rPr>
        <w:t xml:space="preserve"> </w:t>
      </w:r>
      <w:r>
        <w:rPr>
          <w:rStyle w:val="StringTok"/>
        </w:rPr>
        <w:t xml:space="preserve">"Tar&amp;Grv"</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Lot_Area, </w:t>
      </w:r>
      <w:r>
        <w:rPr>
          <w:rStyle w:val="AttributeTok"/>
        </w:rPr>
        <w:t xml:space="preserve">fill =</w:t>
      </w:r>
      <w:r>
        <w:rPr>
          <w:rStyle w:val="NormalTok"/>
        </w:rPr>
        <w:t xml:space="preserve"> Above_Median)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28L)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"Square Footage"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43560</w:t>
      </w:r>
      <w:r>
        <w:rPr>
          <w:rStyle w:val="NormalTok"/>
        </w:rPr>
        <w:t xml:space="preserve">)</w:t>
      </w:r>
    </w:p>
    <w:p>
      <w:pPr>
        <w:pStyle w:val="SourceCode"/>
      </w:pPr>
      <w:r>
        <w:rPr>
          <w:rStyle w:val="VerbatimChar"/>
        </w:rPr>
        <w:t xml:space="preserve">## Warning: Removed 12 rows containing non-finite values (`stat_bin()`).</w:t>
      </w:r>
    </w:p>
    <w:p>
      <w:pPr>
        <w:pStyle w:val="SourceCode"/>
      </w:pPr>
      <w:r>
        <w:rPr>
          <w:rStyle w:val="VerbatimChar"/>
        </w:rPr>
        <w:t xml:space="preserve">## Warning: Removed 4 rows containing missing values (`geom_bar()`).</w:t>
      </w:r>
    </w:p>
    <w:p>
      <w:pPr>
        <w:pStyle w:val="FirstParagraph"/>
      </w:pPr>
      <w:r>
        <w:drawing>
          <wp:inline>
            <wp:extent cx="4620126" cy="3696101"/>
            <wp:effectExtent b="0" l="0" r="0" t="0"/>
            <wp:docPr descr="" title="" id="34" name="Picture"/>
            <a:graphic>
              <a:graphicData uri="http://schemas.openxmlformats.org/drawingml/2006/picture">
                <pic:pic>
                  <pic:nvPicPr>
                    <pic:cNvPr descr="Final_Project_Phase1_files/figure-docx/unnamed-chunk-1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Plot Overall Condition, there are a few options at hand:</w:t>
      </w:r>
    </w:p>
    <w:p>
      <w:pPr>
        <w:pStyle w:val="BodyText"/>
      </w:pPr>
      <w:r>
        <w:t xml:space="preserve">Let’s simply look at how the proportion of homes sold above median price for each Overall Condition.</w:t>
      </w:r>
    </w:p>
    <w:p>
      <w:pPr>
        <w:pStyle w:val="SourceCode"/>
      </w:pPr>
      <w:r>
        <w:rPr>
          <w:rStyle w:val="NormalTok"/>
        </w:rPr>
        <w:t xml:space="preserve">ames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(Roof_Matl </w:t>
      </w:r>
      <w:r>
        <w:rPr>
          <w:rStyle w:val="SpecialCharTok"/>
        </w:rPr>
        <w:t xml:space="preserve">%in%</w:t>
      </w:r>
      <w:r>
        <w:rPr>
          <w:rStyle w:val="NormalTok"/>
        </w:rPr>
        <w:t xml:space="preserve"> </w:t>
      </w:r>
      <w:r>
        <w:rPr>
          <w:rStyle w:val="StringTok"/>
        </w:rPr>
        <w:t xml:space="preserve">"Tar&amp;Grv"</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(Overall_Cond,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"Very_Poor"</w:t>
      </w:r>
      <w:r>
        <w:rPr>
          <w:rStyle w:val="NormalTok"/>
        </w:rPr>
        <w:t xml:space="preserve">, </w:t>
      </w:r>
      <w:r>
        <w:rPr>
          <w:rStyle w:val="StringTok"/>
        </w:rPr>
        <w:t xml:space="preserve">"Poor"</w:t>
      </w:r>
      <w:r>
        <w:rPr>
          <w:rStyle w:val="NormalTok"/>
        </w:rPr>
        <w:t xml:space="preserve">, </w:t>
      </w:r>
      <w:r>
        <w:rPr>
          <w:rStyle w:val="StringTok"/>
        </w:rPr>
        <w:t xml:space="preserve">"Fair"</w:t>
      </w:r>
      <w:r>
        <w:rPr>
          <w:rStyle w:val="NormalTok"/>
        </w:rPr>
        <w:t xml:space="preserve">, </w:t>
      </w:r>
      <w:r>
        <w:rPr>
          <w:rStyle w:val="StringTok"/>
        </w:rPr>
        <w:t xml:space="preserve">"Good"</w:t>
      </w:r>
      <w:r>
        <w:rPr>
          <w:rStyle w:val="NormalTok"/>
        </w:rPr>
        <w:t xml:space="preserve">, </w:t>
      </w:r>
      <w:r>
        <w:rPr>
          <w:rStyle w:val="StringTok"/>
        </w:rPr>
        <w:t xml:space="preserve">"Very_Good"</w:t>
      </w:r>
      <w:r>
        <w:rPr>
          <w:rStyle w:val="NormalTok"/>
        </w:rPr>
        <w:t xml:space="preserve">, </w:t>
      </w:r>
      <w:r>
        <w:rPr>
          <w:rStyle w:val="StringTok"/>
        </w:rPr>
        <w:t xml:space="preserve">"Below_Average"</w:t>
      </w:r>
      <w:r>
        <w:rPr>
          <w:rStyle w:val="NormalTok"/>
        </w:rPr>
        <w:t xml:space="preserve">, </w:t>
      </w:r>
      <w:r>
        <w:rPr>
          <w:rStyle w:val="StringTok"/>
        </w:rPr>
        <w:t xml:space="preserve">"Average"</w:t>
      </w:r>
      <w:r>
        <w:rPr>
          <w:rStyle w:val="NormalTok"/>
        </w:rPr>
        <w:t xml:space="preserve">, </w:t>
      </w:r>
      <w:r>
        <w:rPr>
          <w:rStyle w:val="StringTok"/>
        </w:rPr>
        <w:t xml:space="preserve">"Above_Average"</w:t>
      </w:r>
      <w:r>
        <w:rPr>
          <w:rStyle w:val="NormalTok"/>
        </w:rPr>
        <w:t xml:space="preserve">, </w:t>
      </w:r>
      <w:r>
        <w:rPr>
          <w:rStyle w:val="StringTok"/>
        </w:rPr>
        <w:t xml:space="preserve">"Excellent"</w:t>
      </w:r>
      <w:r>
        <w:rPr>
          <w:rStyle w:val="NormalTok"/>
        </w:rPr>
        <w:t xml:space="preserve">)), </w:t>
      </w:r>
      <w:r>
        <w:rPr>
          <w:rStyle w:val="AttributeTok"/>
        </w:rPr>
        <w:t xml:space="preserve">fill =</w:t>
      </w:r>
      <w:r>
        <w:rPr>
          <w:rStyle w:val="NormalTok"/>
        </w:rPr>
        <w:t xml:space="preserve"> Above_Median)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fill=</w:t>
      </w:r>
      <w:r>
        <w:rPr>
          <w:rStyle w:val="StringTok"/>
        </w:rPr>
        <w:t xml:space="preserve">"Above Median"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Final_Project_Phase1_files/figure-docx/unnamed-chunk-1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Perhaps, how homes compare within the same neighborhood depending on whether they have been remodeled or not?</w:t>
      </w:r>
    </w:p>
    <w:p>
      <w:pPr>
        <w:pStyle w:val="SourceCode"/>
      </w:pPr>
      <w:r>
        <w:rPr>
          <w:rStyle w:val="FunctionTok"/>
        </w:rPr>
        <w:t xml:space="preserve">ggplot</w:t>
      </w:r>
      <w:r>
        <w:rPr>
          <w:rStyle w:val="NormalTok"/>
        </w:rPr>
        <w:t xml:space="preserve">(ames_revised)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Neighborhood, </w:t>
      </w:r>
      <w:r>
        <w:rPr>
          <w:rStyle w:val="AttributeTok"/>
        </w:rPr>
        <w:t xml:space="preserve">fill =</w:t>
      </w:r>
      <w:r>
        <w:rPr>
          <w:rStyle w:val="NormalTok"/>
        </w:rPr>
        <w:t xml:space="preserve"> Above_Median)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(Remodeled))</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Final_Project_Phase1_files/figure-docx/unnamed-chunk-1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hyperlink" Id="rId20" Target="https://www.census.gov/quickfacts/amescityiowa" TargetMode="External" /></Relationships>
</file>

<file path=word/_rels/footnotes.xml.rels><?xml version="1.0" encoding="UTF-8"?><Relationships xmlns="http://schemas.openxmlformats.org/package/2006/relationships"><Relationship Type="http://schemas.openxmlformats.org/officeDocument/2006/relationships/hyperlink" Id="rId20" Target="https://www.census.gov/quickfacts/amescityiow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Phase 1</dc:title>
  <dc:creator>Christopher Dillard</dc:creator>
  <cp:keywords/>
  <dcterms:created xsi:type="dcterms:W3CDTF">2023-06-19T20:49:04Z</dcterms:created>
  <dcterms:modified xsi:type="dcterms:W3CDTF">2023-06-19T20:49:04Z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word_document</vt:lpwstr>
  </property>
</Properties>
</file>