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A05B7" w14:textId="212B85FF" w:rsidR="00FB0824" w:rsidRPr="00FB0824" w:rsidRDefault="00FB0824" w:rsidP="00FB0824">
      <w:pPr>
        <w:jc w:val="center"/>
        <w:rPr>
          <w:b/>
          <w:bCs/>
          <w:sz w:val="28"/>
          <w:szCs w:val="28"/>
        </w:rPr>
      </w:pPr>
      <w:r w:rsidRPr="00FB0824">
        <w:rPr>
          <w:b/>
          <w:bCs/>
          <w:sz w:val="28"/>
          <w:szCs w:val="28"/>
        </w:rPr>
        <w:t>Análisis de Contenido de Netflix</w:t>
      </w:r>
    </w:p>
    <w:p w14:paraId="256A16F2" w14:textId="77777777" w:rsidR="00FB0824" w:rsidRPr="00FB0824" w:rsidRDefault="00FB0824" w:rsidP="00FB0824">
      <w:pPr>
        <w:rPr>
          <w:b/>
          <w:bCs/>
        </w:rPr>
      </w:pPr>
      <w:r w:rsidRPr="00FB0824">
        <w:rPr>
          <w:b/>
          <w:bCs/>
        </w:rPr>
        <w:t>Objetivo del análisis</w:t>
      </w:r>
    </w:p>
    <w:p w14:paraId="36791CE2" w14:textId="5F55D6E7" w:rsidR="000B3D5B" w:rsidRPr="000B3D5B" w:rsidRDefault="00FB0824" w:rsidP="00FB0824">
      <w:r>
        <w:t xml:space="preserve">Evaluar el catálogo de Netflix utilizando datos públicos para obtener información clave que sirva como base para el desarrollo de una nueva plataforma de </w:t>
      </w:r>
      <w:proofErr w:type="spellStart"/>
      <w:r>
        <w:t>streaming</w:t>
      </w:r>
      <w:proofErr w:type="spellEnd"/>
      <w:r>
        <w:t>.</w:t>
      </w:r>
    </w:p>
    <w:p w14:paraId="73902F2F" w14:textId="44817BD9" w:rsidR="00FB0824" w:rsidRPr="00FB0824" w:rsidRDefault="00FB0824" w:rsidP="00FB0824">
      <w:pPr>
        <w:rPr>
          <w:b/>
          <w:bCs/>
        </w:rPr>
      </w:pPr>
      <w:r w:rsidRPr="00FB0824">
        <w:rPr>
          <w:b/>
          <w:bCs/>
        </w:rPr>
        <w:t>Principales hallazgos</w:t>
      </w:r>
    </w:p>
    <w:p w14:paraId="32966448" w14:textId="0929E9BB" w:rsidR="00353BDE" w:rsidRDefault="000B3D5B" w:rsidP="00FB0824">
      <w:pPr>
        <w:pStyle w:val="Prrafodelista"/>
        <w:numPr>
          <w:ilvl w:val="0"/>
          <w:numId w:val="1"/>
        </w:numPr>
      </w:pPr>
      <w:r w:rsidRPr="000B3D5B">
        <w:rPr>
          <w:b/>
          <w:bCs/>
        </w:rPr>
        <w:t>Predominio de películas:</w:t>
      </w:r>
      <w:r>
        <w:t xml:space="preserve"> </w:t>
      </w:r>
      <w:r w:rsidR="00771D85">
        <w:t>La plataforma de Netflix tiene un predominio de películas con un 70% sobre el 30% que consiste en series.</w:t>
      </w:r>
      <w:r w:rsidR="00353BDE">
        <w:t xml:space="preserve"> </w:t>
      </w:r>
    </w:p>
    <w:p w14:paraId="51AC5286" w14:textId="1588733E" w:rsidR="00353BDE" w:rsidRDefault="00771D85" w:rsidP="00771D85">
      <w:pPr>
        <w:pStyle w:val="Prrafodelista"/>
        <w:jc w:val="center"/>
      </w:pPr>
      <w:r w:rsidRPr="00771D85">
        <w:rPr>
          <w:noProof/>
        </w:rPr>
        <w:drawing>
          <wp:inline distT="0" distB="0" distL="0" distR="0" wp14:anchorId="7D139D8F" wp14:editId="0EEE71BD">
            <wp:extent cx="2545080" cy="166587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8442" cy="16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DE07" w14:textId="77777777" w:rsidR="00771D85" w:rsidRDefault="00771D85" w:rsidP="00771D85">
      <w:pPr>
        <w:pStyle w:val="Prrafodelista"/>
        <w:jc w:val="center"/>
      </w:pPr>
    </w:p>
    <w:p w14:paraId="06FF615C" w14:textId="735D86A7" w:rsidR="00771D85" w:rsidRDefault="00091BC0" w:rsidP="00FB0824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 xml:space="preserve">Enfoque adulto: </w:t>
      </w:r>
      <w:r w:rsidR="000B3D5B">
        <w:t>El</w:t>
      </w:r>
      <w:r w:rsidR="00771D85">
        <w:t xml:space="preserve"> 70% del contenido </w:t>
      </w:r>
      <w:r w:rsidR="000B3D5B">
        <w:t>está dirigido a</w:t>
      </w:r>
      <w:r w:rsidR="00771D85">
        <w:t xml:space="preserve"> adolescentes y adultos.</w:t>
      </w:r>
    </w:p>
    <w:p w14:paraId="5BC60883" w14:textId="1E3E8A58" w:rsidR="00771D85" w:rsidRDefault="00771D85" w:rsidP="000B3D5B">
      <w:pPr>
        <w:pStyle w:val="Prrafodelista"/>
        <w:jc w:val="center"/>
      </w:pPr>
      <w:r w:rsidRPr="00771D85">
        <w:rPr>
          <w:noProof/>
        </w:rPr>
        <w:drawing>
          <wp:inline distT="0" distB="0" distL="0" distR="0" wp14:anchorId="000D22E0" wp14:editId="12FF988F">
            <wp:extent cx="3025402" cy="201947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14CA" w14:textId="4C8237AD" w:rsidR="00771D85" w:rsidRDefault="00091BC0" w:rsidP="00FB0824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>Géneros lideres:</w:t>
      </w:r>
      <w:r>
        <w:t xml:space="preserve"> </w:t>
      </w:r>
      <w:r w:rsidR="00771D85">
        <w:t xml:space="preserve">Los dramas, comedias y películas y series internacionales lideran el </w:t>
      </w:r>
      <w:proofErr w:type="spellStart"/>
      <w:r w:rsidR="00771D85">
        <w:t>catalogo</w:t>
      </w:r>
      <w:proofErr w:type="spellEnd"/>
      <w:r w:rsidR="00771D85">
        <w:t xml:space="preserve"> con cerca del 40% del total.</w:t>
      </w:r>
    </w:p>
    <w:p w14:paraId="124D8BCE" w14:textId="5441A1FE" w:rsidR="00771D85" w:rsidRDefault="00771D85" w:rsidP="00771D85">
      <w:pPr>
        <w:pStyle w:val="Prrafodelista"/>
      </w:pPr>
      <w:r w:rsidRPr="00771D85">
        <w:rPr>
          <w:noProof/>
        </w:rPr>
        <w:drawing>
          <wp:inline distT="0" distB="0" distL="0" distR="0" wp14:anchorId="74F06097" wp14:editId="44B68075">
            <wp:extent cx="4351397" cy="19280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566" w14:textId="14726AEB" w:rsidR="00771D85" w:rsidRDefault="00091BC0" w:rsidP="00FB0824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>Diversidad Geográfica:</w:t>
      </w:r>
      <w:r>
        <w:t xml:space="preserve"> </w:t>
      </w:r>
      <w:r w:rsidR="00771D85">
        <w:t xml:space="preserve">A pesar que Estados Unidos domina el mercado existe una participación importante de producciones internacionales de la India, Reino Unido, </w:t>
      </w:r>
      <w:proofErr w:type="spellStart"/>
      <w:r w:rsidR="00771D85">
        <w:t>Canada</w:t>
      </w:r>
      <w:proofErr w:type="spellEnd"/>
      <w:r w:rsidR="00771D85">
        <w:t>, Francia y Japón.</w:t>
      </w:r>
    </w:p>
    <w:p w14:paraId="25AFBF6D" w14:textId="1F2F2583" w:rsidR="00771D85" w:rsidRDefault="00771D85" w:rsidP="00771D85">
      <w:pPr>
        <w:pStyle w:val="Prrafodelista"/>
      </w:pPr>
      <w:r w:rsidRPr="00771D85">
        <w:rPr>
          <w:noProof/>
        </w:rPr>
        <w:lastRenderedPageBreak/>
        <w:drawing>
          <wp:inline distT="0" distB="0" distL="0" distR="0" wp14:anchorId="6EBEE156" wp14:editId="2BD79CC6">
            <wp:extent cx="4130398" cy="208044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15F" w14:textId="16096823" w:rsidR="000B3D5B" w:rsidRDefault="00091BC0" w:rsidP="000B3D5B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>Crecimiento reciente:</w:t>
      </w:r>
      <w:r>
        <w:t xml:space="preserve"> </w:t>
      </w:r>
      <w:r w:rsidR="000B3D5B">
        <w:t>Entre el 2016 y el 2020 se observa el mayor incremento en la cantidad de títulos, lo que refleja un fuerte impulso en la producción de contenido digital.</w:t>
      </w:r>
    </w:p>
    <w:p w14:paraId="09A935AA" w14:textId="508AA64D" w:rsidR="000B3D5B" w:rsidRDefault="000B3D5B" w:rsidP="000B3D5B">
      <w:pPr>
        <w:pStyle w:val="Prrafodelista"/>
      </w:pPr>
      <w:r w:rsidRPr="000B3D5B">
        <w:rPr>
          <w:noProof/>
        </w:rPr>
        <w:drawing>
          <wp:inline distT="0" distB="0" distL="0" distR="0" wp14:anchorId="721AAF1D" wp14:editId="04BCCEE5">
            <wp:extent cx="3635055" cy="1996613"/>
            <wp:effectExtent l="0" t="0" r="38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4848" w14:textId="48360170" w:rsidR="00FB0824" w:rsidRDefault="00091BC0" w:rsidP="00FB0824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 xml:space="preserve">Renovación constante: </w:t>
      </w:r>
      <w:r w:rsidR="00FB0824">
        <w:t xml:space="preserve">Más del </w:t>
      </w:r>
      <w:r w:rsidR="000B3D5B">
        <w:t>6</w:t>
      </w:r>
      <w:r w:rsidR="00FB0824">
        <w:t xml:space="preserve">0% </w:t>
      </w:r>
      <w:r w:rsidR="000B3D5B">
        <w:t>del contenido actual fue lanzado en los últimos 5 años lo que indica que el contenido se renueva constantemente.</w:t>
      </w:r>
    </w:p>
    <w:p w14:paraId="6F49CBDC" w14:textId="604E0EBC" w:rsidR="000B3D5B" w:rsidRDefault="000B3D5B" w:rsidP="000B3D5B">
      <w:pPr>
        <w:pStyle w:val="Prrafodelista"/>
      </w:pPr>
      <w:r w:rsidRPr="000B3D5B">
        <w:rPr>
          <w:noProof/>
        </w:rPr>
        <w:drawing>
          <wp:inline distT="0" distB="0" distL="0" distR="0" wp14:anchorId="70C623B7" wp14:editId="7C550B41">
            <wp:extent cx="3939881" cy="196613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280D" w14:textId="1E7A67AC" w:rsidR="000B3D5B" w:rsidRDefault="00091BC0" w:rsidP="000B3D5B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>Preferencia por series cortas:</w:t>
      </w:r>
      <w:r>
        <w:t xml:space="preserve"> </w:t>
      </w:r>
      <w:r w:rsidR="000B3D5B">
        <w:t xml:space="preserve">El 80% de las series en el </w:t>
      </w:r>
      <w:proofErr w:type="spellStart"/>
      <w:r w:rsidR="000B3D5B">
        <w:t>catalogo</w:t>
      </w:r>
      <w:proofErr w:type="spellEnd"/>
      <w:r w:rsidR="000B3D5B">
        <w:t xml:space="preserve"> cuentan con 1 a 2 temporadas lo que indica que el público prefiere series de corta duración.</w:t>
      </w:r>
    </w:p>
    <w:p w14:paraId="73DDC645" w14:textId="10D5C159" w:rsidR="000B3D5B" w:rsidRDefault="000B3D5B" w:rsidP="000B3D5B">
      <w:pPr>
        <w:pStyle w:val="Prrafodelista"/>
      </w:pPr>
      <w:r w:rsidRPr="000B3D5B">
        <w:rPr>
          <w:noProof/>
        </w:rPr>
        <w:lastRenderedPageBreak/>
        <w:drawing>
          <wp:inline distT="0" distB="0" distL="0" distR="0" wp14:anchorId="5503801A" wp14:editId="02565AF0">
            <wp:extent cx="3696020" cy="187468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3737" w14:textId="06874F92" w:rsidR="000B3D5B" w:rsidRDefault="00091BC0" w:rsidP="000B3D5B">
      <w:pPr>
        <w:pStyle w:val="Prrafodelista"/>
        <w:numPr>
          <w:ilvl w:val="0"/>
          <w:numId w:val="1"/>
        </w:numPr>
      </w:pPr>
      <w:r w:rsidRPr="00091BC0">
        <w:rPr>
          <w:b/>
          <w:bCs/>
        </w:rPr>
        <w:t>Duración promedio de películas:</w:t>
      </w:r>
      <w:r>
        <w:t xml:space="preserve"> </w:t>
      </w:r>
      <w:r w:rsidR="000B3D5B">
        <w:t>El promedio de duración de películas se encuentra en los 100 minutos.</w:t>
      </w:r>
    </w:p>
    <w:p w14:paraId="64220186" w14:textId="10363B9B" w:rsidR="000B3D5B" w:rsidRDefault="000B3D5B" w:rsidP="000B3D5B">
      <w:pPr>
        <w:pStyle w:val="Prrafodelista"/>
      </w:pPr>
      <w:r w:rsidRPr="000B3D5B">
        <w:rPr>
          <w:noProof/>
        </w:rPr>
        <w:drawing>
          <wp:inline distT="0" distB="0" distL="0" distR="0" wp14:anchorId="0B99658E" wp14:editId="16D9AD90">
            <wp:extent cx="4244708" cy="1950889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D0DE" w14:textId="77777777" w:rsidR="00FB0824" w:rsidRDefault="00FB0824" w:rsidP="00FB0824"/>
    <w:p w14:paraId="32799EE7" w14:textId="77777777" w:rsidR="00FB0824" w:rsidRPr="00FB0824" w:rsidRDefault="00FB0824" w:rsidP="00FB0824">
      <w:pPr>
        <w:rPr>
          <w:b/>
          <w:bCs/>
        </w:rPr>
      </w:pPr>
      <w:r w:rsidRPr="00FB0824">
        <w:rPr>
          <w:b/>
          <w:bCs/>
        </w:rPr>
        <w:t>Conclusiones y recomendaciones</w:t>
      </w:r>
    </w:p>
    <w:p w14:paraId="0A5C010E" w14:textId="1DBEB684" w:rsidR="00091BC0" w:rsidRDefault="00091BC0" w:rsidP="00091BC0">
      <w:r>
        <w:t xml:space="preserve">El catálogo de Netflix revela un claro predominio de películas frente a series, una alta concentración de contenido para adolescentes y adultos. Resalta también la presencia de contenido internacional de países como la India y el Reino Unido. Resalta además el crecimiento importante en el </w:t>
      </w:r>
      <w:proofErr w:type="spellStart"/>
      <w:r>
        <w:t>catalogo</w:t>
      </w:r>
      <w:proofErr w:type="spellEnd"/>
      <w:r>
        <w:t xml:space="preserve"> que se ha dado en los últimos años y la constante renovación donde predomina contenido fresco y reciente. Para asegurar el éxito de la nueva plataforma generando una estrategia exitosa de atracción y retención de suscriptores se recomienda:</w:t>
      </w:r>
    </w:p>
    <w:p w14:paraId="386C9DED" w14:textId="792EA40C" w:rsidR="00091BC0" w:rsidRDefault="00091BC0" w:rsidP="00091BC0">
      <w:pPr>
        <w:pStyle w:val="Prrafodelista"/>
        <w:numPr>
          <w:ilvl w:val="0"/>
          <w:numId w:val="3"/>
        </w:numPr>
      </w:pPr>
      <w:r>
        <w:t>Fomentar la adquisición de nuevo contenido enfocado en producciones recientes.</w:t>
      </w:r>
    </w:p>
    <w:p w14:paraId="33E8BAFC" w14:textId="6692B239" w:rsidR="00091BC0" w:rsidRDefault="00091BC0" w:rsidP="00091BC0">
      <w:pPr>
        <w:pStyle w:val="Prrafodelista"/>
        <w:numPr>
          <w:ilvl w:val="0"/>
          <w:numId w:val="3"/>
        </w:numPr>
      </w:pPr>
      <w:r>
        <w:t>Mantener un enfoque adulto y juvenil.</w:t>
      </w:r>
    </w:p>
    <w:p w14:paraId="24CC313D" w14:textId="03ED92D1" w:rsidR="00091BC0" w:rsidRDefault="00091BC0" w:rsidP="00091BC0">
      <w:pPr>
        <w:pStyle w:val="Prrafodelista"/>
        <w:numPr>
          <w:ilvl w:val="0"/>
          <w:numId w:val="3"/>
        </w:numPr>
      </w:pPr>
      <w:r>
        <w:t>Fomentar la adquisición de contenido internacional y variado.</w:t>
      </w:r>
    </w:p>
    <w:p w14:paraId="4C261518" w14:textId="2F59D4C2" w:rsidR="00091BC0" w:rsidRDefault="00091BC0" w:rsidP="00091BC0">
      <w:pPr>
        <w:pStyle w:val="Prrafodelista"/>
        <w:numPr>
          <w:ilvl w:val="0"/>
          <w:numId w:val="3"/>
        </w:numPr>
      </w:pPr>
      <w:r>
        <w:t>Priorizar la adquisición de películas de géneros lideres, sin descuidar mantener un correcto balance en la variedad del catálogo.</w:t>
      </w:r>
    </w:p>
    <w:p w14:paraId="69EB031C" w14:textId="77777777" w:rsidR="009B5303" w:rsidRDefault="009B5303" w:rsidP="00091BC0"/>
    <w:p w14:paraId="5EFD0928" w14:textId="4785DF85" w:rsidR="00091BC0" w:rsidRPr="009B5303" w:rsidRDefault="009B5303" w:rsidP="00091BC0">
      <w:pPr>
        <w:rPr>
          <w:i/>
          <w:iCs/>
          <w:sz w:val="20"/>
          <w:szCs w:val="20"/>
        </w:rPr>
      </w:pPr>
      <w:hyperlink r:id="rId13" w:history="1">
        <w:r w:rsidRPr="009B5303">
          <w:rPr>
            <w:rStyle w:val="Hipervnculo"/>
            <w:i/>
            <w:iCs/>
            <w:sz w:val="20"/>
            <w:szCs w:val="20"/>
          </w:rPr>
          <w:t>Click para visualizar el dashboard de resultados.</w:t>
        </w:r>
      </w:hyperlink>
    </w:p>
    <w:sectPr w:rsidR="00091BC0" w:rsidRPr="009B53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D65CB"/>
    <w:multiLevelType w:val="hybridMultilevel"/>
    <w:tmpl w:val="015A2B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E05C7E"/>
    <w:multiLevelType w:val="hybridMultilevel"/>
    <w:tmpl w:val="3B58F6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DD6ACF"/>
    <w:multiLevelType w:val="hybridMultilevel"/>
    <w:tmpl w:val="8BF604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71674">
    <w:abstractNumId w:val="0"/>
  </w:num>
  <w:num w:numId="2" w16cid:durableId="645160117">
    <w:abstractNumId w:val="1"/>
  </w:num>
  <w:num w:numId="3" w16cid:durableId="156115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824"/>
    <w:rsid w:val="00091BC0"/>
    <w:rsid w:val="000B3D5B"/>
    <w:rsid w:val="00353BDE"/>
    <w:rsid w:val="00771D85"/>
    <w:rsid w:val="009B5303"/>
    <w:rsid w:val="00C41DAA"/>
    <w:rsid w:val="00FB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9B1E3C"/>
  <w15:chartTrackingRefBased/>
  <w15:docId w15:val="{7B923CCF-A60B-462A-9417-902BDAE2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082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B53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53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pp.powerbi.com/view?r=eyJrIjoiZDE2NDMxNjEtNzNmNy00OTdhLTliNjMtZDgyODQ3M2MxYTJkIiwidCI6IjFkZjQ2ODhjLWI5MTUtNDEwMy05OGMwLTNhMzY4ZmIyOTNlOCJ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Support3</dc:creator>
  <cp:keywords/>
  <dc:description/>
  <cp:lastModifiedBy>Support3</cp:lastModifiedBy>
  <cp:revision>4</cp:revision>
  <dcterms:created xsi:type="dcterms:W3CDTF">2025-08-08T00:30:00Z</dcterms:created>
  <dcterms:modified xsi:type="dcterms:W3CDTF">2025-08-08T01:13:00Z</dcterms:modified>
</cp:coreProperties>
</file>