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F8595F">
      <w:pPr>
        <w:widowControl/>
        <w:rPr>
          <w:rFonts w:ascii="Courier New" w:hAnsi="Courier New" w:cs="Courier New"/>
          <w:b/>
          <w:bCs/>
          <w:sz w:val="26"/>
          <w:szCs w:val="26"/>
        </w:rPr>
      </w:pPr>
      <w:r w:rsidRPr="00103861">
        <w:rPr>
          <w:rFonts w:ascii="Courier New" w:hAnsi="Courier New" w:cs="Courier New"/>
          <w:b/>
          <w:bCs/>
          <w:sz w:val="26"/>
          <w:szCs w:val="26"/>
        </w:rPr>
        <w:t>Tutorial</w:t>
      </w:r>
      <w:r w:rsidR="00E1268B" w:rsidRPr="00103861">
        <w:rPr>
          <w:rFonts w:ascii="Courier New" w:hAnsi="Courier New" w:cs="Courier New"/>
          <w:b/>
          <w:bCs/>
          <w:sz w:val="26"/>
          <w:szCs w:val="26"/>
        </w:rPr>
        <w:t xml:space="preserve"> </w:t>
      </w:r>
      <w:r w:rsidR="001225F8">
        <w:rPr>
          <w:rFonts w:ascii="Courier New" w:hAnsi="Courier New" w:cs="Courier New"/>
          <w:b/>
          <w:bCs/>
          <w:sz w:val="26"/>
          <w:szCs w:val="26"/>
        </w:rPr>
        <w:t>1</w:t>
      </w:r>
      <w:r w:rsidR="00BD43FD">
        <w:rPr>
          <w:rFonts w:ascii="Courier New" w:hAnsi="Courier New" w:cs="Courier New"/>
          <w:b/>
          <w:bCs/>
          <w:sz w:val="26"/>
          <w:szCs w:val="26"/>
        </w:rPr>
        <w:t>1</w:t>
      </w:r>
      <w:r w:rsidR="008B51C7" w:rsidRPr="00103861">
        <w:rPr>
          <w:rFonts w:ascii="Courier New" w:hAnsi="Courier New" w:cs="Courier New"/>
          <w:b/>
          <w:bCs/>
          <w:sz w:val="26"/>
          <w:szCs w:val="26"/>
        </w:rPr>
        <w:t xml:space="preserve"> – </w:t>
      </w:r>
      <w:r w:rsidR="001225F8">
        <w:rPr>
          <w:rFonts w:ascii="Courier New" w:hAnsi="Courier New" w:cs="Courier New"/>
          <w:b/>
          <w:bCs/>
          <w:sz w:val="26"/>
          <w:szCs w:val="26"/>
        </w:rPr>
        <w:t xml:space="preserve">Basic </w:t>
      </w:r>
      <w:r w:rsidR="0001055E" w:rsidRPr="00103861">
        <w:rPr>
          <w:rFonts w:ascii="Courier New" w:hAnsi="Courier New" w:cs="Courier New"/>
          <w:b/>
          <w:bCs/>
          <w:sz w:val="26"/>
          <w:szCs w:val="26"/>
        </w:rPr>
        <w:t xml:space="preserve">Java </w:t>
      </w:r>
      <w:r w:rsidR="001225F8">
        <w:rPr>
          <w:rFonts w:ascii="Courier New" w:hAnsi="Courier New" w:cs="Courier New"/>
          <w:b/>
          <w:bCs/>
          <w:sz w:val="26"/>
          <w:szCs w:val="26"/>
        </w:rPr>
        <w:t>GUIs</w:t>
      </w:r>
    </w:p>
    <w:p w:rsidR="00E1268B" w:rsidRDefault="00E1268B">
      <w:pPr>
        <w:widowControl/>
        <w:jc w:val="both"/>
        <w:rPr>
          <w:sz w:val="28"/>
          <w:szCs w:val="28"/>
          <w:u w:val="single"/>
        </w:rPr>
      </w:pPr>
    </w:p>
    <w:p w:rsidR="009F4AF7" w:rsidRDefault="009F4AF7" w:rsidP="001F6BFE">
      <w:pPr>
        <w:pStyle w:val="BodyText"/>
      </w:pPr>
    </w:p>
    <w:p w:rsidR="001225F8" w:rsidRDefault="001225F8" w:rsidP="00A6488B">
      <w:pPr>
        <w:pStyle w:val="BodyText"/>
        <w:ind w:left="-567"/>
      </w:pPr>
      <w:r w:rsidRPr="001225F8">
        <w:rPr>
          <w:b/>
        </w:rPr>
        <w:t>Q1</w:t>
      </w:r>
      <w:r>
        <w:t xml:space="preserve"> </w:t>
      </w:r>
    </w:p>
    <w:p w:rsidR="001225F8" w:rsidRDefault="001225F8" w:rsidP="001225F8">
      <w:pPr>
        <w:pStyle w:val="BodyText"/>
      </w:pPr>
    </w:p>
    <w:p w:rsidR="00A6488B" w:rsidRPr="00742590" w:rsidRDefault="00A6488B" w:rsidP="00A6488B">
      <w:pPr>
        <w:ind w:left="-567"/>
        <w:jc w:val="both"/>
        <w:rPr>
          <w:sz w:val="22"/>
          <w:szCs w:val="22"/>
        </w:rPr>
      </w:pPr>
      <w:r w:rsidRPr="00742590">
        <w:rPr>
          <w:sz w:val="22"/>
          <w:szCs w:val="22"/>
        </w:rPr>
        <w:t xml:space="preserve">Write a Java GUI application containing a </w:t>
      </w:r>
      <w:proofErr w:type="spellStart"/>
      <w:r w:rsidRPr="00742590">
        <w:rPr>
          <w:rFonts w:ascii="Courier New" w:hAnsi="Courier New" w:cs="Courier New"/>
          <w:sz w:val="22"/>
          <w:szCs w:val="22"/>
        </w:rPr>
        <w:t>JFrame</w:t>
      </w:r>
      <w:proofErr w:type="spellEnd"/>
      <w:r w:rsidRPr="00742590">
        <w:rPr>
          <w:rFonts w:ascii="Courier New" w:hAnsi="Courier New" w:cs="Courier New"/>
          <w:sz w:val="22"/>
          <w:szCs w:val="22"/>
        </w:rPr>
        <w:t xml:space="preserve"> </w:t>
      </w:r>
      <w:r w:rsidRPr="00742590">
        <w:rPr>
          <w:sz w:val="22"/>
          <w:szCs w:val="22"/>
        </w:rPr>
        <w:t xml:space="preserve">window that has 3 labels and a text-field. The </w:t>
      </w:r>
      <w:proofErr w:type="spellStart"/>
      <w:r w:rsidRPr="00742590">
        <w:rPr>
          <w:rFonts w:ascii="Courier New" w:hAnsi="Courier New" w:cs="Courier New"/>
          <w:sz w:val="22"/>
          <w:szCs w:val="22"/>
        </w:rPr>
        <w:t>JFrame</w:t>
      </w:r>
      <w:proofErr w:type="spellEnd"/>
      <w:r w:rsidRPr="00742590">
        <w:rPr>
          <w:sz w:val="22"/>
          <w:szCs w:val="22"/>
        </w:rPr>
        <w:t xml:space="preserve"> window should be 500x150 pixels in size and make use of a flow-layout layout manager. The application should simply terminate on closing the window.</w:t>
      </w:r>
    </w:p>
    <w:p w:rsidR="00A6488B" w:rsidRPr="00742590" w:rsidRDefault="00A6488B" w:rsidP="00A6488B">
      <w:pPr>
        <w:ind w:left="-567"/>
        <w:jc w:val="both"/>
        <w:rPr>
          <w:sz w:val="22"/>
          <w:szCs w:val="22"/>
        </w:rPr>
      </w:pPr>
    </w:p>
    <w:p w:rsidR="00A6488B" w:rsidRDefault="00A6488B" w:rsidP="00A6488B">
      <w:pPr>
        <w:ind w:left="-567"/>
        <w:jc w:val="both"/>
        <w:rPr>
          <w:sz w:val="22"/>
          <w:szCs w:val="22"/>
        </w:rPr>
      </w:pPr>
      <w:r w:rsidRPr="00742590">
        <w:rPr>
          <w:sz w:val="22"/>
          <w:szCs w:val="22"/>
        </w:rPr>
        <w:t xml:space="preserve">One of the labels will prompt the user to enter numbers. When the user enters a value and hits return on the text-field an </w:t>
      </w:r>
      <w:proofErr w:type="spellStart"/>
      <w:r w:rsidRPr="00742590">
        <w:rPr>
          <w:rFonts w:ascii="Courier New" w:hAnsi="Courier New" w:cs="Courier New"/>
          <w:sz w:val="22"/>
          <w:szCs w:val="22"/>
        </w:rPr>
        <w:t>ActionEvent</w:t>
      </w:r>
      <w:proofErr w:type="spellEnd"/>
      <w:r w:rsidRPr="00742590">
        <w:rPr>
          <w:sz w:val="22"/>
          <w:szCs w:val="22"/>
        </w:rPr>
        <w:t xml:space="preserve"> will be triggered. Every time this event occurs, the program should display the current largest and smallest numbers entered by the user, on a second and third label respectively, and clear the contents of the text-field. When the GUI launches initially, the second label should just display the text “No numbers entered yet”, with the third label just remaining blank, as indicated in the first screenshot below.</w:t>
      </w:r>
      <w:r>
        <w:rPr>
          <w:sz w:val="22"/>
          <w:szCs w:val="22"/>
        </w:rPr>
        <w:t xml:space="preserve"> </w:t>
      </w:r>
    </w:p>
    <w:p w:rsidR="00A6488B" w:rsidRDefault="00A6488B" w:rsidP="00A6488B">
      <w:pPr>
        <w:ind w:left="-567"/>
        <w:jc w:val="both"/>
        <w:rPr>
          <w:sz w:val="22"/>
          <w:szCs w:val="22"/>
        </w:rPr>
      </w:pPr>
    </w:p>
    <w:p w:rsidR="00A6488B" w:rsidRPr="004655A6" w:rsidRDefault="00A6488B" w:rsidP="00A6488B">
      <w:pPr>
        <w:ind w:left="-567"/>
        <w:jc w:val="both"/>
        <w:rPr>
          <w:sz w:val="22"/>
          <w:szCs w:val="22"/>
        </w:rPr>
      </w:pPr>
      <w:r>
        <w:rPr>
          <w:sz w:val="22"/>
          <w:szCs w:val="22"/>
        </w:rPr>
        <w:t>Note that h</w:t>
      </w:r>
      <w:r w:rsidRPr="004655A6">
        <w:rPr>
          <w:sz w:val="22"/>
          <w:szCs w:val="22"/>
        </w:rPr>
        <w:t xml:space="preserve">itting return on a text-field constitutes an </w:t>
      </w:r>
      <w:proofErr w:type="spellStart"/>
      <w:r w:rsidRPr="004655A6">
        <w:rPr>
          <w:rFonts w:ascii="Courier New" w:hAnsi="Courier New" w:cs="Courier New"/>
          <w:sz w:val="22"/>
          <w:szCs w:val="22"/>
        </w:rPr>
        <w:t>ActionEvent</w:t>
      </w:r>
      <w:proofErr w:type="spellEnd"/>
      <w:r w:rsidRPr="004655A6">
        <w:rPr>
          <w:sz w:val="22"/>
          <w:szCs w:val="22"/>
        </w:rPr>
        <w:t>, just like pressing a button, so treat it in exactly the same manner as this code-wise from the point of view of event-handling.</w:t>
      </w:r>
    </w:p>
    <w:p w:rsidR="00A6488B" w:rsidRPr="00742590" w:rsidRDefault="00A6488B" w:rsidP="00A6488B">
      <w:pPr>
        <w:ind w:left="-567"/>
        <w:jc w:val="both"/>
        <w:rPr>
          <w:sz w:val="22"/>
          <w:szCs w:val="22"/>
        </w:rPr>
      </w:pPr>
    </w:p>
    <w:p w:rsidR="00A6488B" w:rsidRPr="00742590" w:rsidRDefault="00A6488B" w:rsidP="00A6488B">
      <w:pPr>
        <w:ind w:left="-567"/>
        <w:jc w:val="both"/>
        <w:rPr>
          <w:sz w:val="22"/>
          <w:szCs w:val="22"/>
        </w:rPr>
      </w:pPr>
    </w:p>
    <w:p w:rsidR="00A6488B" w:rsidRPr="00742590" w:rsidRDefault="00A6488B" w:rsidP="00A6488B">
      <w:pPr>
        <w:ind w:left="-567"/>
        <w:jc w:val="both"/>
        <w:rPr>
          <w:sz w:val="22"/>
          <w:szCs w:val="22"/>
        </w:rPr>
      </w:pPr>
      <w:r w:rsidRPr="00742590">
        <w:rPr>
          <w:sz w:val="22"/>
          <w:szCs w:val="22"/>
        </w:rPr>
        <w:t>If the user enters nothing at all and proceeds to hit return on the text-field, a message dialog should appear issuing the message indicated  in the second screenshot below.</w:t>
      </w:r>
    </w:p>
    <w:p w:rsidR="00A6488B" w:rsidRPr="00742590" w:rsidRDefault="00A6488B" w:rsidP="00A6488B">
      <w:pPr>
        <w:ind w:left="-567"/>
        <w:jc w:val="both"/>
        <w:rPr>
          <w:sz w:val="22"/>
          <w:szCs w:val="22"/>
        </w:rPr>
      </w:pPr>
    </w:p>
    <w:p w:rsidR="00A6488B" w:rsidRPr="00742590" w:rsidRDefault="00A6488B" w:rsidP="00A6488B">
      <w:pPr>
        <w:rPr>
          <w:sz w:val="22"/>
          <w:szCs w:val="22"/>
        </w:rPr>
      </w:pPr>
    </w:p>
    <w:p w:rsidR="00A6488B" w:rsidRPr="004377FB" w:rsidRDefault="00A6488B" w:rsidP="00A6488B">
      <w:pPr>
        <w:ind w:left="-567"/>
        <w:jc w:val="both"/>
        <w:rPr>
          <w:sz w:val="22"/>
          <w:szCs w:val="22"/>
        </w:rPr>
      </w:pPr>
      <w:r w:rsidRPr="004377FB">
        <w:rPr>
          <w:sz w:val="22"/>
          <w:szCs w:val="22"/>
        </w:rPr>
        <w:t xml:space="preserve">You should make use of the </w:t>
      </w:r>
      <w:r w:rsidRPr="004377FB">
        <w:rPr>
          <w:b/>
          <w:sz w:val="22"/>
          <w:szCs w:val="22"/>
        </w:rPr>
        <w:t>appendix</w:t>
      </w:r>
      <w:r w:rsidRPr="004377FB">
        <w:rPr>
          <w:sz w:val="22"/>
          <w:szCs w:val="22"/>
        </w:rPr>
        <w:t xml:space="preserve"> of method definitions </w:t>
      </w:r>
      <w:r>
        <w:rPr>
          <w:sz w:val="22"/>
          <w:szCs w:val="22"/>
        </w:rPr>
        <w:t>on the X: drive</w:t>
      </w:r>
      <w:r w:rsidRPr="004377FB">
        <w:rPr>
          <w:sz w:val="22"/>
          <w:szCs w:val="22"/>
        </w:rPr>
        <w:t xml:space="preserve"> when answering this question.</w:t>
      </w:r>
    </w:p>
    <w:p w:rsidR="00A6488B" w:rsidRDefault="00A6488B" w:rsidP="00A6488B">
      <w:pPr>
        <w:pStyle w:val="BodyText"/>
        <w:rPr>
          <w:sz w:val="22"/>
          <w:szCs w:val="22"/>
        </w:rPr>
      </w:pPr>
    </w:p>
    <w:p w:rsidR="00A6488B" w:rsidRPr="00A6488B" w:rsidRDefault="00A6488B" w:rsidP="00A6488B">
      <w:pPr>
        <w:ind w:left="-567"/>
        <w:rPr>
          <w:sz w:val="22"/>
          <w:szCs w:val="22"/>
        </w:rPr>
      </w:pPr>
      <w:r w:rsidRPr="00A6488B">
        <w:rPr>
          <w:sz w:val="22"/>
          <w:szCs w:val="22"/>
        </w:rPr>
        <w:t>Some sample runs of the program are as illustrated below.</w:t>
      </w:r>
      <w:bookmarkStart w:id="0" w:name="_GoBack"/>
      <w:bookmarkEnd w:id="0"/>
    </w:p>
    <w:p w:rsidR="00A6488B" w:rsidRDefault="00A6488B" w:rsidP="00A6488B">
      <w:pPr>
        <w:jc w:val="both"/>
        <w:rPr>
          <w:sz w:val="22"/>
          <w:szCs w:val="22"/>
        </w:rPr>
      </w:pPr>
    </w:p>
    <w:p w:rsidR="00A6488B" w:rsidRPr="00742590" w:rsidRDefault="00A6488B" w:rsidP="00A6488B">
      <w:pPr>
        <w:jc w:val="both"/>
        <w:rPr>
          <w:sz w:val="22"/>
          <w:szCs w:val="22"/>
        </w:rPr>
      </w:pPr>
      <w:r w:rsidRPr="00742590">
        <w:rPr>
          <w:sz w:val="22"/>
          <w:szCs w:val="22"/>
        </w:rPr>
        <w:t xml:space="preserve">  </w:t>
      </w:r>
    </w:p>
    <w:p w:rsidR="00A6488B" w:rsidRPr="00742590" w:rsidRDefault="00A6488B" w:rsidP="00A6488B">
      <w:pPr>
        <w:ind w:left="-567"/>
        <w:jc w:val="both"/>
        <w:rPr>
          <w:b/>
          <w:sz w:val="22"/>
          <w:szCs w:val="22"/>
        </w:rPr>
      </w:pPr>
      <w:r w:rsidRPr="00742590">
        <w:rPr>
          <w:b/>
          <w:sz w:val="22"/>
          <w:szCs w:val="22"/>
        </w:rPr>
        <w:t>When the application first launches:</w:t>
      </w:r>
    </w:p>
    <w:p w:rsidR="00A6488B" w:rsidRDefault="00A6488B" w:rsidP="00A6488B">
      <w:pPr>
        <w:ind w:left="-567"/>
        <w:jc w:val="both"/>
        <w:rPr>
          <w:sz w:val="26"/>
        </w:rPr>
      </w:pPr>
    </w:p>
    <w:p w:rsidR="00A6488B" w:rsidRDefault="00A6488B" w:rsidP="00A6488B">
      <w:pPr>
        <w:ind w:left="-567"/>
        <w:jc w:val="center"/>
        <w:rPr>
          <w:sz w:val="26"/>
        </w:rPr>
      </w:pPr>
      <w:r>
        <w:rPr>
          <w:noProof/>
          <w:lang w:val="en-IE" w:eastAsia="en-IE"/>
        </w:rPr>
        <w:drawing>
          <wp:inline distT="0" distB="0" distL="0" distR="0">
            <wp:extent cx="4295140" cy="1291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140" cy="1291590"/>
                    </a:xfrm>
                    <a:prstGeom prst="rect">
                      <a:avLst/>
                    </a:prstGeom>
                    <a:noFill/>
                    <a:ln>
                      <a:noFill/>
                    </a:ln>
                  </pic:spPr>
                </pic:pic>
              </a:graphicData>
            </a:graphic>
          </wp:inline>
        </w:drawing>
      </w:r>
    </w:p>
    <w:p w:rsidR="00A6488B" w:rsidRDefault="00A6488B" w:rsidP="00A6488B">
      <w:pPr>
        <w:ind w:left="-567"/>
        <w:jc w:val="center"/>
        <w:rPr>
          <w:sz w:val="26"/>
        </w:rPr>
      </w:pPr>
      <w:r>
        <w:rPr>
          <w:sz w:val="26"/>
        </w:rPr>
        <w:lastRenderedPageBreak/>
        <w:t xml:space="preserve">       </w:t>
      </w:r>
    </w:p>
    <w:p w:rsidR="00A6488B" w:rsidRDefault="00A6488B" w:rsidP="00A6488B">
      <w:pPr>
        <w:ind w:left="-567"/>
        <w:jc w:val="both"/>
        <w:rPr>
          <w:sz w:val="26"/>
          <w:szCs w:val="26"/>
        </w:rPr>
      </w:pPr>
    </w:p>
    <w:p w:rsidR="00A6488B" w:rsidRPr="00742590" w:rsidRDefault="00A6488B" w:rsidP="00A6488B">
      <w:pPr>
        <w:ind w:left="-567"/>
        <w:jc w:val="both"/>
        <w:rPr>
          <w:b/>
          <w:sz w:val="22"/>
          <w:szCs w:val="22"/>
        </w:rPr>
      </w:pPr>
      <w:r w:rsidRPr="00742590">
        <w:rPr>
          <w:b/>
          <w:sz w:val="22"/>
          <w:szCs w:val="22"/>
        </w:rPr>
        <w:t>If the user enters the empty string:</w:t>
      </w:r>
    </w:p>
    <w:p w:rsidR="00A6488B" w:rsidRDefault="00A6488B" w:rsidP="00A6488B">
      <w:pPr>
        <w:ind w:left="-567"/>
        <w:jc w:val="both"/>
        <w:rPr>
          <w:b/>
          <w:sz w:val="24"/>
          <w:szCs w:val="24"/>
        </w:rPr>
      </w:pPr>
    </w:p>
    <w:p w:rsidR="00A6488B" w:rsidRPr="000E0A3B" w:rsidRDefault="00A6488B" w:rsidP="00A6488B">
      <w:pPr>
        <w:ind w:left="-567"/>
        <w:jc w:val="center"/>
        <w:rPr>
          <w:b/>
          <w:sz w:val="24"/>
          <w:szCs w:val="24"/>
        </w:rPr>
      </w:pPr>
      <w:r>
        <w:rPr>
          <w:noProof/>
          <w:lang w:val="en-IE" w:eastAsia="en-IE"/>
        </w:rPr>
        <w:drawing>
          <wp:inline distT="0" distB="0" distL="0" distR="0">
            <wp:extent cx="2298700" cy="1048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700" cy="1048385"/>
                    </a:xfrm>
                    <a:prstGeom prst="rect">
                      <a:avLst/>
                    </a:prstGeom>
                    <a:noFill/>
                    <a:ln>
                      <a:noFill/>
                    </a:ln>
                  </pic:spPr>
                </pic:pic>
              </a:graphicData>
            </a:graphic>
          </wp:inline>
        </w:drawing>
      </w:r>
    </w:p>
    <w:p w:rsidR="00A6488B" w:rsidRPr="00E921F3" w:rsidRDefault="00A6488B" w:rsidP="00A6488B">
      <w:pPr>
        <w:ind w:left="-567"/>
        <w:jc w:val="both"/>
        <w:rPr>
          <w:sz w:val="26"/>
          <w:szCs w:val="26"/>
        </w:rPr>
      </w:pPr>
    </w:p>
    <w:p w:rsidR="00A6488B" w:rsidRDefault="00A6488B" w:rsidP="00A6488B">
      <w:pPr>
        <w:rPr>
          <w:sz w:val="24"/>
          <w:szCs w:val="24"/>
        </w:rPr>
      </w:pPr>
    </w:p>
    <w:p w:rsidR="00A6488B" w:rsidRPr="00742590" w:rsidRDefault="00A6488B" w:rsidP="00A6488B">
      <w:pPr>
        <w:ind w:left="-567"/>
        <w:rPr>
          <w:b/>
          <w:sz w:val="22"/>
          <w:szCs w:val="22"/>
        </w:rPr>
      </w:pPr>
      <w:r w:rsidRPr="00742590">
        <w:rPr>
          <w:b/>
          <w:sz w:val="22"/>
          <w:szCs w:val="22"/>
        </w:rPr>
        <w:t>If the user enters the value 8.56 to begin with – note that the text-field gets cleared of the value just inputted:</w:t>
      </w:r>
    </w:p>
    <w:p w:rsidR="00A6488B" w:rsidRPr="000E0A3B" w:rsidRDefault="00A6488B" w:rsidP="00A6488B">
      <w:pPr>
        <w:ind w:left="-567"/>
        <w:rPr>
          <w:b/>
          <w:sz w:val="24"/>
          <w:szCs w:val="24"/>
        </w:rPr>
      </w:pPr>
    </w:p>
    <w:p w:rsidR="00A6488B" w:rsidRDefault="00A6488B" w:rsidP="00A6488B">
      <w:pPr>
        <w:jc w:val="center"/>
        <w:rPr>
          <w:b/>
          <w:bCs/>
          <w:sz w:val="24"/>
          <w:szCs w:val="24"/>
        </w:rPr>
      </w:pPr>
      <w:r>
        <w:rPr>
          <w:noProof/>
          <w:lang w:val="en-IE" w:eastAsia="en-IE"/>
        </w:rPr>
        <w:drawing>
          <wp:inline distT="0" distB="0" distL="0" distR="0">
            <wp:extent cx="4412615" cy="1325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615" cy="1325245"/>
                    </a:xfrm>
                    <a:prstGeom prst="rect">
                      <a:avLst/>
                    </a:prstGeom>
                    <a:noFill/>
                    <a:ln>
                      <a:noFill/>
                    </a:ln>
                  </pic:spPr>
                </pic:pic>
              </a:graphicData>
            </a:graphic>
          </wp:inline>
        </w:drawing>
      </w:r>
    </w:p>
    <w:p w:rsidR="00A6488B" w:rsidRDefault="00A6488B" w:rsidP="00A6488B">
      <w:pPr>
        <w:jc w:val="center"/>
        <w:rPr>
          <w:b/>
          <w:bCs/>
          <w:sz w:val="24"/>
          <w:szCs w:val="24"/>
        </w:rPr>
      </w:pPr>
    </w:p>
    <w:p w:rsidR="00A6488B" w:rsidRPr="00742590" w:rsidRDefault="00A6488B" w:rsidP="00A6488B">
      <w:pPr>
        <w:jc w:val="center"/>
        <w:rPr>
          <w:b/>
          <w:bCs/>
          <w:sz w:val="22"/>
          <w:szCs w:val="22"/>
        </w:rPr>
      </w:pPr>
      <w:r w:rsidRPr="00742590">
        <w:rPr>
          <w:b/>
          <w:bCs/>
          <w:sz w:val="22"/>
          <w:szCs w:val="22"/>
        </w:rPr>
        <w:t>….. many input values later</w:t>
      </w:r>
    </w:p>
    <w:p w:rsidR="00A6488B" w:rsidRDefault="00A6488B" w:rsidP="00A6488B">
      <w:pPr>
        <w:jc w:val="center"/>
        <w:rPr>
          <w:b/>
          <w:bCs/>
          <w:sz w:val="24"/>
          <w:szCs w:val="24"/>
        </w:rPr>
      </w:pPr>
    </w:p>
    <w:p w:rsidR="00A6488B" w:rsidRDefault="00A6488B" w:rsidP="00A6488B">
      <w:pPr>
        <w:jc w:val="center"/>
        <w:rPr>
          <w:b/>
          <w:bCs/>
          <w:sz w:val="24"/>
          <w:szCs w:val="24"/>
        </w:rPr>
      </w:pPr>
      <w:r>
        <w:rPr>
          <w:noProof/>
          <w:lang w:val="en-IE" w:eastAsia="en-IE"/>
        </w:rPr>
        <w:drawing>
          <wp:inline distT="0" distB="0" distL="0" distR="0">
            <wp:extent cx="4781550" cy="126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1266825"/>
                    </a:xfrm>
                    <a:prstGeom prst="rect">
                      <a:avLst/>
                    </a:prstGeom>
                    <a:noFill/>
                    <a:ln>
                      <a:noFill/>
                    </a:ln>
                  </pic:spPr>
                </pic:pic>
              </a:graphicData>
            </a:graphic>
          </wp:inline>
        </w:drawing>
      </w:r>
    </w:p>
    <w:p w:rsidR="00A6488B" w:rsidRPr="004A5CDE" w:rsidRDefault="00A6488B" w:rsidP="00A6488B">
      <w:pPr>
        <w:tabs>
          <w:tab w:val="left" w:pos="0"/>
        </w:tabs>
        <w:jc w:val="center"/>
        <w:rPr>
          <w:sz w:val="24"/>
          <w:szCs w:val="24"/>
        </w:rPr>
      </w:pPr>
    </w:p>
    <w:p w:rsidR="001F119F" w:rsidRDefault="001F119F" w:rsidP="001F119F">
      <w:pPr>
        <w:pStyle w:val="BodyText"/>
        <w:ind w:left="284"/>
      </w:pPr>
    </w:p>
    <w:sectPr w:rsidR="001F119F" w:rsidSect="00F04A78">
      <w:footerReference w:type="default" r:id="rId12"/>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A14" w:rsidRDefault="009A0A14">
      <w:r>
        <w:separator/>
      </w:r>
    </w:p>
  </w:endnote>
  <w:endnote w:type="continuationSeparator" w:id="0">
    <w:p w:rsidR="009A0A14" w:rsidRDefault="009A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Dept.,ITT,201</w:t>
    </w:r>
    <w:r w:rsidR="002D432F">
      <w:t>4</w:t>
    </w:r>
  </w:p>
  <w:p w:rsidR="00345E80" w:rsidRDefault="00345E80">
    <w:pPr>
      <w:pStyle w:val="Footer"/>
      <w:widowControl/>
      <w:rPr>
        <w:rStyle w:val="PageNumber"/>
      </w:rPr>
    </w:pPr>
    <w:r>
      <w:tab/>
    </w:r>
  </w:p>
  <w:p w:rsidR="00345E80" w:rsidRDefault="00DA4514">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A6488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A14" w:rsidRDefault="009A0A14">
      <w:r>
        <w:separator/>
      </w:r>
    </w:p>
  </w:footnote>
  <w:footnote w:type="continuationSeparator" w:id="0">
    <w:p w:rsidR="009A0A14" w:rsidRDefault="009A0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29E3F5A"/>
    <w:multiLevelType w:val="hybridMultilevel"/>
    <w:tmpl w:val="8072F8D4"/>
    <w:lvl w:ilvl="0" w:tplc="6F44FE3C">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070E75"/>
    <w:multiLevelType w:val="hybridMultilevel"/>
    <w:tmpl w:val="FA5EA7EC"/>
    <w:lvl w:ilvl="0" w:tplc="A320AB40">
      <w:start w:val="1"/>
      <w:numFmt w:val="lowerLetter"/>
      <w:lvlText w:val="(%1)"/>
      <w:lvlJc w:val="left"/>
      <w:pPr>
        <w:ind w:left="-207" w:hanging="360"/>
      </w:pPr>
      <w:rPr>
        <w:rFonts w:hint="default"/>
        <w:b/>
      </w:rPr>
    </w:lvl>
    <w:lvl w:ilvl="1" w:tplc="18090019" w:tentative="1">
      <w:start w:val="1"/>
      <w:numFmt w:val="lowerLetter"/>
      <w:lvlText w:val="%2."/>
      <w:lvlJc w:val="left"/>
      <w:pPr>
        <w:ind w:left="513" w:hanging="360"/>
      </w:pPr>
    </w:lvl>
    <w:lvl w:ilvl="2" w:tplc="1809001B" w:tentative="1">
      <w:start w:val="1"/>
      <w:numFmt w:val="lowerRoman"/>
      <w:lvlText w:val="%3."/>
      <w:lvlJc w:val="right"/>
      <w:pPr>
        <w:ind w:left="1233" w:hanging="180"/>
      </w:pPr>
    </w:lvl>
    <w:lvl w:ilvl="3" w:tplc="1809000F" w:tentative="1">
      <w:start w:val="1"/>
      <w:numFmt w:val="decimal"/>
      <w:lvlText w:val="%4."/>
      <w:lvlJc w:val="left"/>
      <w:pPr>
        <w:ind w:left="1953" w:hanging="360"/>
      </w:pPr>
    </w:lvl>
    <w:lvl w:ilvl="4" w:tplc="18090019" w:tentative="1">
      <w:start w:val="1"/>
      <w:numFmt w:val="lowerLetter"/>
      <w:lvlText w:val="%5."/>
      <w:lvlJc w:val="left"/>
      <w:pPr>
        <w:ind w:left="2673" w:hanging="360"/>
      </w:pPr>
    </w:lvl>
    <w:lvl w:ilvl="5" w:tplc="1809001B" w:tentative="1">
      <w:start w:val="1"/>
      <w:numFmt w:val="lowerRoman"/>
      <w:lvlText w:val="%6."/>
      <w:lvlJc w:val="right"/>
      <w:pPr>
        <w:ind w:left="3393" w:hanging="180"/>
      </w:pPr>
    </w:lvl>
    <w:lvl w:ilvl="6" w:tplc="1809000F" w:tentative="1">
      <w:start w:val="1"/>
      <w:numFmt w:val="decimal"/>
      <w:lvlText w:val="%7."/>
      <w:lvlJc w:val="left"/>
      <w:pPr>
        <w:ind w:left="4113" w:hanging="360"/>
      </w:pPr>
    </w:lvl>
    <w:lvl w:ilvl="7" w:tplc="18090019" w:tentative="1">
      <w:start w:val="1"/>
      <w:numFmt w:val="lowerLetter"/>
      <w:lvlText w:val="%8."/>
      <w:lvlJc w:val="left"/>
      <w:pPr>
        <w:ind w:left="4833" w:hanging="360"/>
      </w:pPr>
    </w:lvl>
    <w:lvl w:ilvl="8" w:tplc="1809001B" w:tentative="1">
      <w:start w:val="1"/>
      <w:numFmt w:val="lowerRoman"/>
      <w:lvlText w:val="%9."/>
      <w:lvlJc w:val="right"/>
      <w:pPr>
        <w:ind w:left="5553"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E1268B"/>
    <w:rsid w:val="00001DCC"/>
    <w:rsid w:val="00002A15"/>
    <w:rsid w:val="00003E05"/>
    <w:rsid w:val="00003E8B"/>
    <w:rsid w:val="0001055E"/>
    <w:rsid w:val="000147E3"/>
    <w:rsid w:val="0002577D"/>
    <w:rsid w:val="000262F0"/>
    <w:rsid w:val="00031658"/>
    <w:rsid w:val="00034120"/>
    <w:rsid w:val="00044431"/>
    <w:rsid w:val="00057F72"/>
    <w:rsid w:val="00061314"/>
    <w:rsid w:val="00070815"/>
    <w:rsid w:val="00071AB0"/>
    <w:rsid w:val="00073444"/>
    <w:rsid w:val="00074BC5"/>
    <w:rsid w:val="00096C73"/>
    <w:rsid w:val="000A18F1"/>
    <w:rsid w:val="000B0247"/>
    <w:rsid w:val="000B25C4"/>
    <w:rsid w:val="000B35C0"/>
    <w:rsid w:val="000B38C2"/>
    <w:rsid w:val="000B5CBC"/>
    <w:rsid w:val="000B5E16"/>
    <w:rsid w:val="000B771A"/>
    <w:rsid w:val="000C354C"/>
    <w:rsid w:val="000D1938"/>
    <w:rsid w:val="000D7623"/>
    <w:rsid w:val="000F1D77"/>
    <w:rsid w:val="000F2784"/>
    <w:rsid w:val="000F5D04"/>
    <w:rsid w:val="001017A1"/>
    <w:rsid w:val="00103861"/>
    <w:rsid w:val="00110C54"/>
    <w:rsid w:val="00111A69"/>
    <w:rsid w:val="0011337D"/>
    <w:rsid w:val="00120DA4"/>
    <w:rsid w:val="001225F8"/>
    <w:rsid w:val="0012414F"/>
    <w:rsid w:val="00133557"/>
    <w:rsid w:val="00142C30"/>
    <w:rsid w:val="00146D94"/>
    <w:rsid w:val="00154CB9"/>
    <w:rsid w:val="00157E8D"/>
    <w:rsid w:val="00167378"/>
    <w:rsid w:val="00174486"/>
    <w:rsid w:val="00180BCC"/>
    <w:rsid w:val="00182663"/>
    <w:rsid w:val="00183B94"/>
    <w:rsid w:val="001967EA"/>
    <w:rsid w:val="001A44E7"/>
    <w:rsid w:val="001B0523"/>
    <w:rsid w:val="001B24CE"/>
    <w:rsid w:val="001B2562"/>
    <w:rsid w:val="001D67F2"/>
    <w:rsid w:val="001E79B2"/>
    <w:rsid w:val="001F119F"/>
    <w:rsid w:val="001F5FCB"/>
    <w:rsid w:val="001F6BFE"/>
    <w:rsid w:val="00200D25"/>
    <w:rsid w:val="00205229"/>
    <w:rsid w:val="00212787"/>
    <w:rsid w:val="00214B63"/>
    <w:rsid w:val="00216D64"/>
    <w:rsid w:val="00223BCB"/>
    <w:rsid w:val="00227C3A"/>
    <w:rsid w:val="002317C6"/>
    <w:rsid w:val="0023265E"/>
    <w:rsid w:val="00233BA8"/>
    <w:rsid w:val="00235674"/>
    <w:rsid w:val="0024083D"/>
    <w:rsid w:val="002414CF"/>
    <w:rsid w:val="0025191D"/>
    <w:rsid w:val="00262348"/>
    <w:rsid w:val="00263143"/>
    <w:rsid w:val="00263BC6"/>
    <w:rsid w:val="00266078"/>
    <w:rsid w:val="00267153"/>
    <w:rsid w:val="002716A5"/>
    <w:rsid w:val="002750D0"/>
    <w:rsid w:val="00275B98"/>
    <w:rsid w:val="00275EF3"/>
    <w:rsid w:val="00277A8E"/>
    <w:rsid w:val="00277ECD"/>
    <w:rsid w:val="00285561"/>
    <w:rsid w:val="002869DB"/>
    <w:rsid w:val="00290904"/>
    <w:rsid w:val="00292FB2"/>
    <w:rsid w:val="00293089"/>
    <w:rsid w:val="002A0BD3"/>
    <w:rsid w:val="002A3055"/>
    <w:rsid w:val="002B2297"/>
    <w:rsid w:val="002B59D3"/>
    <w:rsid w:val="002B63CB"/>
    <w:rsid w:val="002C18D9"/>
    <w:rsid w:val="002C5342"/>
    <w:rsid w:val="002D432F"/>
    <w:rsid w:val="002D7BEA"/>
    <w:rsid w:val="002E1D89"/>
    <w:rsid w:val="002E2AC1"/>
    <w:rsid w:val="002E3AF9"/>
    <w:rsid w:val="002E44A5"/>
    <w:rsid w:val="002F3B13"/>
    <w:rsid w:val="002F5383"/>
    <w:rsid w:val="0030152A"/>
    <w:rsid w:val="003033E8"/>
    <w:rsid w:val="003041A3"/>
    <w:rsid w:val="00304AB0"/>
    <w:rsid w:val="003176FF"/>
    <w:rsid w:val="00322776"/>
    <w:rsid w:val="0033395D"/>
    <w:rsid w:val="00336769"/>
    <w:rsid w:val="00337D2F"/>
    <w:rsid w:val="00337E05"/>
    <w:rsid w:val="00341D0F"/>
    <w:rsid w:val="0034240B"/>
    <w:rsid w:val="00345E80"/>
    <w:rsid w:val="0034606A"/>
    <w:rsid w:val="0035259E"/>
    <w:rsid w:val="00362DE5"/>
    <w:rsid w:val="003662BD"/>
    <w:rsid w:val="003930A4"/>
    <w:rsid w:val="00395392"/>
    <w:rsid w:val="003A0750"/>
    <w:rsid w:val="003A391C"/>
    <w:rsid w:val="003A39B8"/>
    <w:rsid w:val="003B27E8"/>
    <w:rsid w:val="003B540F"/>
    <w:rsid w:val="003B5DBA"/>
    <w:rsid w:val="003C35AE"/>
    <w:rsid w:val="003C537B"/>
    <w:rsid w:val="003C6AA1"/>
    <w:rsid w:val="003D45AE"/>
    <w:rsid w:val="003E3D1D"/>
    <w:rsid w:val="003F2A30"/>
    <w:rsid w:val="003F5A96"/>
    <w:rsid w:val="003F5C9B"/>
    <w:rsid w:val="00402404"/>
    <w:rsid w:val="004122A6"/>
    <w:rsid w:val="00413584"/>
    <w:rsid w:val="004213A6"/>
    <w:rsid w:val="00422668"/>
    <w:rsid w:val="0042462C"/>
    <w:rsid w:val="004264CC"/>
    <w:rsid w:val="00434211"/>
    <w:rsid w:val="00442010"/>
    <w:rsid w:val="00446ACB"/>
    <w:rsid w:val="00452349"/>
    <w:rsid w:val="0045372F"/>
    <w:rsid w:val="004540EF"/>
    <w:rsid w:val="004636B9"/>
    <w:rsid w:val="004659D3"/>
    <w:rsid w:val="004706BE"/>
    <w:rsid w:val="00470EBF"/>
    <w:rsid w:val="004727DE"/>
    <w:rsid w:val="0048126C"/>
    <w:rsid w:val="00482CEC"/>
    <w:rsid w:val="004870C0"/>
    <w:rsid w:val="00492834"/>
    <w:rsid w:val="00496222"/>
    <w:rsid w:val="004B168A"/>
    <w:rsid w:val="004B5AA6"/>
    <w:rsid w:val="004B6121"/>
    <w:rsid w:val="004B763A"/>
    <w:rsid w:val="004C420A"/>
    <w:rsid w:val="004D2B22"/>
    <w:rsid w:val="004D42B2"/>
    <w:rsid w:val="004E12A0"/>
    <w:rsid w:val="004F066D"/>
    <w:rsid w:val="004F5F68"/>
    <w:rsid w:val="00501D29"/>
    <w:rsid w:val="0051659F"/>
    <w:rsid w:val="0052118E"/>
    <w:rsid w:val="0052207F"/>
    <w:rsid w:val="00522A88"/>
    <w:rsid w:val="00531799"/>
    <w:rsid w:val="00532A28"/>
    <w:rsid w:val="00533E19"/>
    <w:rsid w:val="00544FCD"/>
    <w:rsid w:val="00545A47"/>
    <w:rsid w:val="005466A7"/>
    <w:rsid w:val="005615FE"/>
    <w:rsid w:val="00561701"/>
    <w:rsid w:val="00566941"/>
    <w:rsid w:val="00567B31"/>
    <w:rsid w:val="00583CB6"/>
    <w:rsid w:val="005921C1"/>
    <w:rsid w:val="005A01AB"/>
    <w:rsid w:val="005A3814"/>
    <w:rsid w:val="005A46C4"/>
    <w:rsid w:val="005A7674"/>
    <w:rsid w:val="005B3A1A"/>
    <w:rsid w:val="005B5DA7"/>
    <w:rsid w:val="005C365B"/>
    <w:rsid w:val="005D08D9"/>
    <w:rsid w:val="005D095C"/>
    <w:rsid w:val="005D2FE3"/>
    <w:rsid w:val="005E1F54"/>
    <w:rsid w:val="005F0090"/>
    <w:rsid w:val="005F3194"/>
    <w:rsid w:val="005F6955"/>
    <w:rsid w:val="006021E0"/>
    <w:rsid w:val="006047EB"/>
    <w:rsid w:val="006114C8"/>
    <w:rsid w:val="006147D2"/>
    <w:rsid w:val="00616502"/>
    <w:rsid w:val="0061774D"/>
    <w:rsid w:val="00625BBF"/>
    <w:rsid w:val="00627B9E"/>
    <w:rsid w:val="006312F6"/>
    <w:rsid w:val="00631719"/>
    <w:rsid w:val="0063359F"/>
    <w:rsid w:val="00643AA8"/>
    <w:rsid w:val="00650F8A"/>
    <w:rsid w:val="00672F6B"/>
    <w:rsid w:val="00674C4E"/>
    <w:rsid w:val="006822CB"/>
    <w:rsid w:val="00684B5B"/>
    <w:rsid w:val="0069119D"/>
    <w:rsid w:val="00694F8D"/>
    <w:rsid w:val="0069592A"/>
    <w:rsid w:val="006B7977"/>
    <w:rsid w:val="006B7CFC"/>
    <w:rsid w:val="006C1D14"/>
    <w:rsid w:val="006C22E7"/>
    <w:rsid w:val="006E0149"/>
    <w:rsid w:val="006E0A25"/>
    <w:rsid w:val="006E1763"/>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47305"/>
    <w:rsid w:val="00750AEA"/>
    <w:rsid w:val="00751876"/>
    <w:rsid w:val="00760C73"/>
    <w:rsid w:val="00764979"/>
    <w:rsid w:val="00764AD3"/>
    <w:rsid w:val="00766BC5"/>
    <w:rsid w:val="007701DA"/>
    <w:rsid w:val="0077303B"/>
    <w:rsid w:val="00773885"/>
    <w:rsid w:val="00776831"/>
    <w:rsid w:val="00776EEB"/>
    <w:rsid w:val="00777392"/>
    <w:rsid w:val="007803CC"/>
    <w:rsid w:val="00781447"/>
    <w:rsid w:val="00781487"/>
    <w:rsid w:val="00784426"/>
    <w:rsid w:val="00795410"/>
    <w:rsid w:val="00795E9E"/>
    <w:rsid w:val="007A04EE"/>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433AF"/>
    <w:rsid w:val="0085428C"/>
    <w:rsid w:val="008675F2"/>
    <w:rsid w:val="00876402"/>
    <w:rsid w:val="00883AF5"/>
    <w:rsid w:val="0089084A"/>
    <w:rsid w:val="0089222A"/>
    <w:rsid w:val="008A6DF6"/>
    <w:rsid w:val="008B0646"/>
    <w:rsid w:val="008B492A"/>
    <w:rsid w:val="008B51C7"/>
    <w:rsid w:val="008B5BEE"/>
    <w:rsid w:val="008C0344"/>
    <w:rsid w:val="008C6E66"/>
    <w:rsid w:val="008C6F44"/>
    <w:rsid w:val="008C79D9"/>
    <w:rsid w:val="008D043C"/>
    <w:rsid w:val="008D0538"/>
    <w:rsid w:val="008D137F"/>
    <w:rsid w:val="008D2065"/>
    <w:rsid w:val="008E1709"/>
    <w:rsid w:val="008E3E57"/>
    <w:rsid w:val="008E43E3"/>
    <w:rsid w:val="008F03D7"/>
    <w:rsid w:val="00907B55"/>
    <w:rsid w:val="00907EB2"/>
    <w:rsid w:val="009110A8"/>
    <w:rsid w:val="00912E60"/>
    <w:rsid w:val="00915DF4"/>
    <w:rsid w:val="00921EB5"/>
    <w:rsid w:val="00940EB6"/>
    <w:rsid w:val="00941571"/>
    <w:rsid w:val="00944EE0"/>
    <w:rsid w:val="00951D29"/>
    <w:rsid w:val="0095237F"/>
    <w:rsid w:val="009549FB"/>
    <w:rsid w:val="00955E92"/>
    <w:rsid w:val="0096238D"/>
    <w:rsid w:val="0096523A"/>
    <w:rsid w:val="00965EEB"/>
    <w:rsid w:val="00971F05"/>
    <w:rsid w:val="00975ABB"/>
    <w:rsid w:val="00976CCF"/>
    <w:rsid w:val="00980937"/>
    <w:rsid w:val="0098111C"/>
    <w:rsid w:val="00981B1A"/>
    <w:rsid w:val="00987D39"/>
    <w:rsid w:val="009900CA"/>
    <w:rsid w:val="0099315E"/>
    <w:rsid w:val="00996552"/>
    <w:rsid w:val="009A0A14"/>
    <w:rsid w:val="009A0F7F"/>
    <w:rsid w:val="009A462D"/>
    <w:rsid w:val="009B0C07"/>
    <w:rsid w:val="009C7D75"/>
    <w:rsid w:val="009D2633"/>
    <w:rsid w:val="009D50AF"/>
    <w:rsid w:val="009D61FD"/>
    <w:rsid w:val="009D767B"/>
    <w:rsid w:val="009E1289"/>
    <w:rsid w:val="009E12D3"/>
    <w:rsid w:val="009E44B6"/>
    <w:rsid w:val="009E6E4C"/>
    <w:rsid w:val="009F4AF7"/>
    <w:rsid w:val="009F597C"/>
    <w:rsid w:val="00A06AB6"/>
    <w:rsid w:val="00A4179B"/>
    <w:rsid w:val="00A4404B"/>
    <w:rsid w:val="00A44FBA"/>
    <w:rsid w:val="00A530F7"/>
    <w:rsid w:val="00A56AE1"/>
    <w:rsid w:val="00A6488B"/>
    <w:rsid w:val="00A66601"/>
    <w:rsid w:val="00A67D32"/>
    <w:rsid w:val="00A70433"/>
    <w:rsid w:val="00A72250"/>
    <w:rsid w:val="00A74684"/>
    <w:rsid w:val="00A758B0"/>
    <w:rsid w:val="00A77D2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3759"/>
    <w:rsid w:val="00B64711"/>
    <w:rsid w:val="00B70818"/>
    <w:rsid w:val="00B740AA"/>
    <w:rsid w:val="00B77D28"/>
    <w:rsid w:val="00B80666"/>
    <w:rsid w:val="00B84DCE"/>
    <w:rsid w:val="00B85E1D"/>
    <w:rsid w:val="00B87B41"/>
    <w:rsid w:val="00B92EFE"/>
    <w:rsid w:val="00B958B9"/>
    <w:rsid w:val="00B97E6B"/>
    <w:rsid w:val="00BA6B14"/>
    <w:rsid w:val="00BB111F"/>
    <w:rsid w:val="00BB11B2"/>
    <w:rsid w:val="00BC12B8"/>
    <w:rsid w:val="00BD38E8"/>
    <w:rsid w:val="00BD40C2"/>
    <w:rsid w:val="00BD43FD"/>
    <w:rsid w:val="00BD63F2"/>
    <w:rsid w:val="00BD7AB2"/>
    <w:rsid w:val="00BD7C39"/>
    <w:rsid w:val="00BE0D7D"/>
    <w:rsid w:val="00BE2361"/>
    <w:rsid w:val="00BE2A0F"/>
    <w:rsid w:val="00BE4353"/>
    <w:rsid w:val="00BE4B99"/>
    <w:rsid w:val="00BE57C7"/>
    <w:rsid w:val="00BF39C0"/>
    <w:rsid w:val="00BF5C30"/>
    <w:rsid w:val="00C01761"/>
    <w:rsid w:val="00C02E2A"/>
    <w:rsid w:val="00C075B2"/>
    <w:rsid w:val="00C123EF"/>
    <w:rsid w:val="00C124DC"/>
    <w:rsid w:val="00C20B34"/>
    <w:rsid w:val="00C22597"/>
    <w:rsid w:val="00C247C1"/>
    <w:rsid w:val="00C27690"/>
    <w:rsid w:val="00C419DE"/>
    <w:rsid w:val="00C50091"/>
    <w:rsid w:val="00C52777"/>
    <w:rsid w:val="00C628A0"/>
    <w:rsid w:val="00C62D4E"/>
    <w:rsid w:val="00C63B8C"/>
    <w:rsid w:val="00C70BB6"/>
    <w:rsid w:val="00C75337"/>
    <w:rsid w:val="00C75DD5"/>
    <w:rsid w:val="00C85344"/>
    <w:rsid w:val="00C91DE1"/>
    <w:rsid w:val="00C9376B"/>
    <w:rsid w:val="00C97695"/>
    <w:rsid w:val="00CA484F"/>
    <w:rsid w:val="00CA64FD"/>
    <w:rsid w:val="00CB0DAB"/>
    <w:rsid w:val="00CB4336"/>
    <w:rsid w:val="00CD3357"/>
    <w:rsid w:val="00CD5F78"/>
    <w:rsid w:val="00CE18E4"/>
    <w:rsid w:val="00CE2653"/>
    <w:rsid w:val="00CE293F"/>
    <w:rsid w:val="00CF0973"/>
    <w:rsid w:val="00CF65E9"/>
    <w:rsid w:val="00D01C0C"/>
    <w:rsid w:val="00D02366"/>
    <w:rsid w:val="00D04BDA"/>
    <w:rsid w:val="00D10F2B"/>
    <w:rsid w:val="00D2330E"/>
    <w:rsid w:val="00D242CA"/>
    <w:rsid w:val="00D2590C"/>
    <w:rsid w:val="00D26C73"/>
    <w:rsid w:val="00D34887"/>
    <w:rsid w:val="00D3659D"/>
    <w:rsid w:val="00D44103"/>
    <w:rsid w:val="00D44664"/>
    <w:rsid w:val="00D528B6"/>
    <w:rsid w:val="00D53CA5"/>
    <w:rsid w:val="00D57E11"/>
    <w:rsid w:val="00D62AAD"/>
    <w:rsid w:val="00D65AD6"/>
    <w:rsid w:val="00D67664"/>
    <w:rsid w:val="00D76F0B"/>
    <w:rsid w:val="00D86426"/>
    <w:rsid w:val="00D87E18"/>
    <w:rsid w:val="00D95A3E"/>
    <w:rsid w:val="00DA0BA7"/>
    <w:rsid w:val="00DA3588"/>
    <w:rsid w:val="00DA4514"/>
    <w:rsid w:val="00DB1C24"/>
    <w:rsid w:val="00DB40C0"/>
    <w:rsid w:val="00DC3074"/>
    <w:rsid w:val="00DC4D5C"/>
    <w:rsid w:val="00DC6146"/>
    <w:rsid w:val="00DC782E"/>
    <w:rsid w:val="00DD0E02"/>
    <w:rsid w:val="00DD1ABC"/>
    <w:rsid w:val="00DE37D0"/>
    <w:rsid w:val="00DF16DA"/>
    <w:rsid w:val="00DF36AA"/>
    <w:rsid w:val="00DF6D01"/>
    <w:rsid w:val="00DF6D59"/>
    <w:rsid w:val="00E0064F"/>
    <w:rsid w:val="00E01253"/>
    <w:rsid w:val="00E01292"/>
    <w:rsid w:val="00E0302D"/>
    <w:rsid w:val="00E0770F"/>
    <w:rsid w:val="00E111EF"/>
    <w:rsid w:val="00E1268B"/>
    <w:rsid w:val="00E15703"/>
    <w:rsid w:val="00E16349"/>
    <w:rsid w:val="00E21BE6"/>
    <w:rsid w:val="00E226AB"/>
    <w:rsid w:val="00E22CD2"/>
    <w:rsid w:val="00E24632"/>
    <w:rsid w:val="00E31611"/>
    <w:rsid w:val="00E40670"/>
    <w:rsid w:val="00E40CE8"/>
    <w:rsid w:val="00E415A7"/>
    <w:rsid w:val="00E42528"/>
    <w:rsid w:val="00E601EC"/>
    <w:rsid w:val="00E6067E"/>
    <w:rsid w:val="00E609A2"/>
    <w:rsid w:val="00E612C4"/>
    <w:rsid w:val="00E62840"/>
    <w:rsid w:val="00E651A2"/>
    <w:rsid w:val="00E6575B"/>
    <w:rsid w:val="00E663AE"/>
    <w:rsid w:val="00E70B83"/>
    <w:rsid w:val="00E72659"/>
    <w:rsid w:val="00E86D17"/>
    <w:rsid w:val="00E92E03"/>
    <w:rsid w:val="00E94B6E"/>
    <w:rsid w:val="00E9605B"/>
    <w:rsid w:val="00E972BA"/>
    <w:rsid w:val="00E97A21"/>
    <w:rsid w:val="00EA0C31"/>
    <w:rsid w:val="00EA7CDD"/>
    <w:rsid w:val="00EB41E2"/>
    <w:rsid w:val="00EB567B"/>
    <w:rsid w:val="00EC0B7C"/>
    <w:rsid w:val="00EC25F9"/>
    <w:rsid w:val="00EC2CB6"/>
    <w:rsid w:val="00EC4A61"/>
    <w:rsid w:val="00ED1BA8"/>
    <w:rsid w:val="00ED3400"/>
    <w:rsid w:val="00ED50B9"/>
    <w:rsid w:val="00EE38F1"/>
    <w:rsid w:val="00EF2FDA"/>
    <w:rsid w:val="00EF433F"/>
    <w:rsid w:val="00F0454E"/>
    <w:rsid w:val="00F04A78"/>
    <w:rsid w:val="00F07FE3"/>
    <w:rsid w:val="00F11D92"/>
    <w:rsid w:val="00F14BAC"/>
    <w:rsid w:val="00F229DB"/>
    <w:rsid w:val="00F23B04"/>
    <w:rsid w:val="00F40480"/>
    <w:rsid w:val="00F441FE"/>
    <w:rsid w:val="00F46949"/>
    <w:rsid w:val="00F527D5"/>
    <w:rsid w:val="00F56D80"/>
    <w:rsid w:val="00F62E48"/>
    <w:rsid w:val="00F7023B"/>
    <w:rsid w:val="00F72EE1"/>
    <w:rsid w:val="00F82538"/>
    <w:rsid w:val="00F8281E"/>
    <w:rsid w:val="00F8595F"/>
    <w:rsid w:val="00F864DB"/>
    <w:rsid w:val="00FA1546"/>
    <w:rsid w:val="00FA22B0"/>
    <w:rsid w:val="00FB22CB"/>
    <w:rsid w:val="00FB75BB"/>
    <w:rsid w:val="00FC01B4"/>
    <w:rsid w:val="00FD1D07"/>
    <w:rsid w:val="00FD7ECF"/>
    <w:rsid w:val="00FE2B2A"/>
    <w:rsid w:val="00FE7113"/>
    <w:rsid w:val="00FE7202"/>
    <w:rsid w:val="00FF564D"/>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paragraph" w:styleId="ListParagraph">
    <w:name w:val="List Paragraph"/>
    <w:basedOn w:val="Normal"/>
    <w:uiPriority w:val="34"/>
    <w:qFormat/>
    <w:rsid w:val="002C1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Pages>
  <Words>279</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User</cp:lastModifiedBy>
  <cp:revision>28</cp:revision>
  <cp:lastPrinted>2000-09-15T15:45:00Z</cp:lastPrinted>
  <dcterms:created xsi:type="dcterms:W3CDTF">2014-01-30T19:39:00Z</dcterms:created>
  <dcterms:modified xsi:type="dcterms:W3CDTF">2014-03-19T12:09:00Z</dcterms:modified>
</cp:coreProperties>
</file>