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>
          <w:rFonts w:ascii="Consolas"/>
        </w:rPr>
        <w:t>Based on sinefeld marom analytical method for the propagation of a gaussian beam on a pixelated SLM </w:t>
      </w:r>
    </w:p>
    <w:p>
      <w:pPr>
        <w:pStyle w:val="text"/>
        <w:jc w:val="left"/>
      </w:pPr>
      <w:r>
        <w:rPr>
          <w:rFonts w:ascii="Consolas"/>
        </w:rPr>
        <w:t/>
      </w:r>
    </w:p>
    <w:p>
      <w:pPr>
        <w:pStyle w:val="ListParagraph"/>
        <w:numPr>
          <w:numId w:val="2"/>
        </w:numPr>
        <w:jc w:val="left"/>
      </w:pPr>
      <w:r>
        <w:rPr>
          <w:rFonts w:ascii="Consolas"/>
        </w:rPr>
        <w:t>Analysis of diffraction efficiency and crosstalk by means of fiber output position (delta_pos) and position that the beam is reflected by the SLM (delta)</w:t>
      </w:r>
    </w:p>
    <w:p>
      <w:pPr>
        <w:pStyle w:val="ListParagraph"/>
        <w:numPr>
          <w:numId w:val="2"/>
        </w:numPr>
        <w:jc w:val="left"/>
      </w:pPr>
      <w:r>
        <w:rPr>
          <w:rFonts w:ascii="Consolas"/>
        </w:rPr>
        <w:t>Basic Principle: when delta = delta_pos coupling efficiency to the chosen output valuem, while for different values of deltas crosstalk to other ports</w:t>
      </w:r>
    </w:p>
    <w:p>
      <w:pPr>
        <w:pStyle w:val="ListParagraph"/>
        <w:numPr>
          <w:numId w:val="2"/>
        </w:numPr>
        <w:jc w:val="left"/>
      </w:pPr>
      <w:r>
        <w:rPr>
          <w:rFonts w:ascii="Consolas"/>
        </w:rPr>
        <w:t>Meaning of the used parameters: pixel = pixel pitch, fiber_port = distance between ports, ports: -4 denotes -4th diffraction order (upper port) etc., omega = spot size on SLM</w:t>
      </w:r>
    </w:p>
    <w:p>
      <w:pPr>
        <w:pStyle w:val="ListParagraph"/>
        <w:numPr>
          <w:numId w:val="2"/>
        </w:numPr>
        <w:jc w:val="left"/>
      </w:pPr>
      <w:r>
        <w:rPr>
          <w:rFonts w:ascii="Consolas"/>
        </w:rPr>
        <w:t>Exported parameters: Eout: power-coupling efficiency &amp; cp: spectral tranmittance (dB)</w:t>
      </w:r>
    </w:p>
    <w:p>
      <w:pPr>
        <w:pStyle w:val="text"/>
        <w:jc w:val="left"/>
      </w:pPr>
      <w:r>
        <w:rPr>
          <w:rFonts w:ascii="Consolas"/>
        </w:rPr>
        <w:t/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  <w:r>
        <w:rPr>
          <w:noProof w:val="true"/>
        </w:rPr>
        <w:t>; clc</w:t>
      </w:r>
    </w:p>
    <w:p>
      <w:pPr>
        <w:pStyle w:val="code"/>
      </w:pPr>
      <w:r>
        <w:rPr>
          <w:noProof w:val="true"/>
        </w:rPr>
        <w:t>Eout = 0; Eout2 = 0; pixel = 6.4e-6;</w:t>
      </w:r>
    </w:p>
    <w:p>
      <w:pPr>
        <w:pStyle w:val="code"/>
      </w:pPr>
      <w:r>
        <w:rPr>
          <w:noProof w:val="true"/>
        </w:rPr>
        <w:t>omega=10e-6;lamda=1550e-9; </w:t>
      </w:r>
    </w:p>
    <w:p>
      <w:pPr>
        <w:pStyle w:val="code"/>
      </w:pPr>
      <w:r>
        <w:rPr>
          <w:noProof w:val="true"/>
        </w:rPr>
        <w:t>iter = 0; theta=3; fiber_port=1.25e-3; fl = 0.035; delta =  fiber_port*(1);</w:t>
      </w:r>
    </w:p>
    <w:p>
      <w:pPr>
        <w:pStyle w:val="code"/>
      </w:pPr>
      <w:r>
        <w:rPr>
          <w:noProof w:val="true"/>
        </w:rPr>
        <w:t>ports=-4:4;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jj = 1:length(ports)</w:t>
      </w:r>
    </w:p>
    <w:p>
      <w:pPr>
        <w:pStyle w:val="code"/>
      </w:pPr>
      <w:r>
        <w:rPr>
          <w:noProof w:val="true"/>
        </w:rPr>
        <w:t>    lamda_factor(jj) = (lamda*fl)/(delta*pixel);</w:t>
      </w:r>
    </w:p>
    <w:p>
      <w:pPr>
        <w:pStyle w:val="code"/>
      </w:pPr>
      <w:r>
        <w:rPr>
          <w:noProof w:val="true"/>
        </w:rPr>
        <w:t>    delta_pos = fiber_port*ports(jj)</w:t>
      </w:r>
    </w:p>
    <w:p>
      <w:pPr>
        <w:pStyle w:val="code"/>
      </w:pPr>
      <w:r>
        <w:rPr>
          <w:noProof w:val="true"/>
        </w:rPr>
        <w:t>    phi(jj) = delta_pos/fl;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pix_count = -500:500 </w:t>
      </w:r>
    </w:p>
    <w:p>
      <w:pPr>
        <w:pStyle w:val="code"/>
      </w:pPr>
      <w:r>
        <w:rPr>
          <w:noProof w:val="true"/>
        </w:rPr>
        <w:t>    iter = iter + 1;  </w:t>
      </w:r>
    </w:p>
    <w:p>
      <w:pPr>
        <w:pStyle w:val="code"/>
      </w:pPr>
      <w:r>
        <w:rPr>
          <w:noProof w:val="true"/>
        </w:rPr>
        <w:t>    A_term = 0.5*exp(-0.5*((pi*omega*delta_pos)/(fl*lamda))^2);</w:t>
      </w:r>
    </w:p>
    <w:p>
      <w:pPr>
        <w:pStyle w:val="code"/>
      </w:pPr>
      <w:r>
        <w:rPr>
          <w:noProof w:val="true"/>
        </w:rPr>
        <w:t>    phase_d = ((2*pi)/lamda_factor(jj))*pix_count;</w:t>
      </w:r>
    </w:p>
    <w:p>
      <w:pPr>
        <w:pStyle w:val="code"/>
      </w:pPr>
      <w:r>
        <w:rPr>
          <w:noProof w:val="true"/>
        </w:rPr>
        <w:t>    C_factor=erfz((lamda*pixel*(2*pix_count+1)-1*j*pi*omega^2*phi(jj))/(sqrt(2)*lamda*omega))-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erfz((lamda*pixel*(2*pix_count-1)-1*j*pi*omega^2*phi(jj))/(sqrt(2)*lamda*omega));</w:t>
      </w:r>
    </w:p>
    <w:p>
      <w:pPr>
        <w:pStyle w:val="code"/>
      </w:pPr>
      <w:r>
        <w:rPr>
          <w:noProof w:val="true"/>
        </w:rPr>
        <w:t>    Eout = Eout + A_term*exp(-1*j*phase_d)*C_factor;</w:t>
      </w:r>
    </w:p>
    <w:p>
      <w:pPr>
        <w:pStyle w:val="code"/>
      </w:pPr>
      <w:r>
        <w:rPr>
          <w:noProof w:val="true"/>
        </w:rPr>
        <w:t>    keep(iter,jj) = exp(-1*j*phase_d);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cp(jj) = 10*log(abs(Eout).^2);</w:t>
      </w:r>
    </w:p>
    <w:p>
      <w:pPr>
        <w:pStyle w:val="code"/>
      </w:pPr>
      <w:r>
        <w:rPr>
          <w:noProof w:val="true"/>
        </w:rPr>
        <w:t>Eout = 0; iter = 0; output_efficiency = 0; C_factor=0;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figure; </w:t>
      </w:r>
    </w:p>
    <w:p>
      <w:pPr>
        <w:pStyle w:val="code"/>
      </w:pPr>
      <w:r>
        <w:rPr>
          <w:noProof w:val="true"/>
        </w:rPr>
        <w:t>b = bar(cp,</w:t>
      </w:r>
      <w:r>
        <w:rPr>
          <w:color w:val="a709f5"/>
          <w:noProof w:val="true"/>
        </w:rPr>
        <w:t>'FaceColor'</w:t>
      </w:r>
      <w:r>
        <w:rPr>
          <w:noProof w:val="true"/>
        </w:rPr>
        <w:t>,[0 .5 .5],</w:t>
      </w:r>
      <w:r>
        <w:rPr>
          <w:color w:val="a709f5"/>
          <w:noProof w:val="true"/>
        </w:rPr>
        <w:t>'EdgeColor'</w:t>
      </w:r>
      <w:r>
        <w:rPr>
          <w:noProof w:val="true"/>
        </w:rPr>
        <w:t>,[0 .9 .9],</w:t>
      </w:r>
      <w:r>
        <w:rPr>
          <w:color w:val="a709f5"/>
          <w:noProof w:val="true"/>
        </w:rPr>
        <w:t>'LineWidth'</w:t>
      </w:r>
      <w:r>
        <w:rPr>
          <w:noProof w:val="true"/>
        </w:rPr>
        <w:t>,1.5);</w:t>
      </w:r>
    </w:p>
    <w:p>
      <w:pPr>
        <w:pStyle w:val="code"/>
      </w:pPr>
      <w:r>
        <w:rPr>
          <w:noProof w:val="true"/>
        </w:rPr>
        <w:t>b(1).BaseValue = -70;</w:t>
      </w:r>
    </w:p>
    <w:p>
      <w:pPr>
        <w:pStyle w:val="code"/>
      </w:pPr>
      <w:r>
        <w:rPr>
          <w:noProof w:val="true"/>
        </w:rPr>
        <w:t>xlabel (</w:t>
      </w:r>
      <w:r>
        <w:rPr>
          <w:color w:val="a709f5"/>
          <w:noProof w:val="true"/>
        </w:rPr>
        <w:t>'Output Ports'</w:t>
      </w:r>
      <w:r>
        <w:rPr>
          <w:noProof w:val="true"/>
        </w:rPr>
        <w:t>,</w:t>
      </w:r>
      <w:r>
        <w:rPr>
          <w:color w:val="a709f5"/>
          <w:noProof w:val="true"/>
        </w:rPr>
        <w:t>'Interpreter'</w:t>
      </w:r>
      <w:r>
        <w:rPr>
          <w:noProof w:val="true"/>
        </w:rPr>
        <w:t>,</w:t>
      </w:r>
      <w:r>
        <w:rPr>
          <w:color w:val="a709f5"/>
          <w:noProof w:val="true"/>
        </w:rPr>
        <w:t>'latex'</w:t>
      </w:r>
      <w:r>
        <w:rPr>
          <w:noProof w:val="true"/>
        </w:rPr>
        <w:t>);ylabel (</w:t>
      </w:r>
      <w:r>
        <w:rPr>
          <w:color w:val="a709f5"/>
          <w:noProof w:val="true"/>
        </w:rPr>
        <w:t>'Tranmittance $(dB)$'</w:t>
      </w:r>
      <w:r>
        <w:rPr>
          <w:noProof w:val="true"/>
        </w:rPr>
        <w:t>,</w:t>
      </w:r>
      <w:r>
        <w:rPr>
          <w:color w:val="a709f5"/>
          <w:noProof w:val="true"/>
        </w:rPr>
        <w:t>'Interpreter'</w:t>
      </w:r>
      <w:r>
        <w:rPr>
          <w:noProof w:val="true"/>
        </w:rPr>
        <w:t>,</w:t>
      </w:r>
      <w:r>
        <w:rPr>
          <w:color w:val="a709f5"/>
          <w:noProof w:val="true"/>
        </w:rPr>
        <w:t>'latex'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set(gca,</w:t>
      </w:r>
      <w:r>
        <w:rPr>
          <w:color w:val="a709f5"/>
          <w:noProof w:val="true"/>
        </w:rPr>
        <w:t>'Linewidth'</w:t>
      </w:r>
      <w:r>
        <w:rPr>
          <w:noProof w:val="true"/>
        </w:rPr>
        <w:t>,2);set(gca,</w:t>
      </w:r>
      <w:r>
        <w:rPr>
          <w:color w:val="a709f5"/>
          <w:noProof w:val="true"/>
        </w:rPr>
        <w:t>'TickLabelInterpreter'</w:t>
      </w:r>
      <w:r>
        <w:rPr>
          <w:noProof w:val="true"/>
        </w:rPr>
        <w:t>,</w:t>
      </w:r>
      <w:r>
        <w:rPr>
          <w:color w:val="a709f5"/>
          <w:noProof w:val="true"/>
        </w:rPr>
        <w:t>'latex'</w:t>
      </w:r>
      <w:r>
        <w:rPr>
          <w:noProof w:val="true"/>
        </w:rPr>
        <w:t>);set(gca,</w:t>
      </w:r>
      <w:r>
        <w:rPr>
          <w:color w:val="a709f5"/>
          <w:noProof w:val="true"/>
        </w:rPr>
        <w:t>'TickLength'</w:t>
      </w:r>
      <w:r>
        <w:rPr>
          <w:noProof w:val="true"/>
        </w:rPr>
        <w:t>,[0, 0]);set(gca,</w:t>
      </w:r>
      <w:r>
        <w:rPr>
          <w:color w:val="a709f5"/>
          <w:noProof w:val="true"/>
        </w:rPr>
        <w:t>'LooseInset'</w:t>
      </w:r>
      <w:r>
        <w:rPr>
          <w:noProof w:val="true"/>
        </w:rPr>
        <w:t>,max(get(gca,</w:t>
      </w:r>
      <w:r>
        <w:rPr>
          <w:color w:val="a709f5"/>
          <w:noProof w:val="true"/>
        </w:rPr>
        <w:t>'TightInset'</w:t>
      </w:r>
      <w:r>
        <w:rPr>
          <w:noProof w:val="true"/>
        </w:rPr>
        <w:t>), 0.02))</w:t>
      </w:r>
    </w:p>
    <w:p>
      <w:pPr>
        <w:pStyle w:val="code"/>
      </w:pPr>
      <w:r>
        <w:rPr>
          <w:noProof w:val="true"/>
        </w:rPr>
        <w:t>ax=gca;ax.FontSize=14;pos=get(gca,</w:t>
      </w:r>
      <w:r>
        <w:rPr>
          <w:color w:val="a709f5"/>
          <w:noProof w:val="true"/>
        </w:rPr>
        <w:t>'pos'</w:t>
      </w:r>
      <w:r>
        <w:rPr>
          <w:noProof w:val="true"/>
        </w:rPr>
        <w:t>);set(gca,</w:t>
      </w:r>
      <w:r>
        <w:rPr>
          <w:color w:val="a709f5"/>
          <w:noProof w:val="true"/>
        </w:rPr>
        <w:t>'pos'</w:t>
      </w:r>
      <w:r>
        <w:rPr>
          <w:noProof w:val="true"/>
        </w:rPr>
        <w:t>,[pos(1) pos(2) pos(3) pos(4)*.95]);</w:t>
      </w:r>
    </w:p>
    <w:p>
      <w:pPr>
        <w:pStyle w:val="code"/>
      </w:pPr>
      <w:r>
        <w:rPr>
          <w:color w:val="008013"/>
          <w:noProof w:val="true"/>
        </w:rPr>
        <w:t>%print('crosstalk','-dsvg','-r600') % save high-quality figure</w:t>
      </w:r>
    </w:p>
    <w:p>
      <w:pPr>
        <w:pStyle w:val="text"/>
        <w:jc w:val="left"/>
      </w:pPr>
      <w:r>
        <w:rPr/>
        <w:t/>
      </w:r>
    </w:p>
    <w:p>
      <w:pPr>
        <w:pStyle w:val="text"/>
        <w:jc w:val="center"/>
      </w:pPr>
      <w:r>
        <w:rPr>
          <w:b/>
          <w:rFonts w:ascii="Consolas"/>
        </w:rPr>
        <w:t>Christos Tselios, PhD student ece uop X ISI, project: LCOS X WSS (part II)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200" w:left="720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styles.xml" Type="http://schemas.openxmlformats.org/officeDocument/2006/relationships/styles"/>
  <Relationship Id="rId2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2022-07-15T12:49:06Z</dcterms:created>
  <dcterms:modified xsi:type="dcterms:W3CDTF">2022-07-15T12:49:06Z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a2ccb70f-d03e-4e1d-9102-e793f40175e1</uuid>
</mwcoreProperties>
</file>

<file path=metadata/mwcorePropertiesReleaseInfo.xml><?xml version="1.0" encoding="utf-8"?>
<!-- Version information for MathWorks R2022a Release -->
<MathWorks_version_info>
  <version>9.12.0.1884302</version>
  <release>R2022a</release>
  <description/>
  <date>Feb 16 2022</date>
  <checksum>915613965</checksum>
</MathWorks_version_info>
</file>