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2BFC">
      <w:pPr>
        <w:spacing w:before="320" w:after="200"/>
        <w:jc w:val="center"/>
      </w:pPr>
      <w:bookmarkStart w:id="0" w:name="_GoBack"/>
      <w:bookmarkEnd w:id="0"/>
      <w:r>
        <w:rPr>
          <w:rFonts w:ascii="Times New Roman" w:hAnsi="Times New Roman" w:eastAsia="宋体"/>
          <w:b/>
          <w:color w:val="1F4E79"/>
          <w:sz w:val="34"/>
        </w:rPr>
        <w:t>诈识图谱 · 标注规范 v2</w:t>
      </w:r>
    </w:p>
    <w:p w14:paraId="68D76D29">
      <w:pPr>
        <w:spacing w:after="12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替代 v1。本版只改一件事：让两名标注员读到同一句话时，得出同一个答案。</w:t>
      </w:r>
    </w:p>
    <w:p w14:paraId="40099FB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改了什么：按《标注规范 v2 修订清单》的 14 条逐条落地，P0 五条全部重写，P1 五条、P2 四条一并处理。凡 v1 里“示例、判据表、实际数据”三者互相打架的地方，v2 一律以判据表为唯一口径，示例和数据向表看齐；逐条改动见附 D。</w:t>
      </w:r>
    </w:p>
    <w:p w14:paraId="4536A178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怎么读：第一次做标注的人，看零、一至五、附 B 就够了；负责仲裁和算一致性的人，加看七。</w:t>
      </w:r>
    </w:p>
    <w:p w14:paraId="00F9BE03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零、开始前必须知道的六件事</w:t>
      </w:r>
    </w:p>
    <w:p w14:paraId="7FB44CB1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标注单位是“一起案件”，不是“一条消息”。</w:t>
      </w:r>
    </w:p>
    <w:p w14:paraId="31024FDC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一起案件 = 一段完整对话（同一受害人、按时间顺序的 3–8 条），或一篇通报里同一受害人的全部话术。原因：200 条里 62 条（31%）单独拿出来完全看不出是哪类骗局——比如“亲，请您稍等，正在为您查询～”，它属于刷单骗局，但这句本身一个字都没提。类型是整起案件的属性，所以材料按案件分组发，一个案件一次标完。</w:t>
      </w:r>
    </w:p>
    <w:p w14:paraId="381DA3CF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只看文字。</w:t>
      </w:r>
    </w:p>
    <w:p w14:paraId="24A8B93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可以看同一案件的前后消息；不许看来源机构、标题、别人的结论、编号邻居、原案例库——看到就是抄答案，Kappa 会虚高。</w:t>
      </w:r>
    </w:p>
    <w:p w14:paraId="50C25F8F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拿不准填“待定”。</w:t>
      </w:r>
    </w:p>
    <w:p w14:paraId="484BC0A7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猜错一条，模型就多一条错标签且没人发现；空着会被看见，猜错不会。想超过 30 秒定不下来，填“待定”+ 一句原因，过。待定不进入类型 Kappa 的配对，单独统计，规则见 7.4。</w:t>
      </w:r>
    </w:p>
    <w:p w14:paraId="2693E3C8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两个人独立标，全程不商量。</w:t>
      </w:r>
    </w:p>
    <w:p w14:paraId="15213D76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有疑问写在自己备注里，对账时一起说。商量过的 Kappa 是假的。</w:t>
      </w:r>
    </w:p>
    <w:p w14:paraId="48929BB6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旧标签只对上 76.5%（类型）和 39.0%（步骤），别被它带偏。</w:t>
      </w:r>
    </w:p>
    <w:p w14:paraId="347763A7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旧标签按“碎片”标，这份按“案件”标，口径不同。实测 200 条里类型一致 153 条、步骤一致 78 条。（v1 写的 46% / 32% 是错的，已按实测更正。）这不是你标错，是标注单位不同。标注时旧标签不显示，标完再比。</w:t>
      </w:r>
    </w:p>
    <w:p w14:paraId="1C656AC2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6. </w:t>
      </w:r>
      <w:r>
        <w:rPr>
          <w:rFonts w:ascii="Times New Roman" w:hAnsi="Times New Roman" w:eastAsia="宋体"/>
          <w:b w:val="0"/>
          <w:sz w:val="21"/>
        </w:rPr>
        <w:t>三个示例案件已经禁标。</w:t>
      </w:r>
    </w:p>
    <w:p w14:paraId="0F457547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C021 / C063 / C107 / C111 四个案件的答案写在本规范第五节的示例里（共 8 条消息）。读过示例的人不许再标这 8 条，它们也不进入任何一致性检验。清单见附 C。</w:t>
      </w:r>
    </w:p>
    <w:p w14:paraId="29E76CC7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一、字段 1：骗局类型（16 类 + 待定）</w:t>
      </w:r>
    </w:p>
    <w:p w14:paraId="77991243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一个案件只填一次，同案件所有行共用这个答案。</w:t>
      </w:r>
    </w:p>
    <w:p w14:paraId="1C0473D8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1.1　前提：什么叫“自称身份”</w:t>
      </w:r>
    </w:p>
    <w:p w14:paraId="46B443D7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第 1 步只问一件事：有没有人跳出来说“我是谁”。这句话必须是第一人称或机构抬头，并且带一个身份词。两条都满足才算。</w:t>
      </w:r>
    </w:p>
    <w:p w14:paraId="21E4093A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算：我是 XX 客服 / 这边是 XX 银行 / 【XX银行】通知您 / 我是你班主任 / 我是 XX 公安民警。</w:t>
      </w:r>
    </w:p>
    <w:p w14:paraId="5E149B75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不算（v1 最容易错在这里）：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195"/>
        <w:gridCol w:w="2835"/>
      </w:tblGrid>
      <w:tr w14:paraId="34CB8191">
        <w:trPr>
          <w:tblHeader/>
          <w:jc w:val="center"/>
        </w:trPr>
        <w:tc>
          <w:tcPr>
            <w:tcW w:w="1928" w:type="dxa"/>
            <w:shd w:val="clear" w:color="auto" w:fill="DEEAF6"/>
          </w:tcPr>
          <w:p w14:paraId="2547A9F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出现的样子</w:t>
            </w:r>
          </w:p>
        </w:tc>
        <w:tc>
          <w:tcPr>
            <w:tcW w:w="4195" w:type="dxa"/>
            <w:shd w:val="clear" w:color="auto" w:fill="DEEAF6"/>
          </w:tcPr>
          <w:p w14:paraId="1155C50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例子</w:t>
            </w:r>
          </w:p>
        </w:tc>
        <w:tc>
          <w:tcPr>
            <w:tcW w:w="2835" w:type="dxa"/>
            <w:shd w:val="clear" w:color="auto" w:fill="DEEAF6"/>
          </w:tcPr>
          <w:p w14:paraId="391C1F9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为什么不算</w:t>
            </w:r>
          </w:p>
        </w:tc>
      </w:tr>
      <w:tr w14:paraId="2062EAE7">
        <w:trPr>
          <w:jc w:val="center"/>
        </w:trPr>
        <w:tc>
          <w:tcPr>
            <w:tcW w:w="1928" w:type="dxa"/>
          </w:tcPr>
          <w:p w14:paraId="51AE503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转述</w:t>
            </w:r>
          </w:p>
        </w:tc>
        <w:tc>
          <w:tcPr>
            <w:tcW w:w="4195" w:type="dxa"/>
          </w:tcPr>
          <w:p w14:paraId="6C0BDDF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“你和我一样用银行 app 预存”“银行流水”“银行账户”</w:t>
            </w:r>
          </w:p>
        </w:tc>
        <w:tc>
          <w:tcPr>
            <w:tcW w:w="2835" w:type="dxa"/>
          </w:tcPr>
          <w:p w14:paraId="412D503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说话人没自称，只是提到银行</w:t>
            </w:r>
          </w:p>
        </w:tc>
      </w:tr>
      <w:tr w14:paraId="2904236F">
        <w:trPr>
          <w:jc w:val="center"/>
        </w:trPr>
        <w:tc>
          <w:tcPr>
            <w:tcW w:w="1928" w:type="dxa"/>
          </w:tcPr>
          <w:p w14:paraId="7ADE87C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第三方提及</w:t>
            </w:r>
          </w:p>
        </w:tc>
        <w:tc>
          <w:tcPr>
            <w:tcW w:w="4195" w:type="dxa"/>
          </w:tcPr>
          <w:p w14:paraId="7BFE4D5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“他说他是银行的”“对方称自己是客服”</w:t>
            </w:r>
          </w:p>
        </w:tc>
        <w:tc>
          <w:tcPr>
            <w:tcW w:w="2835" w:type="dxa"/>
          </w:tcPr>
          <w:p w14:paraId="7769CFF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引述别人的自称，不是本条的自称</w:t>
            </w:r>
          </w:p>
        </w:tc>
      </w:tr>
      <w:tr w14:paraId="0FC8F74A">
        <w:trPr>
          <w:jc w:val="center"/>
        </w:trPr>
        <w:tc>
          <w:tcPr>
            <w:tcW w:w="1928" w:type="dxa"/>
          </w:tcPr>
          <w:p w14:paraId="5187A76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平台或产品名</w:t>
            </w:r>
          </w:p>
        </w:tc>
        <w:tc>
          <w:tcPr>
            <w:tcW w:w="4195" w:type="dxa"/>
          </w:tcPr>
          <w:p w14:paraId="7DA789A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“支付宝”“微信”“京东”“备用金”</w:t>
            </w:r>
          </w:p>
        </w:tc>
        <w:tc>
          <w:tcPr>
            <w:tcW w:w="2835" w:type="dxa"/>
          </w:tcPr>
          <w:p w14:paraId="0EA8AB2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是产品不是身份</w:t>
            </w:r>
          </w:p>
        </w:tc>
      </w:tr>
      <w:tr w14:paraId="4D601F07">
        <w:trPr>
          <w:jc w:val="center"/>
        </w:trPr>
        <w:tc>
          <w:tcPr>
            <w:tcW w:w="1928" w:type="dxa"/>
          </w:tcPr>
          <w:p w14:paraId="43DC169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被害人自述</w:t>
            </w:r>
          </w:p>
        </w:tc>
        <w:tc>
          <w:tcPr>
            <w:tcW w:w="4195" w:type="dxa"/>
          </w:tcPr>
          <w:p w14:paraId="4873BCD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“我昨天收到银行短信”</w:t>
            </w:r>
          </w:p>
        </w:tc>
        <w:tc>
          <w:tcPr>
            <w:tcW w:w="2835" w:type="dxa"/>
          </w:tcPr>
          <w:p w14:paraId="385B46E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说话人不是骗子</w:t>
            </w:r>
          </w:p>
        </w:tc>
      </w:tr>
    </w:tbl>
    <w:p w14:paraId="0AC1496C">
      <w:pPr>
        <w:spacing w:after="60"/>
      </w:pPr>
    </w:p>
    <w:p w14:paraId="131BDD74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的实际标注里，Z034“对了大宝，你和我一样用银行 app 预存，找客服存 89…”因为命中“银行”两字被判成冒充银行，这就是转述被当成自称。v2 起，整案无人自称，直接走第 2 步，不进身份类。</w:t>
      </w:r>
    </w:p>
    <w:p w14:paraId="2B83744E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1.2　身份类判据（9 类）</w:t>
      </w:r>
    </w:p>
    <w:p w14:paraId="10E6AC49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有人自称，就在下面这张表里找被冒充的是谁：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6"/>
        <w:gridCol w:w="2381"/>
      </w:tblGrid>
      <w:tr w14:paraId="540ABC76">
        <w:trPr>
          <w:tblHeader/>
          <w:jc w:val="center"/>
        </w:trPr>
        <w:tc>
          <w:tcPr>
            <w:tcW w:w="6576" w:type="dxa"/>
            <w:shd w:val="clear" w:color="auto" w:fill="DEEAF6"/>
          </w:tcPr>
          <w:p w14:paraId="677A790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出现这些词（有任意一个）</w:t>
            </w:r>
          </w:p>
        </w:tc>
        <w:tc>
          <w:tcPr>
            <w:tcW w:w="2381" w:type="dxa"/>
            <w:shd w:val="clear" w:color="auto" w:fill="DEEAF6"/>
          </w:tcPr>
          <w:p w14:paraId="1D8EB97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填</w:t>
            </w:r>
          </w:p>
        </w:tc>
      </w:tr>
      <w:tr w14:paraId="55D94952">
        <w:trPr>
          <w:jc w:val="center"/>
        </w:trPr>
        <w:tc>
          <w:tcPr>
            <w:tcW w:w="6576" w:type="dxa"/>
          </w:tcPr>
          <w:p w14:paraId="2CA69C4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公安、检察院、法院、警官、民警、洗钱、通缉、拘捕、涉案、安全账户</w:t>
            </w:r>
          </w:p>
        </w:tc>
        <w:tc>
          <w:tcPr>
            <w:tcW w:w="2381" w:type="dxa"/>
          </w:tcPr>
          <w:p w14:paraId="2950466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冒充公检法</w:t>
            </w:r>
          </w:p>
        </w:tc>
      </w:tr>
      <w:tr w14:paraId="53DFC323">
        <w:trPr>
          <w:jc w:val="center"/>
        </w:trPr>
        <w:tc>
          <w:tcPr>
            <w:tcW w:w="6576" w:type="dxa"/>
          </w:tcPr>
          <w:p w14:paraId="3AA729C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ETC、高速、通行、OBU</w:t>
            </w:r>
          </w:p>
        </w:tc>
        <w:tc>
          <w:tcPr>
            <w:tcW w:w="2381" w:type="dxa"/>
          </w:tcPr>
          <w:p w14:paraId="3315581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ETC认证</w:t>
            </w:r>
          </w:p>
        </w:tc>
      </w:tr>
      <w:tr w14:paraId="3B68538A">
        <w:trPr>
          <w:jc w:val="center"/>
        </w:trPr>
        <w:tc>
          <w:tcPr>
            <w:tcW w:w="6576" w:type="dxa"/>
          </w:tcPr>
          <w:p w14:paraId="22C9804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校园贷、助学贷、学生账户、注销账户、国家政策（且谈征信）</w:t>
            </w:r>
          </w:p>
        </w:tc>
        <w:tc>
          <w:tcPr>
            <w:tcW w:w="2381" w:type="dxa"/>
          </w:tcPr>
          <w:p w14:paraId="0B8DBFF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注销校园贷</w:t>
            </w:r>
          </w:p>
        </w:tc>
      </w:tr>
      <w:tr w14:paraId="0AC6E1E2">
        <w:trPr>
          <w:jc w:val="center"/>
        </w:trPr>
        <w:tc>
          <w:tcPr>
            <w:tcW w:w="6576" w:type="dxa"/>
          </w:tcPr>
          <w:p w14:paraId="6496299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快递、包裹、物流、丢件、破损、理赔</w:t>
            </w:r>
          </w:p>
        </w:tc>
        <w:tc>
          <w:tcPr>
            <w:tcW w:w="2381" w:type="dxa"/>
          </w:tcPr>
          <w:p w14:paraId="74075E6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冒充快递理赔</w:t>
            </w:r>
          </w:p>
        </w:tc>
      </w:tr>
      <w:tr w14:paraId="7A838D7A">
        <w:trPr>
          <w:jc w:val="center"/>
        </w:trPr>
        <w:tc>
          <w:tcPr>
            <w:tcW w:w="6576" w:type="dxa"/>
          </w:tcPr>
          <w:p w14:paraId="52A9175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客服、退款、订单、备用金、商家失误、多打了</w:t>
            </w:r>
          </w:p>
        </w:tc>
        <w:tc>
          <w:tcPr>
            <w:tcW w:w="2381" w:type="dxa"/>
          </w:tcPr>
          <w:p w14:paraId="3198A96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</w:tr>
      <w:tr w14:paraId="5A024253">
        <w:trPr>
          <w:jc w:val="center"/>
        </w:trPr>
        <w:tc>
          <w:tcPr>
            <w:tcW w:w="6576" w:type="dxa"/>
          </w:tcPr>
          <w:p w14:paraId="6EB4F48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银行、信用卡、储蓄卡、积分兑换、逾期、征信、冻结（须自称或落款是银行）</w:t>
            </w:r>
          </w:p>
        </w:tc>
        <w:tc>
          <w:tcPr>
            <w:tcW w:w="2381" w:type="dxa"/>
          </w:tcPr>
          <w:p w14:paraId="4D6EEA1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冒充银行</w:t>
            </w:r>
          </w:p>
        </w:tc>
      </w:tr>
      <w:tr w14:paraId="7AB2A7A1">
        <w:trPr>
          <w:jc w:val="center"/>
        </w:trPr>
        <w:tc>
          <w:tcPr>
            <w:tcW w:w="6576" w:type="dxa"/>
          </w:tcPr>
          <w:p w14:paraId="789F8F7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老师、辅导员、班主任、教材费、资料费、班费、家长群</w:t>
            </w:r>
          </w:p>
        </w:tc>
        <w:tc>
          <w:tcPr>
            <w:tcW w:w="2381" w:type="dxa"/>
          </w:tcPr>
          <w:p w14:paraId="4B26B48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冒充老师收费</w:t>
            </w:r>
          </w:p>
        </w:tc>
      </w:tr>
      <w:tr w14:paraId="64E9DEA3">
        <w:trPr>
          <w:jc w:val="center"/>
        </w:trPr>
        <w:tc>
          <w:tcPr>
            <w:tcW w:w="6576" w:type="dxa"/>
          </w:tcPr>
          <w:p w14:paraId="2D1CB6C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领导、老总、局长、我是你老板、在开会、项目款</w:t>
            </w:r>
          </w:p>
        </w:tc>
        <w:tc>
          <w:tcPr>
            <w:tcW w:w="2381" w:type="dxa"/>
          </w:tcPr>
          <w:p w14:paraId="729B47E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冒充领导</w:t>
            </w:r>
          </w:p>
        </w:tc>
      </w:tr>
      <w:tr w14:paraId="6BFBF00C">
        <w:trPr>
          <w:jc w:val="center"/>
        </w:trPr>
        <w:tc>
          <w:tcPr>
            <w:tcW w:w="6576" w:type="dxa"/>
          </w:tcPr>
          <w:p w14:paraId="1C1CBB1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新号、换号、手机丢了、小号、号码被注销（且随后要钱）</w:t>
            </w:r>
          </w:p>
        </w:tc>
        <w:tc>
          <w:tcPr>
            <w:tcW w:w="2381" w:type="dxa"/>
          </w:tcPr>
          <w:p w14:paraId="324CB56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冒充熟人</w:t>
            </w:r>
          </w:p>
        </w:tc>
      </w:tr>
    </w:tbl>
    <w:p w14:paraId="5EDEAC2B">
      <w:pPr>
        <w:spacing w:after="60"/>
      </w:pPr>
    </w:p>
    <w:p w14:paraId="1DFCA42A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九个都不中，进第 2 步。</w:t>
      </w:r>
    </w:p>
    <w:p w14:paraId="3E52ADC3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1.3　目的类判据（8 类）</w:t>
      </w:r>
    </w:p>
    <w:p w14:paraId="1BC45FFB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没有人自称身份，就看他要你干什么：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6"/>
        <w:gridCol w:w="2381"/>
      </w:tblGrid>
      <w:tr w14:paraId="474D4D55">
        <w:trPr>
          <w:tblHeader/>
          <w:jc w:val="center"/>
        </w:trPr>
        <w:tc>
          <w:tcPr>
            <w:tcW w:w="6576" w:type="dxa"/>
            <w:shd w:val="clear" w:color="auto" w:fill="DEEAF6"/>
          </w:tcPr>
          <w:p w14:paraId="328AC6E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出现这些词（有任意一个）</w:t>
            </w:r>
          </w:p>
        </w:tc>
        <w:tc>
          <w:tcPr>
            <w:tcW w:w="2381" w:type="dxa"/>
            <w:shd w:val="clear" w:color="auto" w:fill="DEEAF6"/>
          </w:tcPr>
          <w:p w14:paraId="0BBB2EB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填</w:t>
            </w:r>
          </w:p>
        </w:tc>
      </w:tr>
      <w:tr w14:paraId="0B4D9B1C">
        <w:trPr>
          <w:jc w:val="center"/>
        </w:trPr>
        <w:tc>
          <w:tcPr>
            <w:tcW w:w="6576" w:type="dxa"/>
          </w:tcPr>
          <w:p w14:paraId="423B6A5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任务、垫付、垫资、返利、佣金、联单、卡单、信誉分、返购</w:t>
            </w:r>
          </w:p>
        </w:tc>
        <w:tc>
          <w:tcPr>
            <w:tcW w:w="2381" w:type="dxa"/>
          </w:tcPr>
          <w:p w14:paraId="3F9AF11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</w:tr>
      <w:tr w14:paraId="60EF3FA5">
        <w:trPr>
          <w:jc w:val="center"/>
        </w:trPr>
        <w:tc>
          <w:tcPr>
            <w:tcW w:w="6576" w:type="dxa"/>
          </w:tcPr>
          <w:p w14:paraId="62F44E7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投资、理财、内幕、带单、导师、收益、平台充值、股票、期货</w:t>
            </w:r>
          </w:p>
        </w:tc>
        <w:tc>
          <w:tcPr>
            <w:tcW w:w="2381" w:type="dxa"/>
          </w:tcPr>
          <w:p w14:paraId="178DF7C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虚假投资</w:t>
            </w:r>
          </w:p>
        </w:tc>
      </w:tr>
      <w:tr w14:paraId="6D27551B">
        <w:trPr>
          <w:jc w:val="center"/>
        </w:trPr>
        <w:tc>
          <w:tcPr>
            <w:tcW w:w="6576" w:type="dxa"/>
          </w:tcPr>
          <w:p w14:paraId="4434464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额度、放款、无抵押、秒批、授信、免息、贷款</w:t>
            </w:r>
          </w:p>
        </w:tc>
        <w:tc>
          <w:tcPr>
            <w:tcW w:w="2381" w:type="dxa"/>
          </w:tcPr>
          <w:p w14:paraId="58E2BAF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虚假贷款</w:t>
            </w:r>
          </w:p>
        </w:tc>
      </w:tr>
      <w:tr w14:paraId="5F9FF763">
        <w:trPr>
          <w:jc w:val="center"/>
        </w:trPr>
        <w:tc>
          <w:tcPr>
            <w:tcW w:w="6576" w:type="dxa"/>
          </w:tcPr>
          <w:p w14:paraId="2A37BAF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门票、演唱会、景区、代抢、票务</w:t>
            </w:r>
          </w:p>
        </w:tc>
        <w:tc>
          <w:tcPr>
            <w:tcW w:w="2381" w:type="dxa"/>
          </w:tcPr>
          <w:p w14:paraId="48B1767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虚假购物（门票）</w:t>
            </w:r>
          </w:p>
        </w:tc>
      </w:tr>
      <w:tr w14:paraId="2E9E6BF8">
        <w:trPr>
          <w:jc w:val="center"/>
        </w:trPr>
        <w:tc>
          <w:tcPr>
            <w:tcW w:w="6576" w:type="dxa"/>
          </w:tcPr>
          <w:p w14:paraId="07B31F3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二手、转让、闲鱼、低价出</w:t>
            </w:r>
          </w:p>
        </w:tc>
        <w:tc>
          <w:tcPr>
            <w:tcW w:w="2381" w:type="dxa"/>
          </w:tcPr>
          <w:p w14:paraId="49AF15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虚假购物（二手）</w:t>
            </w:r>
          </w:p>
        </w:tc>
      </w:tr>
      <w:tr w14:paraId="0D3F1D3C">
        <w:trPr>
          <w:jc w:val="center"/>
        </w:trPr>
        <w:tc>
          <w:tcPr>
            <w:tcW w:w="6576" w:type="dxa"/>
          </w:tcPr>
          <w:p w14:paraId="156CBE9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游戏、账号、装备、皮肤、代练</w:t>
            </w:r>
          </w:p>
        </w:tc>
        <w:tc>
          <w:tcPr>
            <w:tcW w:w="2381" w:type="dxa"/>
          </w:tcPr>
          <w:p w14:paraId="5A422AF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游戏账号交易</w:t>
            </w:r>
          </w:p>
        </w:tc>
      </w:tr>
      <w:tr w14:paraId="2B7E2189">
        <w:trPr>
          <w:jc w:val="center"/>
        </w:trPr>
        <w:tc>
          <w:tcPr>
            <w:tcW w:w="6576" w:type="dxa"/>
          </w:tcPr>
          <w:p w14:paraId="6F2D4D8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只有招人（打字员、日结、在家做、时间自由），看不到返利闭环</w:t>
            </w:r>
          </w:p>
        </w:tc>
        <w:tc>
          <w:tcPr>
            <w:tcW w:w="2381" w:type="dxa"/>
          </w:tcPr>
          <w:p w14:paraId="2AC3A64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兼职引流</w:t>
            </w:r>
          </w:p>
        </w:tc>
      </w:tr>
    </w:tbl>
    <w:p w14:paraId="1F365BBE">
      <w:pPr>
        <w:spacing w:after="60"/>
      </w:pPr>
    </w:p>
    <w:p w14:paraId="28F8526F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把“一单”写进了刷单返利的触发词，于是“工资一单一结”这种纯计价说法也会被判成刷单（Z179 就是这样）。v2 把“一单”从触发词里删掉，改看有没有返利闭环。</w:t>
      </w:r>
    </w:p>
    <w:p w14:paraId="15D83A8A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1.4　五条裁决规则（“两个都像”时用）</w:t>
      </w:r>
    </w:p>
    <w:p w14:paraId="26992AC3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1　</w:t>
      </w:r>
      <w:r>
        <w:rPr>
          <w:rFonts w:ascii="Times New Roman" w:hAnsi="Times New Roman" w:eastAsia="宋体"/>
          <w:b w:val="0"/>
          <w:sz w:val="21"/>
        </w:rPr>
        <w:t>先身份，后目的。有人自称机构 → 先按 1.2 判；一个都不中，才看 1.3。</w:t>
      </w:r>
    </w:p>
    <w:p w14:paraId="1E1CA073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2　</w:t>
      </w:r>
      <w:r>
        <w:rPr>
          <w:rFonts w:ascii="Times New Roman" w:hAnsi="Times New Roman" w:eastAsia="宋体"/>
          <w:b w:val="0"/>
          <w:sz w:val="21"/>
        </w:rPr>
        <w:t>防守型 = 冒充银行，进攻型 = 虚假贷款。说“你的账户出事了（逾期/冻结/异常）”→ 冒充银行；说“你可以拿到一笔钱（额度/放款/备用金）”→ 虚假贷款。</w:t>
      </w:r>
    </w:p>
    <w:p w14:paraId="1B0C3BD7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3　</w:t>
      </w:r>
      <w:r>
        <w:rPr>
          <w:rFonts w:ascii="Times New Roman" w:hAnsi="Times New Roman" w:eastAsia="宋体"/>
          <w:b w:val="0"/>
          <w:sz w:val="21"/>
        </w:rPr>
        <w:t>说 ETC 才是 ETC。“ETC/高速/通行”→ ETC认证；只说“您的卡/账户异常”→ 冒充银行。</w:t>
      </w:r>
    </w:p>
    <w:p w14:paraId="1F8C218E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4（v2 重写）　</w:t>
      </w:r>
      <w:r>
        <w:rPr>
          <w:rFonts w:ascii="Times New Roman" w:hAnsi="Times New Roman" w:eastAsia="宋体"/>
          <w:b w:val="0"/>
          <w:sz w:val="21"/>
        </w:rPr>
        <w:t>兼职引流不是刷单返利。出现“任务/垫付/垫资/返利/佣金/联单/卡单/信誉分/返购”任一 → 刷单返利；只有招人话术、看不到返利闭环 → 兼职引流。</w:t>
      </w:r>
    </w:p>
    <w:p w14:paraId="5B8273CC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返利闭环 = 至少出现两环：① 先垫付或先充值；② 完成任务后返本金加佣金；③ 提现或到账。只出现“一单”“一单一结”“按单结算”这类计价说法，不算闭环。</w:t>
      </w:r>
    </w:p>
    <w:p w14:paraId="22D52AC9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5　</w:t>
      </w:r>
      <w:r>
        <w:rPr>
          <w:rFonts w:ascii="Times New Roman" w:hAnsi="Times New Roman" w:eastAsia="宋体"/>
          <w:b w:val="0"/>
          <w:sz w:val="21"/>
        </w:rPr>
        <w:t>快递理赔看包裹，客服退款看订单。说包裹丢件/破损 → 快递理赔；说订单退款/多打款/备用金 → 客服退款。</w:t>
      </w:r>
    </w:p>
    <w:p w14:paraId="5517ADFD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1.5　一个都不中怎么办</w:t>
      </w:r>
    </w:p>
    <w:p w14:paraId="4DD1CD9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整起案件都找不到判据 → 类型填“待定”，备注写“无类型判据”，不要凑一个最像的。待定的统计口径见 7.4，它不参与类型 Kappa 的配对。</w:t>
      </w:r>
    </w:p>
    <w:p w14:paraId="1516C234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二、字段 2：步骤编号（1—6）</w:t>
      </w:r>
    </w:p>
    <w:p w14:paraId="0163E9E2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2.1　判的是“功能”，不是“词”</w:t>
      </w:r>
    </w:p>
    <w:p w14:paraId="2FFD095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每一条消息填一个，问的是：这条消息把受害人推进到了哪个阶段。</w:t>
      </w:r>
    </w:p>
    <w:p w14:paraId="13328190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v1 的表格里有一列“文本里会出现”，用起来很容易变成关键词匹配——只要看见“转账”“购买”就判 4。结果是：叙述别人转账、回忆自己已经付过、提到余额，全都被判成 4。v2 起，先看这条消息对受害人提出了什么要求，再看用了哪些词。</w:t>
      </w:r>
    </w:p>
    <w:p w14:paraId="691A5A97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的三个示例、v1 的判据表、以及 200 条数据的实际标签，三者互相对不上（见 2.4）。v2 以 2.2 的判定表为唯一口径，示例和数据都向它看齐。</w:t>
      </w:r>
    </w:p>
    <w:p w14:paraId="514F2F52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2.2　六步判定表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061"/>
        <w:gridCol w:w="2268"/>
        <w:gridCol w:w="2381"/>
      </w:tblGrid>
      <w:tr w14:paraId="3626809E">
        <w:trPr>
          <w:tblHeader/>
          <w:jc w:val="center"/>
        </w:trPr>
        <w:tc>
          <w:tcPr>
            <w:tcW w:w="1247" w:type="dxa"/>
            <w:shd w:val="clear" w:color="auto" w:fill="DEEAF6"/>
          </w:tcPr>
          <w:p w14:paraId="5A52538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步</w:t>
            </w:r>
          </w:p>
        </w:tc>
        <w:tc>
          <w:tcPr>
            <w:tcW w:w="3061" w:type="dxa"/>
            <w:shd w:val="clear" w:color="auto" w:fill="DEEAF6"/>
          </w:tcPr>
          <w:p w14:paraId="093C217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这条消息在让受害人做什么</w:t>
            </w:r>
          </w:p>
        </w:tc>
        <w:tc>
          <w:tcPr>
            <w:tcW w:w="2268" w:type="dxa"/>
            <w:shd w:val="clear" w:color="auto" w:fill="DEEAF6"/>
          </w:tcPr>
          <w:p w14:paraId="1266CB6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升到下一步的信号</w:t>
            </w:r>
          </w:p>
        </w:tc>
        <w:tc>
          <w:tcPr>
            <w:tcW w:w="2381" w:type="dxa"/>
            <w:shd w:val="clear" w:color="auto" w:fill="DEEAF6"/>
          </w:tcPr>
          <w:p w14:paraId="0BC05D6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常见误判</w:t>
            </w:r>
          </w:p>
        </w:tc>
      </w:tr>
      <w:tr w14:paraId="7FAB4A67">
        <w:trPr>
          <w:jc w:val="center"/>
        </w:trPr>
        <w:tc>
          <w:tcPr>
            <w:tcW w:w="1247" w:type="dxa"/>
          </w:tcPr>
          <w:p w14:paraId="6368684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 引流</w:t>
            </w:r>
          </w:p>
        </w:tc>
        <w:tc>
          <w:tcPr>
            <w:tcW w:w="3061" w:type="dxa"/>
          </w:tcPr>
          <w:p w14:paraId="31B0708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只抛机会、给好处，不索取任何东西</w:t>
            </w:r>
          </w:p>
        </w:tc>
        <w:tc>
          <w:tcPr>
            <w:tcW w:w="2268" w:type="dxa"/>
          </w:tcPr>
          <w:p w14:paraId="4BB08E9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出现对受害人的任何指令（加好友、看链接、回复我）→ 至少 2</w:t>
            </w:r>
          </w:p>
        </w:tc>
        <w:tc>
          <w:tcPr>
            <w:tcW w:w="2381" w:type="dxa"/>
          </w:tcPr>
          <w:p w14:paraId="41B6C18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“名额有限”“赶紧行动”仍是 1，不是索取</w:t>
            </w:r>
          </w:p>
        </w:tc>
      </w:tr>
      <w:tr w14:paraId="258EAF78">
        <w:trPr>
          <w:jc w:val="center"/>
        </w:trPr>
        <w:tc>
          <w:tcPr>
            <w:tcW w:w="1247" w:type="dxa"/>
          </w:tcPr>
          <w:p w14:paraId="5E3D653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 建立接触</w:t>
            </w:r>
          </w:p>
        </w:tc>
        <w:tc>
          <w:tcPr>
            <w:tcW w:w="3061" w:type="dxa"/>
          </w:tcPr>
          <w:p w14:paraId="3B31452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报身份 + 说你出事了/你有资格，只要你回应</w:t>
            </w:r>
          </w:p>
        </w:tc>
        <w:tc>
          <w:tcPr>
            <w:tcW w:w="2268" w:type="dxa"/>
          </w:tcPr>
          <w:p w14:paraId="405FAE1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要你交信息、做前置操作 → 3；要你付钱 → 4</w:t>
            </w:r>
          </w:p>
        </w:tc>
        <w:tc>
          <w:tcPr>
            <w:tcW w:w="2381" w:type="dxa"/>
          </w:tcPr>
          <w:p w14:paraId="74A98E5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只是“请回电”“请登录查看”，没有其他动作</w:t>
            </w:r>
          </w:p>
        </w:tc>
      </w:tr>
      <w:tr w14:paraId="2685A65D">
        <w:trPr>
          <w:jc w:val="center"/>
        </w:trPr>
        <w:tc>
          <w:tcPr>
            <w:tcW w:w="1247" w:type="dxa"/>
          </w:tcPr>
          <w:p w14:paraId="7BA0A7D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 做准备</w:t>
            </w:r>
          </w:p>
        </w:tc>
        <w:tc>
          <w:tcPr>
            <w:tcW w:w="3061" w:type="dxa"/>
          </w:tcPr>
          <w:p w14:paraId="42804E4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要你交付信息、凭证，或做非支付的准备工作：进群、下载、绑卡、上传证件、认证、扫码</w:t>
            </w:r>
          </w:p>
        </w:tc>
        <w:tc>
          <w:tcPr>
            <w:tcW w:w="2268" w:type="dxa"/>
          </w:tcPr>
          <w:p w14:paraId="720D236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原文对受害人提出付款要求 → 4</w:t>
            </w:r>
          </w:p>
        </w:tc>
        <w:tc>
          <w:tcPr>
            <w:tcW w:w="2381" w:type="dxa"/>
          </w:tcPr>
          <w:p w14:paraId="67345EF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只是提到“要收费”但没让你付，仍记 3</w:t>
            </w:r>
          </w:p>
        </w:tc>
      </w:tr>
      <w:tr w14:paraId="63054EE5">
        <w:trPr>
          <w:jc w:val="center"/>
        </w:trPr>
        <w:tc>
          <w:tcPr>
            <w:tcW w:w="1247" w:type="dxa"/>
          </w:tcPr>
          <w:p w14:paraId="7FB325F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 付出资金</w:t>
            </w:r>
          </w:p>
        </w:tc>
        <w:tc>
          <w:tcPr>
            <w:tcW w:w="3061" w:type="dxa"/>
          </w:tcPr>
          <w:p w14:paraId="7860A72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原文对受害人提出支付要求，或陈述其已经支付：转账、汇款、垫资、预存、充值、寄现金、代付、缴费</w:t>
            </w:r>
          </w:p>
        </w:tc>
        <w:tc>
          <w:tcPr>
            <w:tcW w:w="2268" w:type="dxa"/>
          </w:tcPr>
          <w:p w14:paraId="54E052B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钱已经给过、他又说不够 → 5</w:t>
            </w:r>
          </w:p>
        </w:tc>
        <w:tc>
          <w:tcPr>
            <w:tcW w:w="2381" w:type="dxa"/>
          </w:tcPr>
          <w:p w14:paraId="6921562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描述别人付款、讲余额、回忆“我被骗着转了 3 万”都不算</w:t>
            </w:r>
          </w:p>
        </w:tc>
      </w:tr>
      <w:tr w14:paraId="26C4E0BC">
        <w:trPr>
          <w:jc w:val="center"/>
        </w:trPr>
        <w:tc>
          <w:tcPr>
            <w:tcW w:w="1247" w:type="dxa"/>
          </w:tcPr>
          <w:p w14:paraId="7B55DFE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 加码索取</w:t>
            </w:r>
          </w:p>
        </w:tc>
        <w:tc>
          <w:tcPr>
            <w:tcW w:w="3061" w:type="dxa"/>
          </w:tcPr>
          <w:p w14:paraId="672566F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钱给过了，他又说不够（信誉分不足、卡单、再补、保证金、解冻）</w:t>
            </w:r>
          </w:p>
        </w:tc>
        <w:tc>
          <w:tcPr>
            <w:tcW w:w="2268" w:type="dxa"/>
          </w:tcPr>
          <w:p w14:paraId="1CF0C12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不再索取、开始收尾 → 6</w:t>
            </w:r>
          </w:p>
        </w:tc>
        <w:tc>
          <w:tcPr>
            <w:tcW w:w="2381" w:type="dxa"/>
          </w:tcPr>
          <w:p w14:paraId="4605256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单纯确认到账（“请刷新查收”）仍是 4</w:t>
            </w:r>
          </w:p>
        </w:tc>
      </w:tr>
      <w:tr w14:paraId="7B9B73CE">
        <w:trPr>
          <w:jc w:val="center"/>
        </w:trPr>
        <w:tc>
          <w:tcPr>
            <w:tcW w:w="1247" w:type="dxa"/>
          </w:tcPr>
          <w:p w14:paraId="4B0F015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 收尾/断联</w:t>
            </w:r>
          </w:p>
        </w:tc>
        <w:tc>
          <w:tcPr>
            <w:tcW w:w="3061" w:type="dxa"/>
          </w:tcPr>
          <w:p w14:paraId="0804288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不索取任何东西，反而教你怎么对付别人；或声明不再联系</w:t>
            </w:r>
          </w:p>
        </w:tc>
        <w:tc>
          <w:tcPr>
            <w:tcW w:w="2268" w:type="dxa"/>
          </w:tcPr>
          <w:p w14:paraId="74C7004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无（终局）</w:t>
            </w:r>
          </w:p>
        </w:tc>
        <w:tc>
          <w:tcPr>
            <w:tcW w:w="2381" w:type="dxa"/>
          </w:tcPr>
          <w:p w14:paraId="635A3C7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教你撒谎时还要你转账，是 4 不是 6</w:t>
            </w:r>
          </w:p>
        </w:tc>
      </w:tr>
    </w:tbl>
    <w:p w14:paraId="65E4C7B8">
      <w:pPr>
        <w:spacing w:after="60"/>
      </w:pPr>
    </w:p>
    <w:p w14:paraId="5FE066C8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v1 曾有一个“≥1000 元才算第 4 步”的金额门槛，v2 取消。判据是“有没有被要求付钱”，不是“付了多少”：89 元的认证费和 350 元的返款都可能是 4，反过来，几千元的背景描述也可能只是 2。金额只在拿不准时作参考，而且只能和本案内的其他金额比。</w:t>
      </w:r>
    </w:p>
    <w:p w14:paraId="148F539C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2.3　四条硬规则</w:t>
      </w:r>
    </w:p>
    <w:p w14:paraId="3168E49D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1　</w:t>
      </w:r>
      <w:r>
        <w:rPr>
          <w:rFonts w:ascii="Times New Roman" w:hAnsi="Times New Roman" w:eastAsia="宋体"/>
          <w:b w:val="0"/>
          <w:sz w:val="21"/>
        </w:rPr>
        <w:t>一条消息做了好几件事，取最后那件。“我手机丢了这是新号，你先帮我垫 2000”→ 既有换号（2）又有转账（4），取 4。</w:t>
      </w:r>
    </w:p>
    <w:p w14:paraId="75DDE836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2　</w:t>
      </w:r>
      <w:r>
        <w:rPr>
          <w:rFonts w:ascii="Times New Roman" w:hAnsi="Times New Roman" w:eastAsia="宋体"/>
          <w:b w:val="0"/>
          <w:sz w:val="21"/>
        </w:rPr>
        <w:t>同一案件内，步骤号只能升或不变，不能往回退。标出 2→4→3 一定是标错了，这是最重要的自检项。</w:t>
      </w:r>
    </w:p>
    <w:p w14:paraId="56A86BBC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3（v2 新增）　</w:t>
      </w:r>
      <w:r>
        <w:rPr>
          <w:rFonts w:ascii="Times New Roman" w:hAnsi="Times New Roman" w:eastAsia="宋体"/>
          <w:b w:val="0"/>
          <w:sz w:val="21"/>
        </w:rPr>
        <w:t>6 是终局。只能出现在案件的最后一条；一旦出现 6，案件内不得再出现 3—5。原文确实把“别报警”写在前面、后面又要钱，按时间顺序改排：把 6 挪到最后。</w:t>
      </w:r>
    </w:p>
    <w:p w14:paraId="32D1317F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规则 4　</w:t>
      </w:r>
      <w:r>
        <w:rPr>
          <w:rFonts w:ascii="Times New Roman" w:hAnsi="Times New Roman" w:eastAsia="宋体"/>
          <w:b w:val="0"/>
          <w:sz w:val="21"/>
        </w:rPr>
        <w:t>付款之后的确认、凭证、解释，仍记 4。钱付出去以后，“请把转账截图发我”“资金已入账，请刷新查收”都停留在 4；只有对方再次要钱，才升到 5。</w:t>
      </w:r>
    </w:p>
    <w:p w14:paraId="6F90E4B4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2.4　v1 示例的改判</w:t>
      </w:r>
    </w:p>
    <w:p w14:paraId="0A95791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按 2.2 的口径，v1 三个示例里有三处要改。改判不是放松，是把标准写死：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737"/>
        <w:gridCol w:w="737"/>
        <w:gridCol w:w="3742"/>
      </w:tblGrid>
      <w:tr w14:paraId="44C401AA">
        <w:trPr>
          <w:tblHeader/>
          <w:jc w:val="center"/>
        </w:trPr>
        <w:tc>
          <w:tcPr>
            <w:tcW w:w="3742" w:type="dxa"/>
            <w:shd w:val="clear" w:color="auto" w:fill="DEEAF6"/>
          </w:tcPr>
          <w:p w14:paraId="7055EE4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示例</w:t>
            </w:r>
          </w:p>
        </w:tc>
        <w:tc>
          <w:tcPr>
            <w:tcW w:w="737" w:type="dxa"/>
            <w:shd w:val="clear" w:color="auto" w:fill="DEEAF6"/>
          </w:tcPr>
          <w:p w14:paraId="75D8C14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v1</w:t>
            </w:r>
          </w:p>
        </w:tc>
        <w:tc>
          <w:tcPr>
            <w:tcW w:w="737" w:type="dxa"/>
            <w:shd w:val="clear" w:color="auto" w:fill="DEEAF6"/>
          </w:tcPr>
          <w:p w14:paraId="4B869C8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v2</w:t>
            </w:r>
          </w:p>
        </w:tc>
        <w:tc>
          <w:tcPr>
            <w:tcW w:w="3742" w:type="dxa"/>
            <w:shd w:val="clear" w:color="auto" w:fill="DEEAF6"/>
          </w:tcPr>
          <w:p w14:paraId="7CAF6DE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 w14:paraId="414F9C40">
        <w:trPr>
          <w:jc w:val="center"/>
        </w:trPr>
        <w:tc>
          <w:tcPr>
            <w:tcW w:w="3742" w:type="dxa"/>
          </w:tcPr>
          <w:p w14:paraId="02A3890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2④ 刷单“先垫资转账做认证”</w:t>
            </w:r>
          </w:p>
        </w:tc>
        <w:tc>
          <w:tcPr>
            <w:tcW w:w="737" w:type="dxa"/>
          </w:tcPr>
          <w:p w14:paraId="74567CC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737" w:type="dxa"/>
          </w:tcPr>
          <w:p w14:paraId="30443E3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3742" w:type="dxa"/>
          </w:tcPr>
          <w:p w14:paraId="3B5230B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原文是明确的付款要求；“89 元很小”不是降级的理由</w:t>
            </w:r>
          </w:p>
        </w:tc>
      </w:tr>
      <w:tr w14:paraId="335E8B34">
        <w:trPr>
          <w:jc w:val="center"/>
        </w:trPr>
        <w:tc>
          <w:tcPr>
            <w:tcW w:w="3742" w:type="dxa"/>
          </w:tcPr>
          <w:p w14:paraId="0F467F4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3① “请大家扫码转移进新群”</w:t>
            </w:r>
          </w:p>
        </w:tc>
        <w:tc>
          <w:tcPr>
            <w:tcW w:w="737" w:type="dxa"/>
          </w:tcPr>
          <w:p w14:paraId="495D252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737" w:type="dxa"/>
          </w:tcPr>
          <w:p w14:paraId="4D8D2BF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3742" w:type="dxa"/>
          </w:tcPr>
          <w:p w14:paraId="31BB9A3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扫码进群是非支付类前置操作，属于做准备</w:t>
            </w:r>
          </w:p>
        </w:tc>
      </w:tr>
      <w:tr w14:paraId="4D885F9E">
        <w:trPr>
          <w:jc w:val="center"/>
        </w:trPr>
        <w:tc>
          <w:tcPr>
            <w:tcW w:w="3742" w:type="dxa"/>
          </w:tcPr>
          <w:p w14:paraId="3592E34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3② “每人 158 元，请大家转账”</w:t>
            </w:r>
          </w:p>
        </w:tc>
        <w:tc>
          <w:tcPr>
            <w:tcW w:w="737" w:type="dxa"/>
          </w:tcPr>
          <w:p w14:paraId="62FBEE6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737" w:type="dxa"/>
          </w:tcPr>
          <w:p w14:paraId="77E675F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3742" w:type="dxa"/>
          </w:tcPr>
          <w:p w14:paraId="6D917D9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明确的转账要求，不能因为金额小、身份刚立住就记 2</w:t>
            </w:r>
          </w:p>
        </w:tc>
      </w:tr>
    </w:tbl>
    <w:p w14:paraId="57B18AD6">
      <w:pPr>
        <w:spacing w:after="60"/>
      </w:pPr>
    </w:p>
    <w:p w14:paraId="6F512A33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连带影响：200 条数据里按“资金动作词”回填的行需要按新口径复核，尤其是“购买”“已转”“已付”“到账”这类叙述性词命中、却被判成 4 的行（例如 Z083：判据写“资金动作：购买（150 元）”，但原文只是说商品被购买过）。</w:t>
      </w:r>
    </w:p>
    <w:p w14:paraId="4B4A5E87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三、字段 3：触发维度（可多选）</w:t>
      </w:r>
    </w:p>
    <w:p w14:paraId="0645BF45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问的是：这条消息在往哪个方向推受害人。允许勾多个，也允许一个都不勾。</w:t>
      </w:r>
    </w:p>
    <w:p w14:paraId="2AA2E50D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3.1　判定口诀：圈得出来才勾</w:t>
      </w:r>
    </w:p>
    <w:p w14:paraId="4AD79C6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每个勾都要能在原文里用手指圈出一个具体的词。圈不出来，就不勾。</w:t>
      </w:r>
    </w:p>
    <w:p w14:paraId="2CF64DA3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3.2　三个维度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876"/>
        <w:gridCol w:w="2721"/>
      </w:tblGrid>
      <w:tr w14:paraId="35894D22">
        <w:trPr>
          <w:tblHeader/>
          <w:jc w:val="center"/>
        </w:trPr>
        <w:tc>
          <w:tcPr>
            <w:tcW w:w="1361" w:type="dxa"/>
            <w:shd w:val="clear" w:color="auto" w:fill="DEEAF6"/>
          </w:tcPr>
          <w:p w14:paraId="01C56A3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w="4876" w:type="dxa"/>
            <w:shd w:val="clear" w:color="auto" w:fill="DEEAF6"/>
          </w:tcPr>
          <w:p w14:paraId="6041B9A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勾它的条件（能看到具体词）</w:t>
            </w:r>
          </w:p>
        </w:tc>
        <w:tc>
          <w:tcPr>
            <w:tcW w:w="2721" w:type="dxa"/>
            <w:shd w:val="clear" w:color="auto" w:fill="DEEAF6"/>
          </w:tcPr>
          <w:p w14:paraId="3E372AA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不算的例子</w:t>
            </w:r>
          </w:p>
        </w:tc>
      </w:tr>
      <w:tr w14:paraId="0B9F42AD">
        <w:trPr>
          <w:jc w:val="center"/>
        </w:trPr>
        <w:tc>
          <w:tcPr>
            <w:tcW w:w="1361" w:type="dxa"/>
          </w:tcPr>
          <w:p w14:paraId="38F2D68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紧急压力</w:t>
            </w:r>
          </w:p>
        </w:tc>
        <w:tc>
          <w:tcPr>
            <w:tcW w:w="4876" w:type="dxa"/>
          </w:tcPr>
          <w:p w14:paraId="5AA19F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有一个“不照做会怎样”的坏结果：冻结、封停、扣款、销户、失效、限制使用、上报征信、失信、起诉、逮捕、罚款、否则、后果自负、来不及、超期</w:t>
            </w:r>
          </w:p>
        </w:tc>
        <w:tc>
          <w:tcPr>
            <w:tcW w:w="2721" w:type="dxa"/>
          </w:tcPr>
          <w:p w14:paraId="6240B51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只有时间词不算。“明天截止”“尽快”没有坏结果 → 不勾</w:t>
            </w:r>
          </w:p>
        </w:tc>
      </w:tr>
      <w:tr w14:paraId="2FFCCBC9">
        <w:trPr>
          <w:jc w:val="center"/>
        </w:trPr>
        <w:tc>
          <w:tcPr>
            <w:tcW w:w="1361" w:type="dxa"/>
          </w:tcPr>
          <w:p w14:paraId="44819F3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</w:t>
            </w:r>
          </w:p>
        </w:tc>
        <w:tc>
          <w:tcPr>
            <w:tcW w:w="4876" w:type="dxa"/>
          </w:tcPr>
          <w:p w14:paraId="6B4C902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有一个“给你的好处”：退款、理赔、赔付、返利、佣金、收益、分红、额度、放款、红包、积分兑换、免费、中奖、仅限、名额有限、先到先得</w:t>
            </w:r>
          </w:p>
        </w:tc>
        <w:tc>
          <w:tcPr>
            <w:tcW w:w="2721" w:type="dxa"/>
          </w:tcPr>
          <w:p w14:paraId="44F7DB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只是提到钱不算。“请返还 350 元”是支出不是好处 → 不勾</w:t>
            </w:r>
          </w:p>
        </w:tc>
      </w:tr>
      <w:tr w14:paraId="3A17AF19">
        <w:trPr>
          <w:jc w:val="center"/>
        </w:trPr>
        <w:tc>
          <w:tcPr>
            <w:tcW w:w="1361" w:type="dxa"/>
          </w:tcPr>
          <w:p w14:paraId="7EE338B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诱导操作</w:t>
            </w:r>
          </w:p>
        </w:tc>
        <w:tc>
          <w:tcPr>
            <w:tcW w:w="4876" w:type="dxa"/>
          </w:tcPr>
          <w:p w14:paraId="5340475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有一个祈使句要你做动作：转账、汇款、垫付、充值、预存、扫码、点击链接、下载 App、加好友、进群、发截图、提供验证码/卡号/身份证/人脸、保密、不要告诉别人、照做</w:t>
            </w:r>
          </w:p>
        </w:tc>
        <w:tc>
          <w:tcPr>
            <w:tcW w:w="2721" w:type="dxa"/>
          </w:tcPr>
          <w:p w14:paraId="7DC1D62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叙述不算。“我被骗着转了 3 万”是回忆不是指令 → 不勾</w:t>
            </w:r>
          </w:p>
        </w:tc>
      </w:tr>
    </w:tbl>
    <w:p w14:paraId="0A9AF240">
      <w:pPr>
        <w:spacing w:after="60"/>
      </w:pPr>
    </w:p>
    <w:p w14:paraId="33CBCBF3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3.3　三个都没勾的怎么办</w:t>
      </w:r>
    </w:p>
    <w:p w14:paraId="39596AD6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勾完自检：三个维度都没勾，要么这行是纯客套（“请您稍等”“好的收到”），要么你漏了。前者必须在备注写“无触发”，后者重读一遍。</w:t>
      </w:r>
    </w:p>
    <w:p w14:paraId="09DEBDBC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里这一条只是“要求”，200 条数据里有 19 条全否却没写备注。v2 起模板会做条件校验：三列全否且备注为空，该行标红，交不上去。</w:t>
      </w:r>
    </w:p>
    <w:p w14:paraId="0AC14CB1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四、字段 4：判定难度（易 / 中 / 难）</w:t>
      </w:r>
    </w:p>
    <w:p w14:paraId="0284A9F5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不要凭“我觉得明不明显”。数三个信号，数到几个就是几。</w:t>
      </w:r>
    </w:p>
    <w:p w14:paraId="3D1DC8F7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4.1　三个信号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90"/>
      </w:tblGrid>
      <w:tr w14:paraId="26947A86">
        <w:trPr>
          <w:tblHeader/>
          <w:jc w:val="center"/>
        </w:trPr>
        <w:tc>
          <w:tcPr>
            <w:tcW w:w="2268" w:type="dxa"/>
            <w:shd w:val="clear" w:color="auto" w:fill="DEEAF6"/>
          </w:tcPr>
          <w:p w14:paraId="5E14612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信号</w:t>
            </w:r>
          </w:p>
        </w:tc>
        <w:tc>
          <w:tcPr>
            <w:tcW w:w="6690" w:type="dxa"/>
            <w:shd w:val="clear" w:color="auto" w:fill="DEEAF6"/>
          </w:tcPr>
          <w:p w14:paraId="0E93669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怎么算有</w:t>
            </w:r>
          </w:p>
        </w:tc>
      </w:tr>
      <w:tr w14:paraId="2DF47A74">
        <w:trPr>
          <w:jc w:val="center"/>
        </w:trPr>
        <w:tc>
          <w:tcPr>
            <w:tcW w:w="2268" w:type="dxa"/>
          </w:tcPr>
          <w:p w14:paraId="3B47CEC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 能指认的假冒身份</w:t>
            </w:r>
          </w:p>
        </w:tc>
        <w:tc>
          <w:tcPr>
            <w:tcW w:w="6690" w:type="dxa"/>
          </w:tcPr>
          <w:p w14:paraId="02DFB2B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有“我是谁”或明确的身份指认：自称客服/银行/老师/公安，【XX银行】这样的抬头，或“各位同学”“爸”这类明确称谓。注意：转述和平台名不算，与 1.1 同一口径</w:t>
            </w:r>
          </w:p>
        </w:tc>
      </w:tr>
      <w:tr w14:paraId="1E4B045F">
        <w:trPr>
          <w:jc w:val="center"/>
        </w:trPr>
        <w:tc>
          <w:tcPr>
            <w:tcW w:w="2268" w:type="dxa"/>
          </w:tcPr>
          <w:p w14:paraId="6ED6B7F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② 不可逆动作</w:t>
            </w:r>
          </w:p>
        </w:tc>
        <w:tc>
          <w:tcPr>
            <w:tcW w:w="6690" w:type="dxa"/>
          </w:tcPr>
          <w:p w14:paraId="693159B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要你转账、汇款、寄现金、给验证码、屏幕共享、下载非应用商店 App、买卡</w:t>
            </w:r>
          </w:p>
        </w:tc>
      </w:tr>
      <w:tr w14:paraId="78C70353">
        <w:trPr>
          <w:jc w:val="center"/>
        </w:trPr>
        <w:tc>
          <w:tcPr>
            <w:tcW w:w="2268" w:type="dxa"/>
          </w:tcPr>
          <w:p w14:paraId="4DB3C58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③ 施压或利诱</w:t>
            </w:r>
          </w:p>
        </w:tc>
        <w:tc>
          <w:tcPr>
            <w:tcW w:w="6690" w:type="dxa"/>
          </w:tcPr>
          <w:p w14:paraId="2389C8F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 3 的“紧急压力”或“利益诱惑”，至少勾了一个</w:t>
            </w:r>
          </w:p>
        </w:tc>
      </w:tr>
    </w:tbl>
    <w:p w14:paraId="5C8F1861">
      <w:pPr>
        <w:spacing w:after="60"/>
      </w:pPr>
    </w:p>
    <w:p w14:paraId="16300BF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3 个都有 → 易；2 个 → 中；0—1 个 → 难。</w:t>
      </w:r>
    </w:p>
    <w:p w14:paraId="15324C5D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4.2　上调规则（v1 的“加分规则”改写）</w:t>
      </w:r>
    </w:p>
    <w:p w14:paraId="089FC36B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先按 4.1 数出基础档，再判断一次：这段文字和真实通知是不是在字面上分不清——有正规落款、金额合理、没有催促、没有异常链接。是，就往“更难”的方向挪一档（易→中，或中→难）。</w:t>
      </w:r>
    </w:p>
    <w:p w14:paraId="35D910F8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只能挪一档，不能连跳（易不能直接跳到难），也不能往“更易”的方向挪。</w:t>
      </w:r>
    </w:p>
    <w:p w14:paraId="23E21DB0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在同一个例子里写了“②判中是因为…两个信号”又写“整案都是难，这是对的”，读者无法判断该听哪句。v2 把这两句拆成两步：先计数得“中”，再因“与真实通知逐字相同”上调为“难”。</w:t>
      </w:r>
    </w:p>
    <w:p w14:paraId="0068FDBC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五、三个示例</w:t>
      </w:r>
    </w:p>
    <w:p w14:paraId="3FD7AB0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三个都是库里真实案例，覆盖最容易吵起来的情况。判法已按 v2 口径校准，与 2.2 的表一致。（这四个案件本身已禁标，见附 C——示例是给你学口径用的，不是给你标的。）</w:t>
      </w:r>
    </w:p>
    <w:p w14:paraId="26FB3667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例 1：假客服退款（易混 快递理赔 / 刷单）</w:t>
      </w:r>
    </w:p>
    <w:p w14:paraId="7C22657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案件 4 条消息：</w:t>
      </w:r>
    </w:p>
    <w:p w14:paraId="435E9C52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① 你好，请问是林XX女士吗，我是某宝网XX店客服。这里看到您3月20日在本店购买了两袋XX牌纸尿裤，由于这批货被检测出荧光剂超标，存在质量问题，厂家需要回收，为了保障您的权益，现在请您申请退款</w:t>
      </w:r>
    </w:p>
    <w:p w14:paraId="3F58C959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② 你购买的商品存在质量问题，需要对其进行赔偿，理赔金已经打到支付宝备用金中，共计理赔150元。</w:t>
      </w:r>
    </w:p>
    <w:p w14:paraId="0287E054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③ 由于工作人员失误多转了350元，需要返还，如不及时返还，通过备用金开的理赔通道就无法关闭，支付宝将一直扣款。</w:t>
      </w:r>
    </w:p>
    <w:p w14:paraId="1424D333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④ 退款只有200元，是商家操作失误转了500元，希望把多余的300元钱退回给商家；转账之后，需要对你所有的钱进行认证，只是一个流程，钱不会少的。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835"/>
        <w:gridCol w:w="1474"/>
        <w:gridCol w:w="2835"/>
        <w:gridCol w:w="907"/>
      </w:tblGrid>
      <w:tr w14:paraId="1557A79A">
        <w:trPr>
          <w:tblHeader/>
          <w:jc w:val="center"/>
        </w:trPr>
        <w:tc>
          <w:tcPr>
            <w:tcW w:w="907" w:type="dxa"/>
            <w:shd w:val="clear" w:color="auto" w:fill="DEEAF6"/>
          </w:tcPr>
          <w:p w14:paraId="57D5EB3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行</w:t>
            </w:r>
          </w:p>
        </w:tc>
        <w:tc>
          <w:tcPr>
            <w:tcW w:w="2835" w:type="dxa"/>
            <w:shd w:val="clear" w:color="auto" w:fill="DEEAF6"/>
          </w:tcPr>
          <w:p w14:paraId="6F855BC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474" w:type="dxa"/>
            <w:shd w:val="clear" w:color="auto" w:fill="DEEAF6"/>
          </w:tcPr>
          <w:p w14:paraId="756E2BA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w="2835" w:type="dxa"/>
            <w:shd w:val="clear" w:color="auto" w:fill="DEEAF6"/>
          </w:tcPr>
          <w:p w14:paraId="74781A7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w="907" w:type="dxa"/>
            <w:shd w:val="clear" w:color="auto" w:fill="DEEAF6"/>
          </w:tcPr>
          <w:p w14:paraId="693035D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难度</w:t>
            </w:r>
          </w:p>
        </w:tc>
      </w:tr>
      <w:tr w14:paraId="2CA56962">
        <w:trPr>
          <w:jc w:val="center"/>
        </w:trPr>
        <w:tc>
          <w:tcPr>
            <w:tcW w:w="907" w:type="dxa"/>
          </w:tcPr>
          <w:p w14:paraId="535B929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</w:t>
            </w:r>
          </w:p>
        </w:tc>
        <w:tc>
          <w:tcPr>
            <w:tcW w:w="2835" w:type="dxa"/>
          </w:tcPr>
          <w:p w14:paraId="7416179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  <w:tc>
          <w:tcPr>
            <w:tcW w:w="1474" w:type="dxa"/>
          </w:tcPr>
          <w:p w14:paraId="24768A8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835" w:type="dxa"/>
          </w:tcPr>
          <w:p w14:paraId="496178F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</w:t>
            </w:r>
          </w:p>
        </w:tc>
        <w:tc>
          <w:tcPr>
            <w:tcW w:w="907" w:type="dxa"/>
          </w:tcPr>
          <w:p w14:paraId="5B40664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6865DFE8">
        <w:trPr>
          <w:jc w:val="center"/>
        </w:trPr>
        <w:tc>
          <w:tcPr>
            <w:tcW w:w="907" w:type="dxa"/>
          </w:tcPr>
          <w:p w14:paraId="3FAE42E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②</w:t>
            </w:r>
          </w:p>
        </w:tc>
        <w:tc>
          <w:tcPr>
            <w:tcW w:w="2835" w:type="dxa"/>
          </w:tcPr>
          <w:p w14:paraId="4082F98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  <w:tc>
          <w:tcPr>
            <w:tcW w:w="1474" w:type="dxa"/>
          </w:tcPr>
          <w:p w14:paraId="0372B06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835" w:type="dxa"/>
          </w:tcPr>
          <w:p w14:paraId="0BB2B46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</w:t>
            </w:r>
          </w:p>
        </w:tc>
        <w:tc>
          <w:tcPr>
            <w:tcW w:w="907" w:type="dxa"/>
          </w:tcPr>
          <w:p w14:paraId="02AAB38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19E3A181">
        <w:trPr>
          <w:jc w:val="center"/>
        </w:trPr>
        <w:tc>
          <w:tcPr>
            <w:tcW w:w="907" w:type="dxa"/>
          </w:tcPr>
          <w:p w14:paraId="5D46EA6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③</w:t>
            </w:r>
          </w:p>
        </w:tc>
        <w:tc>
          <w:tcPr>
            <w:tcW w:w="2835" w:type="dxa"/>
          </w:tcPr>
          <w:p w14:paraId="684BB64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  <w:tc>
          <w:tcPr>
            <w:tcW w:w="1474" w:type="dxa"/>
          </w:tcPr>
          <w:p w14:paraId="1AB1DF9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7B9755B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紧急压力、诱导操作</w:t>
            </w:r>
          </w:p>
        </w:tc>
        <w:tc>
          <w:tcPr>
            <w:tcW w:w="907" w:type="dxa"/>
          </w:tcPr>
          <w:p w14:paraId="5F372A0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4E537CAB">
        <w:trPr>
          <w:jc w:val="center"/>
        </w:trPr>
        <w:tc>
          <w:tcPr>
            <w:tcW w:w="907" w:type="dxa"/>
          </w:tcPr>
          <w:p w14:paraId="4C98FAA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④</w:t>
            </w:r>
          </w:p>
        </w:tc>
        <w:tc>
          <w:tcPr>
            <w:tcW w:w="2835" w:type="dxa"/>
          </w:tcPr>
          <w:p w14:paraId="3872276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  <w:tc>
          <w:tcPr>
            <w:tcW w:w="1474" w:type="dxa"/>
          </w:tcPr>
          <w:p w14:paraId="4C244D0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2E1C1F7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诱导操作</w:t>
            </w:r>
          </w:p>
        </w:tc>
        <w:tc>
          <w:tcPr>
            <w:tcW w:w="907" w:type="dxa"/>
          </w:tcPr>
          <w:p w14:paraId="24FE62E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</w:tbl>
    <w:p w14:paraId="602D01E0">
      <w:pPr>
        <w:spacing w:after="60"/>
      </w:pPr>
    </w:p>
    <w:p w14:paraId="702A75FF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为什么不是快递理赔：出现了“商品质量问题”“厂家回收”，很像包裹出问题。但裁决规则 5 管这里——说包裹丢件破损才是快递理赔，说订单退款/备用金/多打款就是客服退款。</w:t>
      </w:r>
    </w:p>
    <w:p w14:paraId="3FCED466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② 为什么是 3 不是 2：没要钱，但让受害人“开通备用金”是前置操作，不是单纯回应。</w:t>
      </w:r>
    </w:p>
    <w:p w14:paraId="6AD24DD3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③ 为什么是 4 不是 3：原文“需要返还 350 元”是对受害人的付款要求，这就是 4。v1 在这里还夹了一条“≥1000 元才算 4”的门槛，与此处自相矛盾；v2 已取消金额门槛。</w:t>
      </w:r>
    </w:p>
    <w:p w14:paraId="1833A4DB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③ 为什么不是 5：受害人还没给过钱，这是第一次要，不是“给过了再加码”。</w:t>
      </w:r>
    </w:p>
    <w:p w14:paraId="4EE99D60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② 的难度为什么是“难”：只有利益诱惑一个信号。③ 是“中”：有付款要求、也有“否则一直扣款”两个信号；话术把骗钱说成退钱，伪装得不错，但没到“与真实通知字面难辨”的程度，不再上调。</w:t>
      </w:r>
    </w:p>
    <w:p w14:paraId="34377BEC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例 2：刷单返利（易混 兼职引流）</w:t>
      </w:r>
    </w:p>
    <w:p w14:paraId="302BBC6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案件 4 条消息：</w:t>
      </w:r>
    </w:p>
    <w:p w14:paraId="19AAECE9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① 亲，我们这个刷单兼职特别简单，不需要你有什么特殊技能，只要会上网就行。每天花几个小时，轻松赚几百块不是问题。</w:t>
      </w:r>
    </w:p>
    <w:p w14:paraId="2369963C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② 这个刷单任务很简单的，就是在网上购物然后给好评，几分钟就能完成一单。你可以随时做任务，完全不影响你的其他事情。</w:t>
      </w:r>
    </w:p>
    <w:p w14:paraId="58F6EA75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③ 我们这个兼职名额有限哦，现在报名的人很多，先到先得。赶紧行动吧，晚了就没机会了。</w:t>
      </w:r>
    </w:p>
    <w:p w14:paraId="17CFE94D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④ 亲，您需要先垫资转账完成这个信誉认证，才能和美女约会，放心，我们的认证不会收取任何费用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835"/>
        <w:gridCol w:w="1474"/>
        <w:gridCol w:w="2835"/>
        <w:gridCol w:w="907"/>
      </w:tblGrid>
      <w:tr w14:paraId="67C66A29">
        <w:trPr>
          <w:tblHeader/>
          <w:jc w:val="center"/>
        </w:trPr>
        <w:tc>
          <w:tcPr>
            <w:tcW w:w="907" w:type="dxa"/>
            <w:shd w:val="clear" w:color="auto" w:fill="DEEAF6"/>
          </w:tcPr>
          <w:p w14:paraId="7D790EE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行</w:t>
            </w:r>
          </w:p>
        </w:tc>
        <w:tc>
          <w:tcPr>
            <w:tcW w:w="2835" w:type="dxa"/>
            <w:shd w:val="clear" w:color="auto" w:fill="DEEAF6"/>
          </w:tcPr>
          <w:p w14:paraId="6F51A22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474" w:type="dxa"/>
            <w:shd w:val="clear" w:color="auto" w:fill="DEEAF6"/>
          </w:tcPr>
          <w:p w14:paraId="419F808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w="2835" w:type="dxa"/>
            <w:shd w:val="clear" w:color="auto" w:fill="DEEAF6"/>
          </w:tcPr>
          <w:p w14:paraId="50B93CC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w="907" w:type="dxa"/>
            <w:shd w:val="clear" w:color="auto" w:fill="DEEAF6"/>
          </w:tcPr>
          <w:p w14:paraId="503CB9D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难度</w:t>
            </w:r>
          </w:p>
        </w:tc>
      </w:tr>
      <w:tr w14:paraId="2836B776">
        <w:trPr>
          <w:jc w:val="center"/>
        </w:trPr>
        <w:tc>
          <w:tcPr>
            <w:tcW w:w="907" w:type="dxa"/>
          </w:tcPr>
          <w:p w14:paraId="4A27828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</w:t>
            </w:r>
          </w:p>
        </w:tc>
        <w:tc>
          <w:tcPr>
            <w:tcW w:w="2835" w:type="dxa"/>
          </w:tcPr>
          <w:p w14:paraId="4E6E314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  <w:tc>
          <w:tcPr>
            <w:tcW w:w="1474" w:type="dxa"/>
          </w:tcPr>
          <w:p w14:paraId="0C512DF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835" w:type="dxa"/>
          </w:tcPr>
          <w:p w14:paraId="43ED059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</w:t>
            </w:r>
          </w:p>
        </w:tc>
        <w:tc>
          <w:tcPr>
            <w:tcW w:w="907" w:type="dxa"/>
          </w:tcPr>
          <w:p w14:paraId="65FA62E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2CC446CB">
        <w:trPr>
          <w:jc w:val="center"/>
        </w:trPr>
        <w:tc>
          <w:tcPr>
            <w:tcW w:w="907" w:type="dxa"/>
          </w:tcPr>
          <w:p w14:paraId="54E9D99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②</w:t>
            </w:r>
          </w:p>
        </w:tc>
        <w:tc>
          <w:tcPr>
            <w:tcW w:w="2835" w:type="dxa"/>
          </w:tcPr>
          <w:p w14:paraId="1BAE250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  <w:tc>
          <w:tcPr>
            <w:tcW w:w="1474" w:type="dxa"/>
          </w:tcPr>
          <w:p w14:paraId="1998756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835" w:type="dxa"/>
          </w:tcPr>
          <w:p w14:paraId="6526FF4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利益诱惑、诱导操作</w:t>
            </w:r>
          </w:p>
        </w:tc>
        <w:tc>
          <w:tcPr>
            <w:tcW w:w="907" w:type="dxa"/>
          </w:tcPr>
          <w:p w14:paraId="0CB39AC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01ED12DB">
        <w:trPr>
          <w:jc w:val="center"/>
        </w:trPr>
        <w:tc>
          <w:tcPr>
            <w:tcW w:w="907" w:type="dxa"/>
          </w:tcPr>
          <w:p w14:paraId="1D2D521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③</w:t>
            </w:r>
          </w:p>
        </w:tc>
        <w:tc>
          <w:tcPr>
            <w:tcW w:w="2835" w:type="dxa"/>
          </w:tcPr>
          <w:p w14:paraId="5AC511E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  <w:tc>
          <w:tcPr>
            <w:tcW w:w="1474" w:type="dxa"/>
          </w:tcPr>
          <w:p w14:paraId="0DEC77A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835" w:type="dxa"/>
          </w:tcPr>
          <w:p w14:paraId="3AE3DC0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</w:t>
            </w:r>
          </w:p>
        </w:tc>
        <w:tc>
          <w:tcPr>
            <w:tcW w:w="907" w:type="dxa"/>
          </w:tcPr>
          <w:p w14:paraId="1687A31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68680358">
        <w:trPr>
          <w:jc w:val="center"/>
        </w:trPr>
        <w:tc>
          <w:tcPr>
            <w:tcW w:w="907" w:type="dxa"/>
          </w:tcPr>
          <w:p w14:paraId="749ACF7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④</w:t>
            </w:r>
          </w:p>
        </w:tc>
        <w:tc>
          <w:tcPr>
            <w:tcW w:w="2835" w:type="dxa"/>
          </w:tcPr>
          <w:p w14:paraId="17AD86B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  <w:tc>
          <w:tcPr>
            <w:tcW w:w="1474" w:type="dxa"/>
          </w:tcPr>
          <w:p w14:paraId="46E4D66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3BD73C6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利益诱惑、诱导操作</w:t>
            </w:r>
          </w:p>
        </w:tc>
        <w:tc>
          <w:tcPr>
            <w:tcW w:w="907" w:type="dxa"/>
          </w:tcPr>
          <w:p w14:paraId="3C7B8C5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</w:tbl>
    <w:p w14:paraId="4D9F6199">
      <w:pPr>
        <w:spacing w:after="60"/>
      </w:pPr>
    </w:p>
    <w:p w14:paraId="6F764A3B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为什么整案是刷单、不是兼职引流：①里“刷单”和“兼职”同时出现，光看①会犹豫。但规则 4 管这里——有“任务”“返利”就是刷单返利；④的“垫资/信誉认证”把闭环补齐了。如果只有③单独发给你，正确答案是兼职引流——这就是必须按案件标的原因。</w:t>
      </w:r>
    </w:p>
    <w:p w14:paraId="4CD34BA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①②③ 为什么都是第 1 步：三条都在抛机会，没有一条要你做具体动作。同一步骤连续出现是正常的。</w:t>
      </w:r>
    </w:p>
    <w:p w14:paraId="41A8E6AC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④ 为什么是 4（v1 判 3）：原文“先垫资转账”是明确的付款要求，按 2.2 的表就是 4。v1 的理由是“这笔钱是入门门槛，学生真正的损失在后面”，但那是猜后续剧情，不是读这一段文字。如果原文只说“认证不收费”，才记 3。</w:t>
      </w:r>
    </w:p>
    <w:p w14:paraId="71A7FE43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三条难度为什么是“难”：①无身份 ②无不可逆动作 ③只有利诱——一个信号。注意：“刷单”两个字你觉得扎眼，但规则不算这个词。难度问的是“普通用户能不能识破”，不是“你能不能”。</w:t>
      </w:r>
    </w:p>
    <w:p w14:paraId="228E185F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例 3：冒充老师收费（最难，与真通知字面相同）</w:t>
      </w:r>
    </w:p>
    <w:p w14:paraId="6CB9A30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案件 3 条消息：</w:t>
      </w:r>
    </w:p>
    <w:p w14:paraId="6EB72F65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① 新官方群已建立，请大家扫码转移，辅导员要求统一加入新群。</w:t>
      </w:r>
    </w:p>
    <w:p w14:paraId="72E9C47C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② 各位同学，本学期教材需要统一订购，每人158元，请大家尽快转账，备注姓名。</w:t>
      </w:r>
    </w:p>
    <w:p w14:paraId="296B7152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③ 请备注学生姓名，将付款截图发至群内。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835"/>
        <w:gridCol w:w="1474"/>
        <w:gridCol w:w="2835"/>
        <w:gridCol w:w="907"/>
      </w:tblGrid>
      <w:tr w14:paraId="328D2BA5">
        <w:trPr>
          <w:tblHeader/>
          <w:jc w:val="center"/>
        </w:trPr>
        <w:tc>
          <w:tcPr>
            <w:tcW w:w="907" w:type="dxa"/>
            <w:shd w:val="clear" w:color="auto" w:fill="DEEAF6"/>
          </w:tcPr>
          <w:p w14:paraId="50FD268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行</w:t>
            </w:r>
          </w:p>
        </w:tc>
        <w:tc>
          <w:tcPr>
            <w:tcW w:w="2835" w:type="dxa"/>
            <w:shd w:val="clear" w:color="auto" w:fill="DEEAF6"/>
          </w:tcPr>
          <w:p w14:paraId="4EC06E6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474" w:type="dxa"/>
            <w:shd w:val="clear" w:color="auto" w:fill="DEEAF6"/>
          </w:tcPr>
          <w:p w14:paraId="758F791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w="2835" w:type="dxa"/>
            <w:shd w:val="clear" w:color="auto" w:fill="DEEAF6"/>
          </w:tcPr>
          <w:p w14:paraId="5538D50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w="907" w:type="dxa"/>
            <w:shd w:val="clear" w:color="auto" w:fill="DEEAF6"/>
          </w:tcPr>
          <w:p w14:paraId="3AC53CA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难度</w:t>
            </w:r>
          </w:p>
        </w:tc>
      </w:tr>
      <w:tr w14:paraId="09B7C6A0">
        <w:trPr>
          <w:jc w:val="center"/>
        </w:trPr>
        <w:tc>
          <w:tcPr>
            <w:tcW w:w="907" w:type="dxa"/>
          </w:tcPr>
          <w:p w14:paraId="6C4A234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</w:t>
            </w:r>
          </w:p>
        </w:tc>
        <w:tc>
          <w:tcPr>
            <w:tcW w:w="2835" w:type="dxa"/>
          </w:tcPr>
          <w:p w14:paraId="504D49A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冒充老师收费</w:t>
            </w:r>
          </w:p>
        </w:tc>
        <w:tc>
          <w:tcPr>
            <w:tcW w:w="1474" w:type="dxa"/>
          </w:tcPr>
          <w:p w14:paraId="0494A6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835" w:type="dxa"/>
          </w:tcPr>
          <w:p w14:paraId="63AC0AF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诱导操作</w:t>
            </w:r>
          </w:p>
        </w:tc>
        <w:tc>
          <w:tcPr>
            <w:tcW w:w="907" w:type="dxa"/>
          </w:tcPr>
          <w:p w14:paraId="5B00C38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1D534893">
        <w:trPr>
          <w:jc w:val="center"/>
        </w:trPr>
        <w:tc>
          <w:tcPr>
            <w:tcW w:w="907" w:type="dxa"/>
          </w:tcPr>
          <w:p w14:paraId="39D2DED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②</w:t>
            </w:r>
          </w:p>
        </w:tc>
        <w:tc>
          <w:tcPr>
            <w:tcW w:w="2835" w:type="dxa"/>
          </w:tcPr>
          <w:p w14:paraId="519969B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冒充老师收费</w:t>
            </w:r>
          </w:p>
        </w:tc>
        <w:tc>
          <w:tcPr>
            <w:tcW w:w="1474" w:type="dxa"/>
          </w:tcPr>
          <w:p w14:paraId="3BCD5C6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77730B2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诱导操作</w:t>
            </w:r>
          </w:p>
        </w:tc>
        <w:tc>
          <w:tcPr>
            <w:tcW w:w="907" w:type="dxa"/>
          </w:tcPr>
          <w:p w14:paraId="7481AD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  <w:tr w14:paraId="7143C5F1">
        <w:trPr>
          <w:jc w:val="center"/>
        </w:trPr>
        <w:tc>
          <w:tcPr>
            <w:tcW w:w="907" w:type="dxa"/>
          </w:tcPr>
          <w:p w14:paraId="0648BD2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③</w:t>
            </w:r>
          </w:p>
        </w:tc>
        <w:tc>
          <w:tcPr>
            <w:tcW w:w="2835" w:type="dxa"/>
          </w:tcPr>
          <w:p w14:paraId="467D93E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冒充老师收费</w:t>
            </w:r>
          </w:p>
        </w:tc>
        <w:tc>
          <w:tcPr>
            <w:tcW w:w="1474" w:type="dxa"/>
          </w:tcPr>
          <w:p w14:paraId="393DACB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15EB58F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诱导操作</w:t>
            </w:r>
          </w:p>
        </w:tc>
        <w:tc>
          <w:tcPr>
            <w:tcW w:w="907" w:type="dxa"/>
          </w:tcPr>
          <w:p w14:paraId="4F32703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</w:t>
            </w:r>
          </w:p>
        </w:tc>
      </w:tr>
    </w:tbl>
    <w:p w14:paraId="59248382">
      <w:pPr>
        <w:spacing w:after="60"/>
      </w:pPr>
    </w:p>
    <w:p w14:paraId="09092BBF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① 为什么是 3（v1 判 1）：“扫码转移进群”是非支付类前置操作，属于做准备。v1 判 1 的理由是“还没报身份、没提钱”，但 1 的定义是“不索取任何东西”——这条明明要你扫码进群。</w:t>
      </w:r>
    </w:p>
    <w:p w14:paraId="3851F48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② 为什么是 4（v1 判 2）：“转账 158 元，备注姓名”是明确的付款要求。金额小不是降级的理由，而且这是本案受害人的全部损失——按旧口径反而更容易被“金额小”说服，把最该抓的一条放过。</w:t>
      </w:r>
    </w:p>
    <w:p w14:paraId="0093AFA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③ 为什么是 4 不是 3：要“付款截图”是付款后的凭证，按 2.3 规则 4 停留在 4。</w:t>
      </w:r>
    </w:p>
    <w:p w14:paraId="0E48B3A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难度为什么是“难”：三句和真实班级群通知逐字相同，破绽只在“新群”和“个人收款”，这两点文字里看不出来。②按计数是“中”（有身份 + 有付款要求），整案按上调规则记“难”。这正好是答辩要讲的那句话：有些骗局靠文本判不出来，所以产品输出“需要核实”，不输出“这是诈骗”。</w:t>
      </w:r>
    </w:p>
    <w:p w14:paraId="2F9E432B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六、提交与自检</w:t>
      </w:r>
    </w:p>
    <w:p w14:paraId="1F45A13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不用自己建表。打开标注表，前四列（序号 / 案件 / 本条原文 / 同案其他消息）已经填好，你只填后面几列，都是下拉框：</w:t>
      </w:r>
    </w:p>
    <w:p w14:paraId="03569D41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骗局类型、步骤、三个维度、难度，全部下拉选择，不要手打。</w:t>
      </w:r>
    </w:p>
    <w:p w14:paraId="3331053A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备注：只在四种情况写——选了“待定”、三个维度全“否”、你认为是跨案、你有争议。其余留空。</w:t>
      </w:r>
    </w:p>
    <w:p w14:paraId="67C89791">
      <w:pPr>
        <w:spacing w:after="40" w:line="360" w:lineRule="auto"/>
        <w:ind w:left="340"/>
        <w:jc w:val="both"/>
      </w:pPr>
      <w:r>
        <w:rPr>
          <w:rFonts w:ascii="Times New Roman" w:hAnsi="Times New Roman" w:eastAsia="宋体"/>
          <w:b w:val="0"/>
          <w:sz w:val="21"/>
        </w:rPr>
        <w:t>· 卡住原因：30 秒定不下来时写一句，标完统一说。</w:t>
      </w:r>
    </w:p>
    <w:p w14:paraId="0D5C48C0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交之前自己查三条</w:t>
      </w:r>
    </w:p>
    <w:p w14:paraId="2FF4686A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同一案件号下，类型是不是全都一样？不一样就是标错了。</w:t>
      </w:r>
    </w:p>
    <w:p w14:paraId="3EDC1D6A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同一案件号下，步骤号有没有往回退？2→4→3 一定错；6 出现之后不许再有 3—5。</w:t>
      </w:r>
    </w:p>
    <w:p w14:paraId="090A22A2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有没有哪一行三个维度全是“否”、也没写备注？要么补“无触发”，要么重看一遍。</w:t>
      </w:r>
    </w:p>
    <w:p w14:paraId="5AD2E771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提交：另存为「标注_你的名字_日期.xlsx」，放进共享文件夹，截止时间见群里通知。不发等于没做。</w:t>
      </w:r>
    </w:p>
    <w:p w14:paraId="0DF7F57C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七、一致性检验与仲裁（v2 新增）</w:t>
      </w:r>
    </w:p>
    <w:p w14:paraId="7DED5BC5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这一节给仲裁人和数据组看。标注员只需要知道结论：你们标完，系统会逐字段算 Kappa，不达标的字段回炉。</w:t>
      </w:r>
    </w:p>
    <w:p w14:paraId="6C577505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7.1　怎么标才算“独立”</w:t>
      </w:r>
    </w:p>
    <w:p w14:paraId="4BD4E98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两名标注员在不知晓彼此结果的前提下，各自对同一批 80 条核心样本标注。样本从 train/cv 池抽，一案一条，覆盖 16 个类型；封存的 60 条不参与，附 C 的禁标案件不参与。</w:t>
      </w:r>
    </w:p>
    <w:p w14:paraId="4B11436E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标注期间：不商量、不看对方表、不看旧标签、不看原案例库、不看编号邻居。有疑问写进备注，标完一起说。</w:t>
      </w:r>
    </w:p>
    <w:p w14:paraId="25BB61F0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7.2　各字段的指标与阈值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28"/>
        <w:gridCol w:w="1020"/>
        <w:gridCol w:w="2948"/>
      </w:tblGrid>
      <w:tr w14:paraId="6FEF7CDE">
        <w:trPr>
          <w:tblHeader/>
          <w:jc w:val="center"/>
        </w:trPr>
        <w:tc>
          <w:tcPr>
            <w:tcW w:w="1361" w:type="dxa"/>
            <w:shd w:val="clear" w:color="auto" w:fill="DEEAF6"/>
          </w:tcPr>
          <w:p w14:paraId="2B73F65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3628" w:type="dxa"/>
            <w:shd w:val="clear" w:color="auto" w:fill="DEEAF6"/>
          </w:tcPr>
          <w:p w14:paraId="653F4A3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主指标</w:t>
            </w:r>
          </w:p>
        </w:tc>
        <w:tc>
          <w:tcPr>
            <w:tcW w:w="1020" w:type="dxa"/>
            <w:shd w:val="clear" w:color="auto" w:fill="DEEAF6"/>
          </w:tcPr>
          <w:p w14:paraId="20CCAA3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阈值</w:t>
            </w:r>
          </w:p>
        </w:tc>
        <w:tc>
          <w:tcPr>
            <w:tcW w:w="2948" w:type="dxa"/>
            <w:shd w:val="clear" w:color="auto" w:fill="DEEAF6"/>
          </w:tcPr>
          <w:p w14:paraId="5E6FF94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同时报告</w:t>
            </w:r>
          </w:p>
        </w:tc>
      </w:tr>
      <w:tr w14:paraId="0BF1C125">
        <w:trPr>
          <w:jc w:val="center"/>
        </w:trPr>
        <w:tc>
          <w:tcPr>
            <w:tcW w:w="1361" w:type="dxa"/>
          </w:tcPr>
          <w:p w14:paraId="7EDEABF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骗局类型</w:t>
            </w:r>
          </w:p>
        </w:tc>
        <w:tc>
          <w:tcPr>
            <w:tcW w:w="3628" w:type="dxa"/>
          </w:tcPr>
          <w:p w14:paraId="2ACFAF1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Cohen's Kappa（名义）</w:t>
            </w:r>
          </w:p>
        </w:tc>
        <w:tc>
          <w:tcPr>
            <w:tcW w:w="1020" w:type="dxa"/>
          </w:tcPr>
          <w:p w14:paraId="04D9AA0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≥ 0.70</w:t>
            </w:r>
          </w:p>
        </w:tc>
        <w:tc>
          <w:tcPr>
            <w:tcW w:w="2948" w:type="dxa"/>
          </w:tcPr>
          <w:p w14:paraId="0DC026A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原始一致率 P_o、期望一致率 P_e、混淆矩阵</w:t>
            </w:r>
          </w:p>
        </w:tc>
      </w:tr>
      <w:tr w14:paraId="6CF46742">
        <w:trPr>
          <w:jc w:val="center"/>
        </w:trPr>
        <w:tc>
          <w:tcPr>
            <w:tcW w:w="1361" w:type="dxa"/>
          </w:tcPr>
          <w:p w14:paraId="50FD053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w="3628" w:type="dxa"/>
          </w:tcPr>
          <w:p w14:paraId="451AEF8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线性加权 Kappa</w:t>
            </w:r>
          </w:p>
        </w:tc>
        <w:tc>
          <w:tcPr>
            <w:tcW w:w="1020" w:type="dxa"/>
          </w:tcPr>
          <w:p w14:paraId="637F825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≥ 0.60</w:t>
            </w:r>
          </w:p>
        </w:tc>
        <w:tc>
          <w:tcPr>
            <w:tcW w:w="2948" w:type="dxa"/>
          </w:tcPr>
          <w:p w14:paraId="3C504DF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 Kappa、P_o、P_e</w:t>
            </w:r>
          </w:p>
        </w:tc>
      </w:tr>
      <w:tr w14:paraId="53A29A79">
        <w:trPr>
          <w:jc w:val="center"/>
        </w:trPr>
        <w:tc>
          <w:tcPr>
            <w:tcW w:w="1361" w:type="dxa"/>
          </w:tcPr>
          <w:p w14:paraId="7BFA3EC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触发维度</w:t>
            </w:r>
          </w:p>
        </w:tc>
        <w:tc>
          <w:tcPr>
            <w:tcW w:w="3628" w:type="dxa"/>
          </w:tcPr>
          <w:p w14:paraId="369F27E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三个维度各自的 Kappa + 三维合并的 Krippendorff's Alpha</w:t>
            </w:r>
          </w:p>
        </w:tc>
        <w:tc>
          <w:tcPr>
            <w:tcW w:w="1020" w:type="dxa"/>
          </w:tcPr>
          <w:p w14:paraId="6CCB908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≥ 0.60</w:t>
            </w:r>
          </w:p>
        </w:tc>
        <w:tc>
          <w:tcPr>
            <w:tcW w:w="2948" w:type="dxa"/>
          </w:tcPr>
          <w:p w14:paraId="23F3FEB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三维组合（8 类）Kappa</w:t>
            </w:r>
          </w:p>
        </w:tc>
      </w:tr>
      <w:tr w14:paraId="3A07E578">
        <w:trPr>
          <w:jc w:val="center"/>
        </w:trPr>
        <w:tc>
          <w:tcPr>
            <w:tcW w:w="1361" w:type="dxa"/>
          </w:tcPr>
          <w:p w14:paraId="54F8750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判定难度</w:t>
            </w:r>
          </w:p>
        </w:tc>
        <w:tc>
          <w:tcPr>
            <w:tcW w:w="3628" w:type="dxa"/>
          </w:tcPr>
          <w:p w14:paraId="40C5605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线性加权 Kappa</w:t>
            </w:r>
          </w:p>
        </w:tc>
        <w:tc>
          <w:tcPr>
            <w:tcW w:w="1020" w:type="dxa"/>
          </w:tcPr>
          <w:p w14:paraId="0DEC676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≥ 0.60</w:t>
            </w:r>
          </w:p>
        </w:tc>
        <w:tc>
          <w:tcPr>
            <w:tcW w:w="2948" w:type="dxa"/>
          </w:tcPr>
          <w:p w14:paraId="05E75AA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 Kappa</w:t>
            </w:r>
          </w:p>
        </w:tc>
      </w:tr>
    </w:tbl>
    <w:p w14:paraId="02A17487">
      <w:pPr>
        <w:spacing w:after="60"/>
      </w:pPr>
    </w:p>
    <w:p w14:paraId="04E2274F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每条 Kappa 都要带 95% 置信区间（bootstrap 5000 次）。n = 80 时区间宽度通常在 0.15—0.20 之间，只报点估计会被追问。</w:t>
      </w:r>
    </w:p>
    <w:p w14:paraId="4BBDD586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7.3　为什么有序字段要加权</w:t>
      </w:r>
    </w:p>
    <w:p w14:paraId="290DD0EA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步骤 1—6、难度易/中/难 都是有序变量。把 4 判成 5 和把 4 判成 1，错的程度不一样，无权 Kappa 会把两者当成同一种错误，结果偏低且不反映真实分歧，所以主指标用线性加权，无权值作为附注保留。</w:t>
      </w:r>
    </w:p>
    <w:p w14:paraId="21560FDF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7.4　“待定”怎么算</w:t>
      </w:r>
    </w:p>
    <w:p w14:paraId="3B13A658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待定是“人判断不了”，不是一个类别，不进入类型 Kappa 的配对。单独统计待定率并列出待定样本；两人都标待定，记为一致但不计入 Kappa。</w:t>
      </w:r>
    </w:p>
    <w:p w14:paraId="74A2231D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7.5　仲裁三条原则</w:t>
      </w:r>
    </w:p>
    <w:p w14:paraId="1479DBEA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原则 1　</w:t>
      </w:r>
      <w:r>
        <w:rPr>
          <w:rFonts w:ascii="Times New Roman" w:hAnsi="Times New Roman" w:eastAsia="宋体"/>
          <w:b w:val="0"/>
          <w:sz w:val="21"/>
        </w:rPr>
        <w:t>以本规范原文为准。规范说得清的，按规范；不按“我觉得更像”。</w:t>
      </w:r>
    </w:p>
    <w:p w14:paraId="4D660E8B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原则 2　</w:t>
      </w:r>
      <w:r>
        <w:rPr>
          <w:rFonts w:ascii="Times New Roman" w:hAnsi="Times New Roman" w:eastAsia="宋体"/>
          <w:b w:val="0"/>
          <w:sz w:val="21"/>
        </w:rPr>
        <w:t>规范没说清的，记为规范缺陷，当场补规则，并把版本号加一。不许用“这次特殊处理”糊过去。</w:t>
      </w:r>
    </w:p>
    <w:p w14:paraId="0861EFFA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>原则 3　</w:t>
      </w:r>
      <w:r>
        <w:rPr>
          <w:rFonts w:ascii="Times New Roman" w:hAnsi="Times New Roman" w:eastAsia="宋体"/>
          <w:b w:val="0"/>
          <w:sz w:val="21"/>
        </w:rPr>
        <w:t>参照同批先例。同一类分歧已经裁过一次，后面照前例，不再逐条讨论。</w:t>
      </w:r>
    </w:p>
    <w:p w14:paraId="2AB90875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7.6　分歧记录表</w:t>
      </w:r>
    </w:p>
    <w:p w14:paraId="414E3695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每个不一致都要留痕，格式如下（仲裁人填后四列）：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814"/>
        <w:gridCol w:w="1474"/>
        <w:gridCol w:w="1474"/>
        <w:gridCol w:w="1474"/>
        <w:gridCol w:w="1814"/>
      </w:tblGrid>
      <w:tr w14:paraId="7761CD28">
        <w:trPr>
          <w:tblHeader/>
          <w:jc w:val="center"/>
        </w:trPr>
        <w:tc>
          <w:tcPr>
            <w:tcW w:w="907" w:type="dxa"/>
            <w:shd w:val="clear" w:color="auto" w:fill="DEEAF6"/>
          </w:tcPr>
          <w:p w14:paraId="1256A7E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EEAF6"/>
          </w:tcPr>
          <w:p w14:paraId="463E1E7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1474" w:type="dxa"/>
            <w:shd w:val="clear" w:color="auto" w:fill="DEEAF6"/>
          </w:tcPr>
          <w:p w14:paraId="556C566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甲</w:t>
            </w:r>
          </w:p>
        </w:tc>
        <w:tc>
          <w:tcPr>
            <w:tcW w:w="1474" w:type="dxa"/>
            <w:shd w:val="clear" w:color="auto" w:fill="DEEAF6"/>
          </w:tcPr>
          <w:p w14:paraId="41C33C0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乙</w:t>
            </w:r>
          </w:p>
        </w:tc>
        <w:tc>
          <w:tcPr>
            <w:tcW w:w="1474" w:type="dxa"/>
            <w:shd w:val="clear" w:color="auto" w:fill="DEEAF6"/>
          </w:tcPr>
          <w:p w14:paraId="1C70570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仲裁结果</w:t>
            </w:r>
          </w:p>
        </w:tc>
        <w:tc>
          <w:tcPr>
            <w:tcW w:w="1814" w:type="dxa"/>
            <w:shd w:val="clear" w:color="auto" w:fill="DEEAF6"/>
          </w:tcPr>
          <w:p w14:paraId="071B948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理由（规则依据）</w:t>
            </w:r>
          </w:p>
        </w:tc>
      </w:tr>
      <w:tr w14:paraId="733E42DA">
        <w:trPr>
          <w:jc w:val="center"/>
        </w:trPr>
        <w:tc>
          <w:tcPr>
            <w:tcW w:w="907" w:type="dxa"/>
          </w:tcPr>
          <w:p w14:paraId="0727A5B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P07</w:t>
            </w:r>
          </w:p>
        </w:tc>
        <w:tc>
          <w:tcPr>
            <w:tcW w:w="1814" w:type="dxa"/>
          </w:tcPr>
          <w:p w14:paraId="03D0BD8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骗局类型</w:t>
            </w:r>
          </w:p>
        </w:tc>
        <w:tc>
          <w:tcPr>
            <w:tcW w:w="1474" w:type="dxa"/>
          </w:tcPr>
          <w:p w14:paraId="0CB1FFC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虚假贷款</w:t>
            </w:r>
          </w:p>
        </w:tc>
        <w:tc>
          <w:tcPr>
            <w:tcW w:w="1474" w:type="dxa"/>
          </w:tcPr>
          <w:p w14:paraId="2A2122F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冒充银行</w:t>
            </w:r>
          </w:p>
        </w:tc>
        <w:tc>
          <w:tcPr>
            <w:tcW w:w="1474" w:type="dxa"/>
          </w:tcPr>
          <w:p w14:paraId="2BBA758E">
            <w:pPr>
              <w:spacing w:after="20" w:line="288" w:lineRule="auto"/>
              <w:jc w:val="left"/>
            </w:pPr>
          </w:p>
        </w:tc>
        <w:tc>
          <w:tcPr>
            <w:tcW w:w="1814" w:type="dxa"/>
          </w:tcPr>
          <w:p w14:paraId="52A1913A">
            <w:pPr>
              <w:spacing w:after="20" w:line="288" w:lineRule="auto"/>
              <w:jc w:val="left"/>
            </w:pPr>
          </w:p>
        </w:tc>
      </w:tr>
      <w:tr w14:paraId="41B65F63">
        <w:trPr>
          <w:jc w:val="center"/>
        </w:trPr>
        <w:tc>
          <w:tcPr>
            <w:tcW w:w="907" w:type="dxa"/>
          </w:tcPr>
          <w:p w14:paraId="1D156F5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P16</w:t>
            </w:r>
          </w:p>
        </w:tc>
        <w:tc>
          <w:tcPr>
            <w:tcW w:w="1814" w:type="dxa"/>
          </w:tcPr>
          <w:p w14:paraId="31E9D89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w="1474" w:type="dxa"/>
          </w:tcPr>
          <w:p w14:paraId="3019FAE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74" w:type="dxa"/>
          </w:tcPr>
          <w:p w14:paraId="38F65CE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74" w:type="dxa"/>
          </w:tcPr>
          <w:p w14:paraId="5CE988DD">
            <w:pPr>
              <w:spacing w:after="20" w:line="288" w:lineRule="auto"/>
              <w:jc w:val="left"/>
            </w:pPr>
          </w:p>
        </w:tc>
        <w:tc>
          <w:tcPr>
            <w:tcW w:w="1814" w:type="dxa"/>
          </w:tcPr>
          <w:p w14:paraId="7AC591E1">
            <w:pPr>
              <w:spacing w:after="20" w:line="288" w:lineRule="auto"/>
              <w:jc w:val="left"/>
            </w:pPr>
          </w:p>
        </w:tc>
      </w:tr>
      <w:tr w14:paraId="70D80C8E">
        <w:trPr>
          <w:jc w:val="center"/>
        </w:trPr>
        <w:tc>
          <w:tcPr>
            <w:tcW w:w="907" w:type="dxa"/>
          </w:tcPr>
          <w:p w14:paraId="2284AD8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P21</w:t>
            </w:r>
          </w:p>
        </w:tc>
        <w:tc>
          <w:tcPr>
            <w:tcW w:w="1814" w:type="dxa"/>
          </w:tcPr>
          <w:p w14:paraId="6D56951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维度-紧急压力</w:t>
            </w:r>
          </w:p>
        </w:tc>
        <w:tc>
          <w:tcPr>
            <w:tcW w:w="1474" w:type="dxa"/>
          </w:tcPr>
          <w:p w14:paraId="05C6ABE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474" w:type="dxa"/>
          </w:tcPr>
          <w:p w14:paraId="0A6C31F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74" w:type="dxa"/>
          </w:tcPr>
          <w:p w14:paraId="43EEAA10">
            <w:pPr>
              <w:spacing w:after="20" w:line="288" w:lineRule="auto"/>
              <w:jc w:val="left"/>
            </w:pPr>
          </w:p>
        </w:tc>
        <w:tc>
          <w:tcPr>
            <w:tcW w:w="1814" w:type="dxa"/>
          </w:tcPr>
          <w:p w14:paraId="5D8C9FD2">
            <w:pPr>
              <w:spacing w:after="20" w:line="288" w:lineRule="auto"/>
              <w:jc w:val="left"/>
            </w:pPr>
          </w:p>
        </w:tc>
      </w:tr>
    </w:tbl>
    <w:p w14:paraId="27B2CF61">
      <w:pPr>
        <w:spacing w:after="60"/>
      </w:pPr>
    </w:p>
    <w:p w14:paraId="5458969B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7.7　三个容易混的比例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76"/>
        <w:gridCol w:w="2268"/>
      </w:tblGrid>
      <w:tr w14:paraId="633C5A5F">
        <w:trPr>
          <w:tblHeader/>
          <w:jc w:val="center"/>
        </w:trPr>
        <w:tc>
          <w:tcPr>
            <w:tcW w:w="1814" w:type="dxa"/>
            <w:shd w:val="clear" w:color="auto" w:fill="DEEAF6"/>
          </w:tcPr>
          <w:p w14:paraId="6B650C7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w="4876" w:type="dxa"/>
            <w:shd w:val="clear" w:color="auto" w:fill="DEEAF6"/>
          </w:tcPr>
          <w:p w14:paraId="4AF00B3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  <w:tc>
          <w:tcPr>
            <w:tcW w:w="2268" w:type="dxa"/>
            <w:shd w:val="clear" w:color="auto" w:fill="DEEAF6"/>
          </w:tcPr>
          <w:p w14:paraId="1C9E68A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200 条里的数</w:t>
            </w:r>
          </w:p>
        </w:tc>
      </w:tr>
      <w:tr w14:paraId="2CDD20C8">
        <w:trPr>
          <w:jc w:val="center"/>
        </w:trPr>
        <w:tc>
          <w:tcPr>
            <w:tcW w:w="1814" w:type="dxa"/>
          </w:tcPr>
          <w:p w14:paraId="138A9A8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孤立不可判率</w:t>
            </w:r>
          </w:p>
        </w:tc>
        <w:tc>
          <w:tcPr>
            <w:tcW w:w="4876" w:type="dxa"/>
          </w:tcPr>
          <w:p w14:paraId="1C36EBE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单条消息拿出来看不出类型（整案能判）</w:t>
            </w:r>
          </w:p>
        </w:tc>
        <w:tc>
          <w:tcPr>
            <w:tcW w:w="2268" w:type="dxa"/>
          </w:tcPr>
          <w:p w14:paraId="6407C2D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62 条，31%</w:t>
            </w:r>
          </w:p>
        </w:tc>
      </w:tr>
      <w:tr w14:paraId="6223E0C3">
        <w:trPr>
          <w:jc w:val="center"/>
        </w:trPr>
        <w:tc>
          <w:tcPr>
            <w:tcW w:w="1814" w:type="dxa"/>
          </w:tcPr>
          <w:p w14:paraId="03709A5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案件回填率</w:t>
            </w:r>
          </w:p>
        </w:tc>
        <w:tc>
          <w:tcPr>
            <w:tcW w:w="4876" w:type="dxa"/>
          </w:tcPr>
          <w:p w14:paraId="4182577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本条找不到判据，类型由同案件多数补</w:t>
            </w:r>
          </w:p>
        </w:tc>
        <w:tc>
          <w:tcPr>
            <w:tcW w:w="2268" w:type="dxa"/>
          </w:tcPr>
          <w:p w14:paraId="0FA0F8E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44 条</w:t>
            </w:r>
          </w:p>
        </w:tc>
      </w:tr>
      <w:tr w14:paraId="2BAF59C2">
        <w:trPr>
          <w:jc w:val="center"/>
        </w:trPr>
        <w:tc>
          <w:tcPr>
            <w:tcW w:w="1814" w:type="dxa"/>
          </w:tcPr>
          <w:p w14:paraId="51F2F3C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待定率</w:t>
            </w:r>
          </w:p>
        </w:tc>
        <w:tc>
          <w:tcPr>
            <w:tcW w:w="4876" w:type="dxa"/>
          </w:tcPr>
          <w:p w14:paraId="037159D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整起案件都没有判据</w:t>
            </w:r>
          </w:p>
        </w:tc>
        <w:tc>
          <w:tcPr>
            <w:tcW w:w="2268" w:type="dxa"/>
          </w:tcPr>
          <w:p w14:paraId="7B57864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 条</w:t>
            </w:r>
          </w:p>
        </w:tc>
      </w:tr>
    </w:tbl>
    <w:p w14:paraId="6DC21130">
      <w:pPr>
        <w:spacing w:after="60"/>
      </w:pPr>
    </w:p>
    <w:p w14:paraId="64EECE38">
      <w:pPr>
        <w:spacing w:after="80" w:line="336" w:lineRule="auto"/>
        <w:ind w:left="340"/>
        <w:jc w:val="both"/>
      </w:pPr>
      <w:r>
        <w:rPr>
          <w:rFonts w:ascii="Times New Roman" w:hAnsi="Times New Roman" w:eastAsia="宋体"/>
          <w:b w:val="0"/>
          <w:color w:val="404040"/>
          <w:sz w:val="19"/>
        </w:rPr>
        <w:t>v1 把“62 条”和“44 条”混着用，容易被读成“数据里有 62 条存疑”。这三个数各指一件事，报告里分开写。</w:t>
      </w:r>
    </w:p>
    <w:p w14:paraId="5A51CE69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7.8　不达标怎么办</w:t>
      </w:r>
    </w:p>
    <w:p w14:paraId="113750BB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只看不达标的那一个字段，不要整批重标。步骤顺序：① 看分歧清单集中在哪一类别、哪一步；② 回本规范找对应条款，改条款；③ 只重标该字段；④ 重跑，记录新值。</w:t>
      </w:r>
    </w:p>
    <w:p w14:paraId="234AC660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不许只改分歧条目、不改规则。那样下一批还会吵同一处，Kappa 也还是上不去。</w:t>
      </w:r>
    </w:p>
    <w:p w14:paraId="3A136463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7.9　长尾类别单独报告</w:t>
      </w:r>
    </w:p>
    <w:p w14:paraId="4CD8F5D3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16 类里有 4 类的案件数不超过 3（冒充领导 2、虚假购物（二手）2、冒充快递理赔 2、冒充老师收费 3）。总体 Kappa 会被刷单返利、冒充银行这些大头主导，所以必须附一张逐类一致率表，并注明“样本不足，仅作参考”。</w:t>
      </w:r>
    </w:p>
    <w:p w14:paraId="2AE06E46">
      <w:pPr>
        <w:keepNext/>
        <w:pageBreakBefore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附 A　类型枚举唯一清单（16 类 + 待定）</w:t>
      </w:r>
    </w:p>
    <w:p w14:paraId="5564F396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正文、标注模板、脚本都以这张表为准。新增或合并类别，只改这里，并升版本号。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381"/>
        <w:gridCol w:w="5669"/>
      </w:tblGrid>
      <w:tr w14:paraId="3551041A">
        <w:trPr>
          <w:tblHeader/>
          <w:jc w:val="center"/>
        </w:trPr>
        <w:tc>
          <w:tcPr>
            <w:tcW w:w="907" w:type="dxa"/>
            <w:shd w:val="clear" w:color="auto" w:fill="DEEAF6"/>
          </w:tcPr>
          <w:p w14:paraId="0C6A3E0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2381" w:type="dxa"/>
            <w:shd w:val="clear" w:color="auto" w:fill="DEEAF6"/>
          </w:tcPr>
          <w:p w14:paraId="071026D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w="5669" w:type="dxa"/>
            <w:shd w:val="clear" w:color="auto" w:fill="DEEAF6"/>
          </w:tcPr>
          <w:p w14:paraId="4851733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一句话判据</w:t>
            </w:r>
          </w:p>
        </w:tc>
      </w:tr>
      <w:tr w14:paraId="49553C8C">
        <w:trPr>
          <w:jc w:val="center"/>
        </w:trPr>
        <w:tc>
          <w:tcPr>
            <w:tcW w:w="907" w:type="dxa"/>
          </w:tcPr>
          <w:p w14:paraId="0F40794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T01</w:t>
            </w:r>
          </w:p>
        </w:tc>
        <w:tc>
          <w:tcPr>
            <w:tcW w:w="2381" w:type="dxa"/>
          </w:tcPr>
          <w:p w14:paraId="0DC7A0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冒充公检法</w:t>
            </w:r>
          </w:p>
        </w:tc>
        <w:tc>
          <w:tcPr>
            <w:tcW w:w="5669" w:type="dxa"/>
          </w:tcPr>
          <w:p w14:paraId="7CE85AE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自称公安/检察院/法院，说你涉案、要查资金</w:t>
            </w:r>
          </w:p>
        </w:tc>
      </w:tr>
      <w:tr w14:paraId="1965BBFF">
        <w:trPr>
          <w:jc w:val="center"/>
        </w:trPr>
        <w:tc>
          <w:tcPr>
            <w:tcW w:w="907" w:type="dxa"/>
          </w:tcPr>
          <w:p w14:paraId="75204E3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T02</w:t>
            </w:r>
          </w:p>
        </w:tc>
        <w:tc>
          <w:tcPr>
            <w:tcW w:w="2381" w:type="dxa"/>
          </w:tcPr>
          <w:p w14:paraId="38C20E9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冒充银行</w:t>
            </w:r>
          </w:p>
        </w:tc>
        <w:tc>
          <w:tcPr>
            <w:tcW w:w="5669" w:type="dxa"/>
          </w:tcPr>
          <w:p w14:paraId="3558D3A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自称银行，说你的卡/账户出事了</w:t>
            </w:r>
          </w:p>
        </w:tc>
      </w:tr>
      <w:tr w14:paraId="31C1EDD1">
        <w:trPr>
          <w:jc w:val="center"/>
        </w:trPr>
        <w:tc>
          <w:tcPr>
            <w:tcW w:w="907" w:type="dxa"/>
          </w:tcPr>
          <w:p w14:paraId="4DE33CC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T03</w:t>
            </w:r>
          </w:p>
        </w:tc>
        <w:tc>
          <w:tcPr>
            <w:tcW w:w="2381" w:type="dxa"/>
          </w:tcPr>
          <w:p w14:paraId="53F1F8A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ETC认证</w:t>
            </w:r>
          </w:p>
        </w:tc>
        <w:tc>
          <w:tcPr>
            <w:tcW w:w="5669" w:type="dxa"/>
          </w:tcPr>
          <w:p w14:paraId="1635FD6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 ETC/高速管理方，说认证失效要补签</w:t>
            </w:r>
          </w:p>
        </w:tc>
      </w:tr>
      <w:tr w14:paraId="36BC7D87">
        <w:trPr>
          <w:jc w:val="center"/>
        </w:trPr>
        <w:tc>
          <w:tcPr>
            <w:tcW w:w="907" w:type="dxa"/>
          </w:tcPr>
          <w:p w14:paraId="4500C8A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T04</w:t>
            </w:r>
          </w:p>
        </w:tc>
        <w:tc>
          <w:tcPr>
            <w:tcW w:w="2381" w:type="dxa"/>
          </w:tcPr>
          <w:p w14:paraId="284D4EF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注销校园贷</w:t>
            </w:r>
          </w:p>
        </w:tc>
        <w:tc>
          <w:tcPr>
            <w:tcW w:w="5669" w:type="dxa"/>
          </w:tcPr>
          <w:p w14:paraId="745F935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自称平台或监管，说要注销学生账户、否则影响征信</w:t>
            </w:r>
          </w:p>
        </w:tc>
      </w:tr>
      <w:tr w14:paraId="1D2C7FCD">
        <w:trPr>
          <w:jc w:val="center"/>
        </w:trPr>
        <w:tc>
          <w:tcPr>
            <w:tcW w:w="907" w:type="dxa"/>
          </w:tcPr>
          <w:p w14:paraId="00B93B5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T05</w:t>
            </w:r>
          </w:p>
        </w:tc>
        <w:tc>
          <w:tcPr>
            <w:tcW w:w="2381" w:type="dxa"/>
          </w:tcPr>
          <w:p w14:paraId="6F162CE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冒充快递理赔</w:t>
            </w:r>
          </w:p>
        </w:tc>
        <w:tc>
          <w:tcPr>
            <w:tcW w:w="5669" w:type="dxa"/>
          </w:tcPr>
          <w:p w14:paraId="75FE9A1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自称快递方，说包裹丢件破损要理赔</w:t>
            </w:r>
          </w:p>
        </w:tc>
      </w:tr>
      <w:tr w14:paraId="7E84AAFA">
        <w:trPr>
          <w:jc w:val="center"/>
        </w:trPr>
        <w:tc>
          <w:tcPr>
            <w:tcW w:w="907" w:type="dxa"/>
          </w:tcPr>
          <w:p w14:paraId="765F49F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T06</w:t>
            </w:r>
          </w:p>
        </w:tc>
        <w:tc>
          <w:tcPr>
            <w:tcW w:w="2381" w:type="dxa"/>
          </w:tcPr>
          <w:p w14:paraId="59093F4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冒充客服退款</w:t>
            </w:r>
          </w:p>
        </w:tc>
        <w:tc>
          <w:tcPr>
            <w:tcW w:w="5669" w:type="dxa"/>
          </w:tcPr>
          <w:p w14:paraId="7A685D3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自称店铺客服，说订单有问题要退款/多打了钱</w:t>
            </w:r>
          </w:p>
        </w:tc>
      </w:tr>
      <w:tr w14:paraId="047FBE76">
        <w:trPr>
          <w:jc w:val="center"/>
        </w:trPr>
        <w:tc>
          <w:tcPr>
            <w:tcW w:w="907" w:type="dxa"/>
          </w:tcPr>
          <w:p w14:paraId="5CBAFBE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T07</w:t>
            </w:r>
          </w:p>
        </w:tc>
        <w:tc>
          <w:tcPr>
            <w:tcW w:w="2381" w:type="dxa"/>
          </w:tcPr>
          <w:p w14:paraId="5A1EBB6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冒充老师收费</w:t>
            </w:r>
          </w:p>
        </w:tc>
        <w:tc>
          <w:tcPr>
            <w:tcW w:w="5669" w:type="dxa"/>
          </w:tcPr>
          <w:p w14:paraId="27BD5B7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以老师/辅导员身份在群里收教材费、资料费、班费</w:t>
            </w:r>
          </w:p>
        </w:tc>
      </w:tr>
      <w:tr w14:paraId="5BC08289">
        <w:trPr>
          <w:jc w:val="center"/>
        </w:trPr>
        <w:tc>
          <w:tcPr>
            <w:tcW w:w="907" w:type="dxa"/>
          </w:tcPr>
          <w:p w14:paraId="1BEF1E3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T08</w:t>
            </w:r>
          </w:p>
        </w:tc>
        <w:tc>
          <w:tcPr>
            <w:tcW w:w="2381" w:type="dxa"/>
          </w:tcPr>
          <w:p w14:paraId="101EE29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冒充领导</w:t>
            </w:r>
          </w:p>
        </w:tc>
        <w:tc>
          <w:tcPr>
            <w:tcW w:w="5669" w:type="dxa"/>
          </w:tcPr>
          <w:p w14:paraId="4F5A733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以领导/老板身份让你转项目款、垫付</w:t>
            </w:r>
          </w:p>
        </w:tc>
      </w:tr>
      <w:tr w14:paraId="3E5724BA">
        <w:trPr>
          <w:jc w:val="center"/>
        </w:trPr>
        <w:tc>
          <w:tcPr>
            <w:tcW w:w="907" w:type="dxa"/>
          </w:tcPr>
          <w:p w14:paraId="5796041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T09</w:t>
            </w:r>
          </w:p>
        </w:tc>
        <w:tc>
          <w:tcPr>
            <w:tcW w:w="2381" w:type="dxa"/>
          </w:tcPr>
          <w:p w14:paraId="4BBF914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冒充熟人</w:t>
            </w:r>
          </w:p>
        </w:tc>
        <w:tc>
          <w:tcPr>
            <w:tcW w:w="5669" w:type="dxa"/>
          </w:tcPr>
          <w:p w14:paraId="7DE46EE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换号、手机丢了、小号，随后借钱</w:t>
            </w:r>
          </w:p>
        </w:tc>
      </w:tr>
      <w:tr w14:paraId="20C3E602">
        <w:trPr>
          <w:jc w:val="center"/>
        </w:trPr>
        <w:tc>
          <w:tcPr>
            <w:tcW w:w="907" w:type="dxa"/>
          </w:tcPr>
          <w:p w14:paraId="4999218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T10</w:t>
            </w:r>
          </w:p>
        </w:tc>
        <w:tc>
          <w:tcPr>
            <w:tcW w:w="2381" w:type="dxa"/>
          </w:tcPr>
          <w:p w14:paraId="6A139B8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刷单返利</w:t>
            </w:r>
          </w:p>
        </w:tc>
        <w:tc>
          <w:tcPr>
            <w:tcW w:w="5669" w:type="dxa"/>
          </w:tcPr>
          <w:p w14:paraId="6DB9E73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有任务、垫付、返利、佣金，构成返利闭环</w:t>
            </w:r>
          </w:p>
        </w:tc>
      </w:tr>
      <w:tr w14:paraId="5F6235D7">
        <w:trPr>
          <w:jc w:val="center"/>
        </w:trPr>
        <w:tc>
          <w:tcPr>
            <w:tcW w:w="907" w:type="dxa"/>
          </w:tcPr>
          <w:p w14:paraId="4D0D2C3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T11</w:t>
            </w:r>
          </w:p>
        </w:tc>
        <w:tc>
          <w:tcPr>
            <w:tcW w:w="2381" w:type="dxa"/>
          </w:tcPr>
          <w:p w14:paraId="2A8AA22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虚假投资</w:t>
            </w:r>
          </w:p>
        </w:tc>
        <w:tc>
          <w:tcPr>
            <w:tcW w:w="5669" w:type="dxa"/>
          </w:tcPr>
          <w:p w14:paraId="7F22D04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有平台、导师、带单、内幕，让你充值炒</w:t>
            </w:r>
          </w:p>
        </w:tc>
      </w:tr>
      <w:tr w14:paraId="1A503740">
        <w:trPr>
          <w:jc w:val="center"/>
        </w:trPr>
        <w:tc>
          <w:tcPr>
            <w:tcW w:w="907" w:type="dxa"/>
          </w:tcPr>
          <w:p w14:paraId="6672D82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T12</w:t>
            </w:r>
          </w:p>
        </w:tc>
        <w:tc>
          <w:tcPr>
            <w:tcW w:w="2381" w:type="dxa"/>
          </w:tcPr>
          <w:p w14:paraId="4E58FD5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虚假贷款</w:t>
            </w:r>
          </w:p>
        </w:tc>
        <w:tc>
          <w:tcPr>
            <w:tcW w:w="5669" w:type="dxa"/>
          </w:tcPr>
          <w:p w14:paraId="31220E3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有额度、放款、无抵押、秒批，让你先交费</w:t>
            </w:r>
          </w:p>
        </w:tc>
      </w:tr>
      <w:tr w14:paraId="33345DDE">
        <w:trPr>
          <w:jc w:val="center"/>
        </w:trPr>
        <w:tc>
          <w:tcPr>
            <w:tcW w:w="907" w:type="dxa"/>
          </w:tcPr>
          <w:p w14:paraId="4D38C4E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T13</w:t>
            </w:r>
          </w:p>
        </w:tc>
        <w:tc>
          <w:tcPr>
            <w:tcW w:w="2381" w:type="dxa"/>
          </w:tcPr>
          <w:p w14:paraId="41D32E7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虚假购物（门票）</w:t>
            </w:r>
          </w:p>
        </w:tc>
        <w:tc>
          <w:tcPr>
            <w:tcW w:w="5669" w:type="dxa"/>
          </w:tcPr>
          <w:p w14:paraId="4379051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演唱会/景区门票代抢、低价票</w:t>
            </w:r>
          </w:p>
        </w:tc>
      </w:tr>
      <w:tr w14:paraId="4D43295E">
        <w:trPr>
          <w:jc w:val="center"/>
        </w:trPr>
        <w:tc>
          <w:tcPr>
            <w:tcW w:w="907" w:type="dxa"/>
          </w:tcPr>
          <w:p w14:paraId="4A5ECEE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T14</w:t>
            </w:r>
          </w:p>
        </w:tc>
        <w:tc>
          <w:tcPr>
            <w:tcW w:w="2381" w:type="dxa"/>
          </w:tcPr>
          <w:p w14:paraId="2AF16E0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虚假购物（二手）</w:t>
            </w:r>
          </w:p>
        </w:tc>
        <w:tc>
          <w:tcPr>
            <w:tcW w:w="5669" w:type="dxa"/>
          </w:tcPr>
          <w:p w14:paraId="30238B1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二手转让、闲鱼、低价出</w:t>
            </w:r>
          </w:p>
        </w:tc>
      </w:tr>
      <w:tr w14:paraId="17D01276">
        <w:trPr>
          <w:jc w:val="center"/>
        </w:trPr>
        <w:tc>
          <w:tcPr>
            <w:tcW w:w="907" w:type="dxa"/>
          </w:tcPr>
          <w:p w14:paraId="6DEBACE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T15</w:t>
            </w:r>
          </w:p>
        </w:tc>
        <w:tc>
          <w:tcPr>
            <w:tcW w:w="2381" w:type="dxa"/>
          </w:tcPr>
          <w:p w14:paraId="5CA30D8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游戏账号交易</w:t>
            </w:r>
          </w:p>
        </w:tc>
        <w:tc>
          <w:tcPr>
            <w:tcW w:w="5669" w:type="dxa"/>
          </w:tcPr>
          <w:p w14:paraId="45E4650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游戏账号、装备、皮肤、代练</w:t>
            </w:r>
          </w:p>
        </w:tc>
      </w:tr>
      <w:tr w14:paraId="62959524">
        <w:trPr>
          <w:jc w:val="center"/>
        </w:trPr>
        <w:tc>
          <w:tcPr>
            <w:tcW w:w="907" w:type="dxa"/>
          </w:tcPr>
          <w:p w14:paraId="21F5093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T16</w:t>
            </w:r>
          </w:p>
        </w:tc>
        <w:tc>
          <w:tcPr>
            <w:tcW w:w="2381" w:type="dxa"/>
          </w:tcPr>
          <w:p w14:paraId="62EDEAD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兼职引流</w:t>
            </w:r>
          </w:p>
        </w:tc>
        <w:tc>
          <w:tcPr>
            <w:tcW w:w="5669" w:type="dxa"/>
          </w:tcPr>
          <w:p w14:paraId="51BA197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只招人、看不到返利闭环</w:t>
            </w:r>
          </w:p>
        </w:tc>
      </w:tr>
      <w:tr w14:paraId="52048CA0">
        <w:trPr>
          <w:jc w:val="center"/>
        </w:trPr>
        <w:tc>
          <w:tcPr>
            <w:tcW w:w="907" w:type="dxa"/>
          </w:tcPr>
          <w:p w14:paraId="455ECA9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T—</w:t>
            </w:r>
          </w:p>
        </w:tc>
        <w:tc>
          <w:tcPr>
            <w:tcW w:w="2381" w:type="dxa"/>
          </w:tcPr>
          <w:p w14:paraId="6F78C4D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  <w:tc>
          <w:tcPr>
            <w:tcW w:w="5669" w:type="dxa"/>
          </w:tcPr>
          <w:p w14:paraId="78F3F91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整案都找不到判据，备注写“无类型判据”</w:t>
            </w:r>
          </w:p>
        </w:tc>
      </w:tr>
    </w:tbl>
    <w:p w14:paraId="3D2836B5">
      <w:pPr>
        <w:keepNext/>
        <w:pageBreakBefore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附 B　一页速查卡</w:t>
      </w:r>
    </w:p>
    <w:p w14:paraId="402C589D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打印这一页贴桌上。标的时候只看这张，卡住了再翻前面。</w:t>
      </w:r>
    </w:p>
    <w:p w14:paraId="27182FD9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五个问题，按顺序问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41"/>
        <w:gridCol w:w="4252"/>
        <w:gridCol w:w="2154"/>
      </w:tblGrid>
      <w:tr w14:paraId="1813DCD4">
        <w:trPr>
          <w:tblHeader/>
          <w:jc w:val="center"/>
        </w:trPr>
        <w:tc>
          <w:tcPr>
            <w:tcW w:w="510" w:type="dxa"/>
            <w:shd w:val="clear" w:color="auto" w:fill="DEEAF6"/>
          </w:tcPr>
          <w:p w14:paraId="54A9BB6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w="2041" w:type="dxa"/>
            <w:shd w:val="clear" w:color="auto" w:fill="DEEAF6"/>
          </w:tcPr>
          <w:p w14:paraId="5E2CB2E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问自己</w:t>
            </w:r>
          </w:p>
        </w:tc>
        <w:tc>
          <w:tcPr>
            <w:tcW w:w="4252" w:type="dxa"/>
            <w:shd w:val="clear" w:color="auto" w:fill="DEEAF6"/>
          </w:tcPr>
          <w:p w14:paraId="49860B7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在原文里找</w:t>
            </w:r>
          </w:p>
        </w:tc>
        <w:tc>
          <w:tcPr>
            <w:tcW w:w="2154" w:type="dxa"/>
            <w:shd w:val="clear" w:color="auto" w:fill="DEEAF6"/>
          </w:tcPr>
          <w:p w14:paraId="665D84F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填到哪</w:t>
            </w:r>
          </w:p>
        </w:tc>
      </w:tr>
      <w:tr w14:paraId="2B301687">
        <w:trPr>
          <w:jc w:val="center"/>
        </w:trPr>
        <w:tc>
          <w:tcPr>
            <w:tcW w:w="510" w:type="dxa"/>
          </w:tcPr>
          <w:p w14:paraId="1D77419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003FE51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有人自称身份吗？</w:t>
            </w:r>
          </w:p>
        </w:tc>
        <w:tc>
          <w:tcPr>
            <w:tcW w:w="4252" w:type="dxa"/>
          </w:tcPr>
          <w:p w14:paraId="05D8327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我是谁、【XX银行】、各位同学</w:t>
            </w:r>
          </w:p>
        </w:tc>
        <w:tc>
          <w:tcPr>
            <w:tcW w:w="2154" w:type="dxa"/>
          </w:tcPr>
          <w:p w14:paraId="295D6FA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类型（附 A 的 T01—T09）</w:t>
            </w:r>
          </w:p>
        </w:tc>
      </w:tr>
      <w:tr w14:paraId="46F35FD6">
        <w:trPr>
          <w:jc w:val="center"/>
        </w:trPr>
        <w:tc>
          <w:tcPr>
            <w:tcW w:w="510" w:type="dxa"/>
          </w:tcPr>
          <w:p w14:paraId="50590A5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41" w:type="dxa"/>
          </w:tcPr>
          <w:p w14:paraId="2437F42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没有自称？那他要你干什么</w:t>
            </w:r>
          </w:p>
        </w:tc>
        <w:tc>
          <w:tcPr>
            <w:tcW w:w="4252" w:type="dxa"/>
          </w:tcPr>
          <w:p w14:paraId="7A45CFD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任务返利垫资、投资理财、额度放款、门票、二手、游戏、只招人不提返利</w:t>
            </w:r>
          </w:p>
        </w:tc>
        <w:tc>
          <w:tcPr>
            <w:tcW w:w="2154" w:type="dxa"/>
          </w:tcPr>
          <w:p w14:paraId="077E9A2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类型（附 A 的 T10—T16）</w:t>
            </w:r>
          </w:p>
        </w:tc>
      </w:tr>
      <w:tr w14:paraId="5D3DC1C8">
        <w:trPr>
          <w:jc w:val="center"/>
        </w:trPr>
        <w:tc>
          <w:tcPr>
            <w:tcW w:w="510" w:type="dxa"/>
          </w:tcPr>
          <w:p w14:paraId="0ED23ED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041" w:type="dxa"/>
          </w:tcPr>
          <w:p w14:paraId="5704F27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这条消息要受害人做什么</w:t>
            </w:r>
          </w:p>
        </w:tc>
        <w:tc>
          <w:tcPr>
            <w:tcW w:w="4252" w:type="dxa"/>
          </w:tcPr>
          <w:p w14:paraId="10C9A8D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 只抛机会 → 2 报身份说你出事 → 3 交信息/前置操作 → 4 要求付钱 → 5 给过了又加码 → 6 教你对付别人</w:t>
            </w:r>
          </w:p>
        </w:tc>
        <w:tc>
          <w:tcPr>
            <w:tcW w:w="2154" w:type="dxa"/>
          </w:tcPr>
          <w:p w14:paraId="0123B3A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步骤（取最后一个动作；6 是终局）</w:t>
            </w:r>
          </w:p>
        </w:tc>
      </w:tr>
      <w:tr w14:paraId="69EB287E">
        <w:trPr>
          <w:jc w:val="center"/>
        </w:trPr>
        <w:tc>
          <w:tcPr>
            <w:tcW w:w="510" w:type="dxa"/>
          </w:tcPr>
          <w:p w14:paraId="1287E43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041" w:type="dxa"/>
          </w:tcPr>
          <w:p w14:paraId="7991E25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在往哪个方向推</w:t>
            </w:r>
          </w:p>
        </w:tc>
        <w:tc>
          <w:tcPr>
            <w:tcW w:w="4252" w:type="dxa"/>
          </w:tcPr>
          <w:p w14:paraId="0ABB0FD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坏结果 → 紧急压力；好处 → 利益诱惑；祈使句 → 诱导操作</w:t>
            </w:r>
          </w:p>
        </w:tc>
        <w:tc>
          <w:tcPr>
            <w:tcW w:w="2154" w:type="dxa"/>
          </w:tcPr>
          <w:p w14:paraId="4378B04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维度（可多选）</w:t>
            </w:r>
          </w:p>
        </w:tc>
      </w:tr>
      <w:tr w14:paraId="3B983574">
        <w:trPr>
          <w:jc w:val="center"/>
        </w:trPr>
        <w:tc>
          <w:tcPr>
            <w:tcW w:w="510" w:type="dxa"/>
          </w:tcPr>
          <w:p w14:paraId="2448741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041" w:type="dxa"/>
          </w:tcPr>
          <w:p w14:paraId="2277755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数三个信号</w:t>
            </w:r>
          </w:p>
        </w:tc>
        <w:tc>
          <w:tcPr>
            <w:tcW w:w="4252" w:type="dxa"/>
          </w:tcPr>
          <w:p w14:paraId="0618C6F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①能指认的假冒身份 ②不可逆动作 ③施压或利诱</w:t>
            </w:r>
          </w:p>
        </w:tc>
        <w:tc>
          <w:tcPr>
            <w:tcW w:w="2154" w:type="dxa"/>
          </w:tcPr>
          <w:p w14:paraId="35DF92E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难度（3 个=易，2 个=中，0—1 个=难；可上调一档）</w:t>
            </w:r>
          </w:p>
        </w:tc>
      </w:tr>
    </w:tbl>
    <w:p w14:paraId="6B71171F">
      <w:pPr>
        <w:spacing w:after="60"/>
      </w:pPr>
    </w:p>
    <w:p w14:paraId="5CCB5A6C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五个「一定标错了」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5216"/>
      </w:tblGrid>
      <w:tr w14:paraId="67601589">
        <w:trPr>
          <w:tblHeader/>
          <w:jc w:val="center"/>
        </w:trPr>
        <w:tc>
          <w:tcPr>
            <w:tcW w:w="3742" w:type="dxa"/>
            <w:shd w:val="clear" w:color="auto" w:fill="DEEAF6"/>
          </w:tcPr>
          <w:p w14:paraId="64D65CB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w="5216" w:type="dxa"/>
            <w:shd w:val="clear" w:color="auto" w:fill="DEEAF6"/>
          </w:tcPr>
          <w:p w14:paraId="7EA7EB2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正确做法</w:t>
            </w:r>
          </w:p>
        </w:tc>
      </w:tr>
      <w:tr w14:paraId="2683BA29">
        <w:trPr>
          <w:jc w:val="center"/>
        </w:trPr>
        <w:tc>
          <w:tcPr>
            <w:tcW w:w="3742" w:type="dxa"/>
          </w:tcPr>
          <w:p w14:paraId="2A1D241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同一案件里类型不一样</w:t>
            </w:r>
          </w:p>
        </w:tc>
        <w:tc>
          <w:tcPr>
            <w:tcW w:w="5216" w:type="dxa"/>
          </w:tcPr>
          <w:p w14:paraId="043B525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同案件只有一个类型，回去找哪一行错了</w:t>
            </w:r>
          </w:p>
        </w:tc>
      </w:tr>
      <w:tr w14:paraId="5192B95B">
        <w:trPr>
          <w:jc w:val="center"/>
        </w:trPr>
        <w:tc>
          <w:tcPr>
            <w:tcW w:w="3742" w:type="dxa"/>
          </w:tcPr>
          <w:p w14:paraId="22FA16D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步骤号往回退（2→4→3）</w:t>
            </w:r>
          </w:p>
        </w:tc>
        <w:tc>
          <w:tcPr>
            <w:tcW w:w="5216" w:type="dxa"/>
          </w:tcPr>
          <w:p w14:paraId="6CBAB61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一定错，重新排</w:t>
            </w:r>
          </w:p>
        </w:tc>
      </w:tr>
      <w:tr w14:paraId="152B3CEA">
        <w:trPr>
          <w:jc w:val="center"/>
        </w:trPr>
        <w:tc>
          <w:tcPr>
            <w:tcW w:w="3742" w:type="dxa"/>
          </w:tcPr>
          <w:p w14:paraId="10D5943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 出现之后又出现了 3—5</w:t>
            </w:r>
          </w:p>
        </w:tc>
        <w:tc>
          <w:tcPr>
            <w:tcW w:w="5216" w:type="dxa"/>
          </w:tcPr>
          <w:p w14:paraId="51375D3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 是终局，把 6 挪到最后一条</w:t>
            </w:r>
          </w:p>
        </w:tc>
      </w:tr>
      <w:tr w14:paraId="4388BF65">
        <w:trPr>
          <w:jc w:val="center"/>
        </w:trPr>
        <w:tc>
          <w:tcPr>
            <w:tcW w:w="3742" w:type="dxa"/>
          </w:tcPr>
          <w:p w14:paraId="190E8B9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勾了“紧急压力”但找不出坏结果</w:t>
            </w:r>
          </w:p>
        </w:tc>
        <w:tc>
          <w:tcPr>
            <w:tcW w:w="5216" w:type="dxa"/>
          </w:tcPr>
          <w:p w14:paraId="1309997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只有时间词不算，去掉</w:t>
            </w:r>
          </w:p>
        </w:tc>
      </w:tr>
      <w:tr w14:paraId="2F0BA07B">
        <w:trPr>
          <w:jc w:val="center"/>
        </w:trPr>
        <w:tc>
          <w:tcPr>
            <w:tcW w:w="3742" w:type="dxa"/>
          </w:tcPr>
          <w:p w14:paraId="6C5C004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勾了“利益诱惑”但原文只提到钱</w:t>
            </w:r>
          </w:p>
        </w:tc>
        <w:tc>
          <w:tcPr>
            <w:tcW w:w="5216" w:type="dxa"/>
          </w:tcPr>
          <w:p w14:paraId="146F9DB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支出不是好处，去掉</w:t>
            </w:r>
          </w:p>
        </w:tc>
      </w:tr>
    </w:tbl>
    <w:p w14:paraId="15F835A3">
      <w:pPr>
        <w:spacing w:after="60"/>
      </w:pPr>
    </w:p>
    <w:p w14:paraId="575052BA">
      <w:pPr>
        <w:keepNext/>
        <w:spacing w:before="200" w:after="60"/>
      </w:pPr>
      <w:r>
        <w:rPr>
          <w:rFonts w:ascii="Times New Roman" w:hAnsi="Times New Roman" w:eastAsia="宋体"/>
          <w:b/>
          <w:color w:val="2E5C8A"/>
          <w:sz w:val="22"/>
        </w:rPr>
        <w:t>三条铁律</w:t>
      </w:r>
    </w:p>
    <w:p w14:paraId="24853967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圈得出来才勾——每个勾都要能在原文用手指圈出一个词。</w:t>
      </w:r>
    </w:p>
    <w:p w14:paraId="534AF83F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30 秒定不下来 → 填“待定”+ 一句原因，不许凑。</w:t>
      </w:r>
    </w:p>
    <w:p w14:paraId="4CFA8770">
      <w:pPr>
        <w:spacing w:after="80" w:line="360" w:lineRule="auto"/>
        <w:jc w:val="both"/>
      </w:pPr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不商量、不查来源、不看邻居编号、不看旧标签。</w:t>
      </w:r>
    </w:p>
    <w:p w14:paraId="4A15A077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一句话：先看整案定类型，再逐条问“这条把受害人推到哪一步”定步骤，圈得出词才勾维度，数三个信号定难度，拿不准就写待定。</w:t>
      </w:r>
    </w:p>
    <w:p w14:paraId="29E0D6BF">
      <w:pPr>
        <w:keepNext/>
        <w:pageBreakBefore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附 C　禁标清单</w:t>
      </w:r>
    </w:p>
    <w:p w14:paraId="6BC2AFC4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下面四个案件的完整答案写在第五节示例里，凡读过示例的人不得再标，也不得进入任何一致性检验：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6009"/>
      </w:tblGrid>
      <w:tr w14:paraId="2A10B60D">
        <w:trPr>
          <w:tblHeader/>
          <w:jc w:val="center"/>
        </w:trPr>
        <w:tc>
          <w:tcPr>
            <w:tcW w:w="1814" w:type="dxa"/>
            <w:shd w:val="clear" w:color="auto" w:fill="DEEAF6"/>
          </w:tcPr>
          <w:p w14:paraId="5934919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案件号</w:t>
            </w:r>
          </w:p>
        </w:tc>
        <w:tc>
          <w:tcPr>
            <w:tcW w:w="1134" w:type="dxa"/>
            <w:shd w:val="clear" w:color="auto" w:fill="DEEAF6"/>
          </w:tcPr>
          <w:p w14:paraId="300C868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条数</w:t>
            </w:r>
          </w:p>
        </w:tc>
        <w:tc>
          <w:tcPr>
            <w:tcW w:w="6009" w:type="dxa"/>
            <w:shd w:val="clear" w:color="auto" w:fill="DEEAF6"/>
          </w:tcPr>
          <w:p w14:paraId="335DE5E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为什么禁标</w:t>
            </w:r>
          </w:p>
        </w:tc>
      </w:tr>
      <w:tr w14:paraId="58498433">
        <w:trPr>
          <w:jc w:val="center"/>
        </w:trPr>
        <w:tc>
          <w:tcPr>
            <w:tcW w:w="1814" w:type="dxa"/>
          </w:tcPr>
          <w:p w14:paraId="1A6E5A6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C021</w:t>
            </w:r>
          </w:p>
        </w:tc>
        <w:tc>
          <w:tcPr>
            <w:tcW w:w="1134" w:type="dxa"/>
          </w:tcPr>
          <w:p w14:paraId="0F3AE8F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6009" w:type="dxa"/>
          </w:tcPr>
          <w:p w14:paraId="375B94D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2（刷单返利）的四条消息</w:t>
            </w:r>
          </w:p>
        </w:tc>
      </w:tr>
      <w:tr w14:paraId="607D5214">
        <w:trPr>
          <w:jc w:val="center"/>
        </w:trPr>
        <w:tc>
          <w:tcPr>
            <w:tcW w:w="1814" w:type="dxa"/>
          </w:tcPr>
          <w:p w14:paraId="51BE244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C063</w:t>
            </w:r>
          </w:p>
        </w:tc>
        <w:tc>
          <w:tcPr>
            <w:tcW w:w="1134" w:type="dxa"/>
          </w:tcPr>
          <w:p w14:paraId="753C530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6009" w:type="dxa"/>
          </w:tcPr>
          <w:p w14:paraId="1DDF5F8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1（冒充客服退款）的第 ②③ 条</w:t>
            </w:r>
          </w:p>
        </w:tc>
      </w:tr>
      <w:tr w14:paraId="67DC53A8">
        <w:trPr>
          <w:jc w:val="center"/>
        </w:trPr>
        <w:tc>
          <w:tcPr>
            <w:tcW w:w="1814" w:type="dxa"/>
          </w:tcPr>
          <w:p w14:paraId="6E03150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C107</w:t>
            </w:r>
          </w:p>
        </w:tc>
        <w:tc>
          <w:tcPr>
            <w:tcW w:w="1134" w:type="dxa"/>
          </w:tcPr>
          <w:p w14:paraId="03F4446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6009" w:type="dxa"/>
          </w:tcPr>
          <w:p w14:paraId="5FD7980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3（冒充老师收费）的第 ② 条</w:t>
            </w:r>
          </w:p>
        </w:tc>
      </w:tr>
      <w:tr w14:paraId="590F30D4">
        <w:trPr>
          <w:jc w:val="center"/>
        </w:trPr>
        <w:tc>
          <w:tcPr>
            <w:tcW w:w="1814" w:type="dxa"/>
          </w:tcPr>
          <w:p w14:paraId="13979B1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C111</w:t>
            </w:r>
          </w:p>
        </w:tc>
        <w:tc>
          <w:tcPr>
            <w:tcW w:w="1134" w:type="dxa"/>
          </w:tcPr>
          <w:p w14:paraId="255CA84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6009" w:type="dxa"/>
          </w:tcPr>
          <w:p w14:paraId="0D2552F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例 3（冒充老师收费）的第 ① 条</w:t>
            </w:r>
          </w:p>
        </w:tc>
      </w:tr>
    </w:tbl>
    <w:p w14:paraId="6F796A97">
      <w:pPr>
        <w:spacing w:after="60"/>
      </w:pPr>
    </w:p>
    <w:p w14:paraId="47A4B6DA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这批 80 条核心样本在抽样时已经排除以上 8 条。以后新增示例时，被用作示例的案件同样要加进这张表。</w:t>
      </w:r>
    </w:p>
    <w:p w14:paraId="5A371BAD">
      <w:pPr>
        <w:keepNext/>
        <w:pBdr>
          <w:bottom w:val="single" w:color="1F4E79" w:sz="6" w:space="4"/>
        </w:pBdr>
        <w:spacing w:before="360" w:after="160"/>
      </w:pPr>
      <w:r>
        <w:rPr>
          <w:rFonts w:ascii="Times New Roman" w:hAnsi="Times New Roman" w:eastAsia="宋体"/>
          <w:b/>
          <w:color w:val="1F4E79"/>
          <w:sz w:val="28"/>
        </w:rPr>
        <w:t>附 D　v1 → v2 修订对照</w:t>
      </w:r>
    </w:p>
    <w:tbl>
      <w:tblPr>
        <w:tblStyle w:val="33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4195"/>
      </w:tblGrid>
      <w:tr w14:paraId="7B5AA632">
        <w:trPr>
          <w:tblHeader/>
          <w:jc w:val="center"/>
        </w:trPr>
        <w:tc>
          <w:tcPr>
            <w:tcW w:w="1474" w:type="dxa"/>
            <w:shd w:val="clear" w:color="auto" w:fill="DEEAF6"/>
          </w:tcPr>
          <w:p w14:paraId="3CC7038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条目</w:t>
            </w:r>
          </w:p>
        </w:tc>
        <w:tc>
          <w:tcPr>
            <w:tcW w:w="3288" w:type="dxa"/>
            <w:shd w:val="clear" w:color="auto" w:fill="DEEAF6"/>
          </w:tcPr>
          <w:p w14:paraId="5A43E12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v1 写法</w:t>
            </w:r>
          </w:p>
        </w:tc>
        <w:tc>
          <w:tcPr>
            <w:tcW w:w="4195" w:type="dxa"/>
            <w:shd w:val="clear" w:color="auto" w:fill="DEEAF6"/>
          </w:tcPr>
          <w:p w14:paraId="12BB9FB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v2 改法</w:t>
            </w:r>
          </w:p>
        </w:tc>
      </w:tr>
      <w:tr w14:paraId="725CFEF8">
        <w:trPr>
          <w:jc w:val="center"/>
        </w:trPr>
        <w:tc>
          <w:tcPr>
            <w:tcW w:w="1474" w:type="dxa"/>
          </w:tcPr>
          <w:p w14:paraId="0D4175A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P0-1 步骤口径</w:t>
            </w:r>
          </w:p>
        </w:tc>
        <w:tc>
          <w:tcPr>
            <w:tcW w:w="3288" w:type="dxa"/>
          </w:tcPr>
          <w:p w14:paraId="7A447BD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示例判功能、数据判词汇，5 条示例里 4 条与数据冲突</w:t>
            </w:r>
          </w:p>
        </w:tc>
        <w:tc>
          <w:tcPr>
            <w:tcW w:w="4195" w:type="dxa"/>
          </w:tcPr>
          <w:p w14:paraId="1231521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以 2.2 判定表为唯一口径，示例改判 3 处，数据按新口径复核</w:t>
            </w:r>
          </w:p>
        </w:tc>
      </w:tr>
      <w:tr w14:paraId="55C5E84E">
        <w:trPr>
          <w:jc w:val="center"/>
        </w:trPr>
        <w:tc>
          <w:tcPr>
            <w:tcW w:w="1474" w:type="dxa"/>
          </w:tcPr>
          <w:p w14:paraId="1B43055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P0-2 金额门槛</w:t>
            </w:r>
          </w:p>
        </w:tc>
        <w:tc>
          <w:tcPr>
            <w:tcW w:w="3288" w:type="dxa"/>
          </w:tcPr>
          <w:p w14:paraId="622C994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“≥1000 元才算第 4 步”，与例 1③（350 元判 4）矛盾</w:t>
            </w:r>
          </w:p>
        </w:tc>
        <w:tc>
          <w:tcPr>
            <w:tcW w:w="4195" w:type="dxa"/>
          </w:tcPr>
          <w:p w14:paraId="67F7277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取消金额门槛，改判“有没有被要求付钱”</w:t>
            </w:r>
          </w:p>
        </w:tc>
      </w:tr>
      <w:tr w14:paraId="6B720638">
        <w:trPr>
          <w:jc w:val="center"/>
        </w:trPr>
        <w:tc>
          <w:tcPr>
            <w:tcW w:w="1474" w:type="dxa"/>
          </w:tcPr>
          <w:p w14:paraId="2E56742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P0-3 自称条件</w:t>
            </w:r>
          </w:p>
        </w:tc>
        <w:tc>
          <w:tcPr>
            <w:tcW w:w="3288" w:type="dxa"/>
          </w:tcPr>
          <w:p w14:paraId="6B8CA83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“冒充银行”允许只命中“银行”两字，Z034 因此误判</w:t>
            </w:r>
          </w:p>
        </w:tc>
        <w:tc>
          <w:tcPr>
            <w:tcW w:w="4195" w:type="dxa"/>
          </w:tcPr>
          <w:p w14:paraId="47A32D22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1.1 写硬条件 + 四类反例表</w:t>
            </w:r>
          </w:p>
        </w:tc>
      </w:tr>
      <w:tr w14:paraId="12751971">
        <w:trPr>
          <w:jc w:val="center"/>
        </w:trPr>
        <w:tc>
          <w:tcPr>
            <w:tcW w:w="1474" w:type="dxa"/>
          </w:tcPr>
          <w:p w14:paraId="33E1E16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P0-4 示例外泄</w:t>
            </w:r>
          </w:p>
        </w:tc>
        <w:tc>
          <w:tcPr>
            <w:tcW w:w="3288" w:type="dxa"/>
          </w:tcPr>
          <w:p w14:paraId="0A5A6051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三个示例的答案写在正文，仍在标注池里</w:t>
            </w:r>
          </w:p>
        </w:tc>
        <w:tc>
          <w:tcPr>
            <w:tcW w:w="4195" w:type="dxa"/>
          </w:tcPr>
          <w:p w14:paraId="41B4250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附 C 禁标清单，抽样时已排除 8 条</w:t>
            </w:r>
          </w:p>
        </w:tc>
      </w:tr>
      <w:tr w14:paraId="0894C664">
        <w:trPr>
          <w:jc w:val="center"/>
        </w:trPr>
        <w:tc>
          <w:tcPr>
            <w:tcW w:w="1474" w:type="dxa"/>
          </w:tcPr>
          <w:p w14:paraId="55500A1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P0-5 难度双规则</w:t>
            </w:r>
          </w:p>
        </w:tc>
        <w:tc>
          <w:tcPr>
            <w:tcW w:w="3288" w:type="dxa"/>
          </w:tcPr>
          <w:p w14:paraId="4441F90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“加分规则（直接判难）”与“三信号计数”冲突</w:t>
            </w:r>
          </w:p>
        </w:tc>
        <w:tc>
          <w:tcPr>
            <w:tcW w:w="4195" w:type="dxa"/>
          </w:tcPr>
          <w:p w14:paraId="61E2069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改为“先计数、再上调一档、不可下调”</w:t>
            </w:r>
          </w:p>
        </w:tc>
      </w:tr>
      <w:tr w14:paraId="3FA97FBF">
        <w:trPr>
          <w:jc w:val="center"/>
        </w:trPr>
        <w:tc>
          <w:tcPr>
            <w:tcW w:w="1474" w:type="dxa"/>
          </w:tcPr>
          <w:p w14:paraId="430639A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P1-1 步骤逆序</w:t>
            </w:r>
          </w:p>
        </w:tc>
        <w:tc>
          <w:tcPr>
            <w:tcW w:w="3288" w:type="dxa"/>
          </w:tcPr>
          <w:p w14:paraId="3C306B6E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“只升不退”，但没说 6 是终局</w:t>
            </w:r>
          </w:p>
        </w:tc>
        <w:tc>
          <w:tcPr>
            <w:tcW w:w="4195" w:type="dxa"/>
          </w:tcPr>
          <w:p w14:paraId="25508B6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2.3 规则 3：6 只能出现在最后一条</w:t>
            </w:r>
          </w:p>
        </w:tc>
      </w:tr>
      <w:tr w14:paraId="0A37F730">
        <w:trPr>
          <w:jc w:val="center"/>
        </w:trPr>
        <w:tc>
          <w:tcPr>
            <w:tcW w:w="1474" w:type="dxa"/>
          </w:tcPr>
          <w:p w14:paraId="12BD9D0D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P1-2 维度全否</w:t>
            </w:r>
          </w:p>
        </w:tc>
        <w:tc>
          <w:tcPr>
            <w:tcW w:w="3288" w:type="dxa"/>
          </w:tcPr>
          <w:p w14:paraId="12CCEDE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要求写“无触发”，非必填，19 条漏写</w:t>
            </w:r>
          </w:p>
        </w:tc>
        <w:tc>
          <w:tcPr>
            <w:tcW w:w="4195" w:type="dxa"/>
          </w:tcPr>
          <w:p w14:paraId="5BD4EF24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3.3 + 模板条件校验（全否且备注空则标红）</w:t>
            </w:r>
          </w:p>
        </w:tc>
      </w:tr>
      <w:tr w14:paraId="10BEC4D4">
        <w:trPr>
          <w:jc w:val="center"/>
        </w:trPr>
        <w:tc>
          <w:tcPr>
            <w:tcW w:w="1474" w:type="dxa"/>
          </w:tcPr>
          <w:p w14:paraId="108C4B5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P1-3 待定</w:t>
            </w:r>
          </w:p>
        </w:tc>
        <w:tc>
          <w:tcPr>
            <w:tcW w:w="3288" w:type="dxa"/>
          </w:tcPr>
          <w:p w14:paraId="21A94DB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只说填“待定”，没说统计口径</w:t>
            </w:r>
          </w:p>
        </w:tc>
        <w:tc>
          <w:tcPr>
            <w:tcW w:w="4195" w:type="dxa"/>
          </w:tcPr>
          <w:p w14:paraId="4546413C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7.4：不进类型 Kappa 配对，单独统计</w:t>
            </w:r>
          </w:p>
        </w:tc>
      </w:tr>
      <w:tr w14:paraId="1049079F">
        <w:trPr>
          <w:jc w:val="center"/>
        </w:trPr>
        <w:tc>
          <w:tcPr>
            <w:tcW w:w="1474" w:type="dxa"/>
          </w:tcPr>
          <w:p w14:paraId="44AC784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P1-4 兼职/刷单</w:t>
            </w:r>
          </w:p>
        </w:tc>
        <w:tc>
          <w:tcPr>
            <w:tcW w:w="3288" w:type="dxa"/>
          </w:tcPr>
          <w:p w14:paraId="68F568A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“一单”既可判刷单又出现在兼职引流定义里</w:t>
            </w:r>
          </w:p>
        </w:tc>
        <w:tc>
          <w:tcPr>
            <w:tcW w:w="4195" w:type="dxa"/>
          </w:tcPr>
          <w:p w14:paraId="74E5BE0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删“一单”，改看返利闭环三环</w:t>
            </w:r>
          </w:p>
        </w:tc>
      </w:tr>
      <w:tr w14:paraId="16C39A52">
        <w:trPr>
          <w:jc w:val="center"/>
        </w:trPr>
        <w:tc>
          <w:tcPr>
            <w:tcW w:w="1474" w:type="dxa"/>
          </w:tcPr>
          <w:p w14:paraId="22DA2EC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P1-5 旧标签</w:t>
            </w:r>
          </w:p>
        </w:tc>
        <w:tc>
          <w:tcPr>
            <w:tcW w:w="3288" w:type="dxa"/>
          </w:tcPr>
          <w:p w14:paraId="592FCEA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写“类型对上 46%、步骤 32%”</w:t>
            </w:r>
          </w:p>
        </w:tc>
        <w:tc>
          <w:tcPr>
            <w:tcW w:w="4195" w:type="dxa"/>
          </w:tcPr>
          <w:p w14:paraId="1B5F02B3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更正为 76.5% / 39.0%（153/200、78/200）</w:t>
            </w:r>
          </w:p>
        </w:tc>
      </w:tr>
      <w:tr w14:paraId="7DC86CBB">
        <w:trPr>
          <w:jc w:val="center"/>
        </w:trPr>
        <w:tc>
          <w:tcPr>
            <w:tcW w:w="1474" w:type="dxa"/>
          </w:tcPr>
          <w:p w14:paraId="26C0E697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P2-1 QC 缺失</w:t>
            </w:r>
          </w:p>
        </w:tc>
        <w:tc>
          <w:tcPr>
            <w:tcW w:w="3288" w:type="dxa"/>
          </w:tcPr>
          <w:p w14:paraId="0DEC2D2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全文没有 Kappa、阈值、仲裁</w:t>
            </w:r>
          </w:p>
        </w:tc>
        <w:tc>
          <w:tcPr>
            <w:tcW w:w="4195" w:type="dxa"/>
          </w:tcPr>
          <w:p w14:paraId="03AB0680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新增第七节</w:t>
            </w:r>
          </w:p>
        </w:tc>
      </w:tr>
      <w:tr w14:paraId="06828F2F">
        <w:trPr>
          <w:jc w:val="center"/>
        </w:trPr>
        <w:tc>
          <w:tcPr>
            <w:tcW w:w="1474" w:type="dxa"/>
          </w:tcPr>
          <w:p w14:paraId="187AB4AB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P2-2 长尾</w:t>
            </w:r>
          </w:p>
        </w:tc>
        <w:tc>
          <w:tcPr>
            <w:tcW w:w="3288" w:type="dxa"/>
          </w:tcPr>
          <w:p w14:paraId="3528243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未提及</w:t>
            </w:r>
          </w:p>
        </w:tc>
        <w:tc>
          <w:tcPr>
            <w:tcW w:w="4195" w:type="dxa"/>
          </w:tcPr>
          <w:p w14:paraId="2CF844BF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7.9：案件数 ≤3 的类别单独报逐类一致率</w:t>
            </w:r>
          </w:p>
        </w:tc>
      </w:tr>
      <w:tr w14:paraId="3BEBE601">
        <w:trPr>
          <w:jc w:val="center"/>
        </w:trPr>
        <w:tc>
          <w:tcPr>
            <w:tcW w:w="1474" w:type="dxa"/>
          </w:tcPr>
          <w:p w14:paraId="2659286A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P2-3 两个比例</w:t>
            </w:r>
          </w:p>
        </w:tc>
        <w:tc>
          <w:tcPr>
            <w:tcW w:w="3288" w:type="dxa"/>
          </w:tcPr>
          <w:p w14:paraId="19E12EC5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62 条与 44 条混用</w:t>
            </w:r>
          </w:p>
        </w:tc>
        <w:tc>
          <w:tcPr>
            <w:tcW w:w="4195" w:type="dxa"/>
          </w:tcPr>
          <w:p w14:paraId="759E7F4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7.7 分表：孤立不可判率 / 案件回填率 / 待定率</w:t>
            </w:r>
          </w:p>
        </w:tc>
      </w:tr>
      <w:tr w14:paraId="0E975667">
        <w:trPr>
          <w:jc w:val="center"/>
        </w:trPr>
        <w:tc>
          <w:tcPr>
            <w:tcW w:w="1474" w:type="dxa"/>
          </w:tcPr>
          <w:p w14:paraId="0E36FD08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P2-4 枚举</w:t>
            </w:r>
          </w:p>
        </w:tc>
        <w:tc>
          <w:tcPr>
            <w:tcW w:w="3288" w:type="dxa"/>
          </w:tcPr>
          <w:p w14:paraId="13523B09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正文“16 选 1”，与模板下拉不完全一致</w:t>
            </w:r>
          </w:p>
        </w:tc>
        <w:tc>
          <w:tcPr>
            <w:tcW w:w="4195" w:type="dxa"/>
          </w:tcPr>
          <w:p w14:paraId="4633F9A6">
            <w:pPr>
              <w:spacing w:after="2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附 A 唯一清单，正文与模板都引用</w:t>
            </w:r>
          </w:p>
        </w:tc>
      </w:tr>
    </w:tbl>
    <w:p w14:paraId="534CBB85">
      <w:pPr>
        <w:spacing w:after="60"/>
      </w:pPr>
    </w:p>
    <w:p w14:paraId="21C284E2"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本版由《标注规范 v2 修订清单》逐条落地，修订清单本身作为过程记录保留，不再作为标注依据。</w:t>
      </w:r>
    </w:p>
    <w:sectPr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E9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17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星星碎在眼底.</cp:lastModifiedBy>
  <dcterms:modified xsi:type="dcterms:W3CDTF">2026-10-22T17:28:12Z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A69A19DAC16685E02CD7D96A51232683_42</vt:lpwstr>
  </property>
</Properties>
</file>