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Drop Table nas tabelas se elas já existirem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tb_autores_mangas, tb_generos_mangas, tb_pedidos_mangas, tb_generos, tb_autores, tb_mangas, tb_editoras, tb_pedidos, tb_clientes, tb_cidades;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Create das Cidades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tb_cidades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cod_cid SERIAL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nome_cid VARCHAR(50)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estado_cid CHAR(2) NOT NULL CHECK (estado_cid IN ('PR'))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Create dos Clientes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tb_clientes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cod_cliente SERIAL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nome_cliente VARCHAR(200)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telefone VARCHAR(11) CHECK (telefone ~ '^[0-9]{11}$'),  -- Telefone do cliente, validado com regex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dt_nasc DATE NOT NULL CHECK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(date_part('year', current_date) - date_part('year', dt_nasc) &lt;= 100) AND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(date_part('year', current_date) - date_part('year', dt_nasc) &gt; 10)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tipo CHAR(1) DEFAULT 'C' CHECK (tipo IN ('A', 'C')),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ativo CHAR(1) DEFAULT 'S' CHECK (ativo IN ('S', 'N')),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cpf VARCHAR(11) UNIQUE CHECK (cpf ~ '^[0-9]{11}$') NOT NULL,  -- CPF do cliente, validado com regex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senha VARCHAR(32)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cod_cid INT DEFAULT 2853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CONSTRAINT fk_cod_cid FOREIGN KEY (cod_cid) REFERENCES tb_cidades (cod_cid) ON DELETE CASCADE ON UPDATE CASCADE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Create de Index para melhor pesquisa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INDEX idx_cpf ON tb_clientes(cpf);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Create a Tabela de pedidos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tb_pedidos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cod_pedido SERIAL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dt DATE,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movimento CHAR(1) CHECK (movimento IN ('R')),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tipo_pagamento CHAR(1) CHECK (tipo_pagamento IN ('D', 'P')),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cod_cliente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CONSTRAINT fk_cod_cliente FOREIGN KEY (cod_cliente) REFERENCES tb_clientes (cod_cliente) ON DELETE CASCADE ON UPDATE CASCADE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Create tabela das editoras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tb_editoras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cod_editora SERIAL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nome_editora VARCHAR(50) NOT NULL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Create Tabela dos autores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tb_autores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cod_autor SERIAL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nome_autor VARCHAR(50) NOT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Create tabela dos mangás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tb_mangas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cod_manga SERIAL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nome_manga VARCHAR(50)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qntd_estoque INT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valor DECIMAL(5,2)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ativo CHAR(1) DEFAULT 'S' CHECK (ativo IN ('S', 'N')),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resumo_manga TEXT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imagem VARCHAR(255)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cod_editora INT,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CONSTRAINT fk_cod_editora FOREIGN KEY (cod_editora) REFERENCES tb_editoras (cod_editora) ON DELETE CASCADE ON UPDATE CASCADE,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cod_autor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CONSTRAINT fk_cod_autor FOREIGN KEY (cod_autor) REFERENCES tb_autores (cod_autor) ON DELETE CASCADE ON UPDATE CASCADE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Create Index do nome do produto para agilizar as buscas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INDEX idx_nome_manga ON tb_mangas(nome_manga);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Create Tabela dos Genêros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tb_generos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cod_genero SERIAL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nome_genero VARCHAR(50) NOT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Create carrinho de compras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tb_pedidos_mangas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cod_pedido_manga SERIAL PRIMARY KEY,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qntd INT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valor DECIMAL(7,2)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cod_pedido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cod_manga INT,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CONSTRAINT fk_pm_cod_pedido FOREIGN KEY (cod_pedido) REFERENCES tb_pedidos (cod_pedido) ON DELETE CASCADE ON UPDATE CASCADE,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CONSTRAINT fk_pm_cod_manga FOREIGN KEY (cod_manga) REFERENCES tb_mangas (cod_manga) ON DELETE CASCADE ON UPDATE CASCADE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Create Relacionamento dos generos com os mangas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tb_generos_mangas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cod_genero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cod_manga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PRIMARY KEY (cod_manga, cod_genero),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CONSTRAINT fk_gm_cod_manga FOREIGN KEY (cod_manga) REFERENCES tb_mangas (cod_manga) ON DELETE CASCADE ON UPDATE CASCADE,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CONSTRAINT fk_gm_cod_genero FOREIGN KEY (cod_genero) REFERENCES tb_generos (cod_genero) ON DELETE CASCADE ON UPDATE CASCADE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Create Relacionamento dos autores com os mangás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tb_autores_mangas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cod_manga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cod_autor INT,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PRIMARY KEY (cod_manga, cod_autor),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CONSTRAINT fk_am_cod_manga FOREIGN KEY (cod_manga) REFERENCES tb_mangas (cod_manga) ON DELETE CASCADE ON UPDATE CASCADE,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CONSTRAINT fk_am_cod_autor FOREIGN KEY (cod_autor) REFERENCES tb_autores (cod_autor) ON DELETE CASCADE ON UPDATE CASCADE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Inicializa as cidades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tb_cidades (cod_cid, nome_cid, estado_cid) VALUES (2853, 'Cascavel', 'PR');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--Adiciona o numero pix para pagamento com o mesmo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tb_pedidos ADD COLUMN numero_pix VARCHAR(30);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--Adiciona a imagem da editora --banca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ALTER TABLE tb_editoras ADD COLUMN imglink VARCHAR(255);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--Adiciona a imagem do autor --banca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TABLE tb_autores ADD COLUMN imglink VARCHAR(255);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