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2802420681</w:t>
        <w:tab/>
        <w:t xml:space="preserve">Chris William Kurniawan 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2802392671</w:t>
        <w:tab/>
        <w:t xml:space="preserve">Michael Roland</w:t>
        <w:tab/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2802394670</w:t>
        <w:tab/>
        <w:t xml:space="preserve">Revan Marfrando Cokro</w:t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PROJECT ABSTRACT &amp; DESCRIPTION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Genshin Import is a state-of-the-art mobile e-commerce hybrid application tailored around the rich visual fantasy aesthetics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Genshin Impact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The platform enables users (Travelers) to browse and buy legendary Teyvat weapons and artifacts, while allowing administrators (Store Owners) to manage inventory parameters directly via high-fidelity, validated UI dashboards.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project incorporates: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high-performance relational MySQL database for persistent transactions.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secure Node.js + Express.js backend executing robust bearer-authentication guards and mock OAuth workflows.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responsive, fluid Flutter mobile client deploying beautiful animations, structured inputs, and cohesive material widgets.</w:t>
      </w:r>
    </w:p>
    <w:p w:rsidR="00000000" w:rsidDel="00000000" w:rsidP="00000000" w:rsidRDefault="00000000" w:rsidRPr="00000000" w14:paraId="0000000B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THEMATIC UI DESIGN &amp; CREATIVITY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 fulfill the project theme criteria, Genshin Import is customized with a Premium Dark Mystical &amp; Gold Theme inspired directly by the in-game user interfaces of high-fantasy RPGs.</w:t>
      </w:r>
    </w:p>
    <w:p w:rsidR="00000000" w:rsidDel="00000000" w:rsidP="00000000" w:rsidRDefault="00000000" w:rsidRPr="00000000" w14:paraId="0000000D">
      <w:pPr>
        <w:pStyle w:val="Heading3"/>
        <w:numPr>
          <w:ilvl w:val="2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Customized Global UI Properties: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Typography (Font Family):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GoogleFonts.cinzel: Used for all major page headers, dialog titles, and purchase receipts to provide an authentic, ancient RPG armory feel.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GoogleFonts.inter: Used for product descriptions, form fields, and system logs to maintain optimal textual readability across small mobile screens.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Color Scheme &amp; Sufficiency Contrast: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Primary/Tint Color: Primogem Gold (0xFFD3BC8E) and Antique Muted Gold (0xFFA78B50) are utilized for highlights, active tabs, buttons, and borders.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Background Canvas: Obsidian Dark Sky (0xFF0A0F1D) with Deep Slate Cards (0xFF161F32), satisfying high contrast guidelines to prevent user fatigue or visual clashing.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Accent Highlights: Soft Elemental Cyan (0xFF3AAFA9) for notifications/badges and Pyro Red (0xFFE06C75) for warning/delete triggers.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DATABASE SCHEMATIC (MYSQL)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database structure is designed to isolate security concerns, establish role-based access, and support full relational operations.</w:t>
      </w:r>
    </w:p>
    <w:p w:rsidR="00000000" w:rsidDel="00000000" w:rsidP="00000000" w:rsidRDefault="00000000" w:rsidRPr="00000000" w14:paraId="0000001A">
      <w:pPr>
        <w:pStyle w:val="Heading3"/>
        <w:numPr>
          <w:ilvl w:val="2"/>
          <w:numId w:val="3"/>
        </w:numPr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Table: roles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Stores authorization groups.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id (INT AUTO_INCREMENT, PRIMARY KEY): Unique role identifier.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name (VARCHAR(50), UNIQUE): Access group name (Admin, User).</w:t>
      </w:r>
    </w:p>
    <w:p w:rsidR="00000000" w:rsidDel="00000000" w:rsidP="00000000" w:rsidRDefault="00000000" w:rsidRPr="00000000" w14:paraId="0000001E">
      <w:pPr>
        <w:pStyle w:val="Heading3"/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Table: users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Stores user profile credentials and role relations.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id (INT AUTO_INCREMENT, PRIMARY KEY): Unique traveler identifier.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name (VARCHAR(100)): Display name of the user.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email (VARCHAR(100), UNIQUE): Login username.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password (VARCHAR(255)): Secure password stored via cryptographic hashes (bcryptjs).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role_id (INT): References roles(id) (Foreign Key).</w:t>
      </w:r>
    </w:p>
    <w:p w:rsidR="00000000" w:rsidDel="00000000" w:rsidP="00000000" w:rsidRDefault="00000000" w:rsidRPr="00000000" w14:paraId="00000025">
      <w:pPr>
        <w:pStyle w:val="Heading3"/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Table: items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Stores Weapons and Artifacts inventory parameters.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id (INT AUTO_INCREMENT, PRIMARY KEY): Teyvat serial identifier.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name (VARCHAR(150)): Item name.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type (VARCHAR(50)): Classification category (Weapon, Artifact).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description (TEXT): Weapon/Artifact background lore description.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stock (INT): Quantity available in storage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image (VARCHAR(255)): URL link to the visual graphic asset.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price (DECIMAL(10,2)): Purchasing Mora cost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BACK-END API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numPr>
          <w:ilvl w:val="2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API Endpoint Registry</w:t>
      </w:r>
    </w:p>
    <w:tbl>
      <w:tblPr>
        <w:tblStyle w:val="Table1"/>
        <w:tblW w:w="9638.0" w:type="dxa"/>
        <w:jc w:val="left"/>
        <w:tblInd w:w="-5.0" w:type="dxa"/>
        <w:tblLayout w:type="fixed"/>
        <w:tblLook w:val="0000"/>
      </w:tblPr>
      <w:tblGrid>
        <w:gridCol w:w="1927"/>
        <w:gridCol w:w="1928"/>
        <w:gridCol w:w="1927"/>
        <w:gridCol w:w="1928"/>
        <w:gridCol w:w="1928"/>
        <w:tblGridChange w:id="0">
          <w:tblGrid>
            <w:gridCol w:w="1927"/>
            <w:gridCol w:w="1928"/>
            <w:gridCol w:w="1927"/>
            <w:gridCol w:w="1928"/>
            <w:gridCol w:w="1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Input Params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/api/auth/login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Validates user password against DB and returns session Bearer Token.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{email, password}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/api/auth/oauth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Simulates external Google/Facebook sign-in, auto-registering new OAuth emails.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{provider, email, name}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/api/items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Retrieves all Weapons and Artifacts from store inventory.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/api/items/:id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Retrieves detailed information of a single item.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:id (Path variable)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/api/items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Bearer Token (Admin)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Inserts a new item into inventory. Stock/price must not be negative.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{name, type, description, stock, image, price}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/api/items/:id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Bearer Token (Admin)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Updates parameters of an existing item in inventory.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{name, type, description, stock, image, price}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/api/items/:id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Bearer Token (Admin)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Deletes an item permanently from inventory database.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:id (Path variable)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/api/items/buy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Bearer Token (User)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Subtracts selected quantities from stock. Validates stock bounds.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{cart: [{id, quantity}]}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SECURITY ARCHITECTURE &amp; OAUTH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Password Hashing: Stored user passwords are encrypted using bcryptjs with a work factor of 10 salt rounds to secure credentials in the MySQL schema.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Bearer Token Generation: Upon validation, the server generates a cryptographically random, alphanumeric session Bearer Token (24 characters) exceeding the required 20-character minimum (e.g., n8x7wfqtsrvxnvsm8dcz).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Token Guard Middleware: The /api/items endpoints are protected by verifyToken middleware, parsing the incoming Authorization header (Bearer &lt;token&gt;). Non-admin requests attempting write actions are blocked with a 403 Forbidden error.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External OAuth Flow (Google/Facebook): Standardized OAuth simulation automatically handles profile matching. In cases where the user logins via external OAuth for the first time, the server generates a randomized secure password, inserts the user row as a standard traveler, and returns a session Bearer Token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FRONT-END FLUTTER PAGES TOUR</w:t>
      </w:r>
    </w:p>
    <w:p w:rsidR="00000000" w:rsidDel="00000000" w:rsidP="00000000" w:rsidRDefault="00000000" w:rsidRPr="00000000" w14:paraId="0000006D">
      <w:pPr>
        <w:pStyle w:val="Heading3"/>
        <w:numPr>
          <w:ilvl w:val="2"/>
          <w:numId w:val="3"/>
        </w:numPr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Page 1: Login Page (login_page.dart)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Visual Elements: Dynamic background gradient, a mystic floating star icon, credentials card, and distinct red and blue buttons for Google and Facebook login.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Validations: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Email Regex: Enforces valid format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Required Fields: Blocks submissions containing empty inputs.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Length Check: Enforces a minimum password length of 4 characters.</w:t>
      </w:r>
    </w:p>
    <w:p w:rsidR="00000000" w:rsidDel="00000000" w:rsidP="00000000" w:rsidRDefault="00000000" w:rsidRPr="00000000" w14:paraId="00000073">
      <w:pPr>
        <w:pStyle w:val="Heading3"/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Page 2: Dashboard / Home Page (dashboard_page.dart)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Visual Elements: A responsive grid containing items styled as premium 5-star RPG cards with custom rating stars. Displays dynamic badges for item type (Weapon/Artifact) and stock.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Interactivity: Category selection tabs (All, Weapons, Artifacts), realtime text search filter, user role banner displays, and a dynamic shopping cart counter.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Admin Access: Admin users are presented with a persistent "MANAGE ITEMS" floating action button that opens the administration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Page 3: Detail Product Page (detail_page.dart)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Visual Elements: Fading image banner overlay, serial ID fields, and immersive background lore descriptions.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Interactivity: Integrates an elegant Quantity Selector allowing users to adjust order size. Shows a real-time subtotal calculation.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The "Add to Cart" button is automatically disabled if stock is 0. Selected quantity is validated to stay within the item's maximum stock limit.</w:t>
      </w:r>
    </w:p>
    <w:p w:rsidR="00000000" w:rsidDel="00000000" w:rsidP="00000000" w:rsidRDefault="00000000" w:rsidRPr="00000000" w14:paraId="0000007B">
      <w:pPr>
        <w:pStyle w:val="Heading3"/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Page 4: Admin Management Page (admin_page.dart)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Visual Elements: Row-based list of the entire inventory showing thumbnails, prices, types, and stock. Action buttons for editing (pencil) and deleting (trash bin) items are available.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Validated Form Dialogue: Floating form fields for adding or editing items.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 Validations: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Fields cannot be empty.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Stock inputs cannot be negative.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Price inputs cannot be negative.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Form matches rules: name must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characters, and description must 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characters.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validation fails,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isplays accurate error details.</w:t>
      </w:r>
    </w:p>
    <w:p w:rsidR="00000000" w:rsidDel="00000000" w:rsidP="00000000" w:rsidRDefault="00000000" w:rsidRPr="00000000" w14:paraId="00000084">
      <w:pPr>
        <w:pStyle w:val="Heading3"/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Page 5: Cart / Transaction Summary Page (cart_page.dart)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Visual Elements: List of added items showing item images, individual pricing, and cost subtotals.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Financial Invoice Receipt: Displays a detailed transaction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Checkout &amp; Invoice Summary: Clicking the "Confirm Checkout" button hits the backend /buy API. Successful checkouts display an ancient "Adventurer's Receipt" modal invoice showing purchase details, and clear the local cart state.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STEP-BY-STEP USER SETUP INSTRUCTIONS</w:t>
      </w:r>
    </w:p>
    <w:p w:rsidR="00000000" w:rsidDel="00000000" w:rsidP="00000000" w:rsidRDefault="00000000" w:rsidRPr="00000000" w14:paraId="00000089">
      <w:pPr>
        <w:pStyle w:val="Heading3"/>
        <w:numPr>
          <w:ilvl w:val="2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Step 1: MySQL Database Setup &amp; Importing SQL Schema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Before launching the servers, you must set up the database and import the relational schema.</w:t>
      </w:r>
    </w:p>
    <w:p w:rsidR="00000000" w:rsidDel="00000000" w:rsidP="00000000" w:rsidRDefault="00000000" w:rsidRPr="00000000" w14:paraId="0000008B">
      <w:pPr>
        <w:pStyle w:val="Heading4"/>
        <w:numPr>
          <w:ilvl w:val="3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Option A: Web Import via phpMyAdmin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Open the XAMPP Control Panel on your system.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Click Start next to the Apache and MySQL modules.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Open your web browser and navigate to the graphical database controller page: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80"/>
            <w:u w:val="single"/>
            <w:shd w:fill="auto" w:val="clear"/>
            <w:vertAlign w:val="baseline"/>
            <w:rtl w:val="0"/>
          </w:rPr>
          <w:t xml:space="preserve">http://localhost/phpmyadmin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Click on the Import tab located on the top navigation bar.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Click the Choose File button, navigate inside the project's backend/ directory, and select the file database.sql.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Scroll down to the bottom of the import window and click the Go (or Import) button.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database named genshin_import, all tables (roles, users, items), and all pre-seeded travel entries will be automatically created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numPr>
          <w:ilvl w:val="2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Step 2: Boot Node.js Backend Server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Open your terminal inside the backend/ directory.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Install dependencies: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Boot the server: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npm run start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Log output will display connection status to MySQL. If MySQL in XAMPP is active, it connects instantly. Otherwise, it triggers the automatic In-Memory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numPr>
          <w:ilvl w:val="2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Step 3: Boot Flutter Client Application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Open your terminal inside the frontend/ directory.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Fetch packages: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flutter pub get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Launch the app: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flutter run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Akun Admin (Store Owner)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Email: admin@genshin.com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Password: admin123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Akun Traveler (User Biasa)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Email: user@genshin.com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Password: user123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</w:t>
      </w:r>
    </w:p>
    <w:p w:rsidR="00000000" w:rsidDel="00000000" w:rsidP="00000000" w:rsidRDefault="00000000" w:rsidRPr="00000000" w14:paraId="000000AA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Blade of Despair (Item Kategori: Weapon)</w:t>
      </w:r>
    </w:p>
    <w:p w:rsidR="00000000" w:rsidDel="00000000" w:rsidP="00000000" w:rsidRDefault="00000000" w:rsidRPr="00000000" w14:paraId="000000AB">
      <w:pPr>
        <w:spacing w:after="240" w:before="240" w:line="276" w:lineRule="auto"/>
        <w:rPr>
          <w:rFonts w:ascii="Times New Roman" w:cs="Times New Roman" w:eastAsia="Times New Roman" w:hAnsi="Times New Roman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rtl w:val="0"/>
        </w:rPr>
        <w:t xml:space="preserve">https://mobile-legends.fandom.com/wiki/Blade_of_Despair</w:t>
      </w:r>
    </w:p>
    <w:p w:rsidR="00000000" w:rsidDel="00000000" w:rsidP="00000000" w:rsidRDefault="00000000" w:rsidRPr="00000000" w14:paraId="000000AC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Dominance Ice (Item Kategori: Artifact/Equipment)</w:t>
      </w:r>
    </w:p>
    <w:p w:rsidR="00000000" w:rsidDel="00000000" w:rsidP="00000000" w:rsidRDefault="00000000" w:rsidRPr="00000000" w14:paraId="000000A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rtl w:val="0"/>
        </w:rPr>
        <w:t xml:space="preserve">https://mobile-legends.fandom.com/wiki/Dominance_Ice</w:t>
      </w:r>
    </w:p>
    <w:p w:rsidR="00000000" w:rsidDel="00000000" w:rsidP="00000000" w:rsidRDefault="00000000" w:rsidRPr="00000000" w14:paraId="000000AE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Rose Gold Meteor (Item Kategori: Weapon)</w:t>
      </w:r>
    </w:p>
    <w:p w:rsidR="00000000" w:rsidDel="00000000" w:rsidP="00000000" w:rsidRDefault="00000000" w:rsidRPr="00000000" w14:paraId="000000A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rtl w:val="0"/>
        </w:rPr>
        <w:t xml:space="preserve">https://mobile-legends.fandom.com/wiki/Rose_Gold_Meteor</w:t>
      </w:r>
    </w:p>
    <w:p w:rsidR="00000000" w:rsidDel="00000000" w:rsidP="00000000" w:rsidRDefault="00000000" w:rsidRPr="00000000" w14:paraId="000000B0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Windtalker (Item Kategori: Weapon)</w:t>
      </w:r>
    </w:p>
    <w:p w:rsidR="00000000" w:rsidDel="00000000" w:rsidP="00000000" w:rsidRDefault="00000000" w:rsidRPr="00000000" w14:paraId="000000B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rtl w:val="0"/>
        </w:rPr>
        <w:t xml:space="preserve">https://mobile-legends.fandom.com/wiki/Windtalker</w:t>
      </w:r>
    </w:p>
    <w:p w:rsidR="00000000" w:rsidDel="00000000" w:rsidP="00000000" w:rsidRDefault="00000000" w:rsidRPr="00000000" w14:paraId="000000B2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Sea Halberd (Item Kategori: Weapon)</w:t>
      </w:r>
    </w:p>
    <w:p w:rsidR="00000000" w:rsidDel="00000000" w:rsidP="00000000" w:rsidRDefault="00000000" w:rsidRPr="00000000" w14:paraId="000000B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rtl w:val="0"/>
        </w:rPr>
        <w:t xml:space="preserve">https://mobile-legends.fandom.com/wiki/Sea_Halberd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ans" w:cs="Liberation Sans" w:eastAsia="Liberation Sans" w:hAnsi="Liberation Sans"/>
      <w:b w:val="1"/>
      <w:bCs w:val="1"/>
      <w:i w:val="1"/>
      <w:i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/phpmy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