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F12" w:rsidRPr="00587255" w:rsidRDefault="00587255" w:rsidP="00587255">
      <w:pPr>
        <w:jc w:val="center"/>
        <w:rPr>
          <w:sz w:val="36"/>
          <w:szCs w:val="40"/>
        </w:rPr>
      </w:pPr>
      <w:r w:rsidRPr="00587255">
        <w:rPr>
          <w:rFonts w:hint="eastAsia"/>
          <w:sz w:val="36"/>
          <w:szCs w:val="40"/>
        </w:rPr>
        <w:t>蘭花病徵與診療方式</w:t>
      </w:r>
    </w:p>
    <w:p w:rsidR="00587255" w:rsidRPr="005702FE" w:rsidRDefault="00587255" w:rsidP="00587255">
      <w:pPr>
        <w:pStyle w:val="a9"/>
        <w:numPr>
          <w:ilvl w:val="0"/>
          <w:numId w:val="13"/>
        </w:numPr>
        <w:rPr>
          <w:b/>
          <w:bCs/>
          <w:sz w:val="32"/>
          <w:szCs w:val="36"/>
        </w:rPr>
      </w:pPr>
      <w:r w:rsidRPr="005702FE">
        <w:rPr>
          <w:b/>
          <w:bCs/>
          <w:sz w:val="32"/>
          <w:szCs w:val="36"/>
        </w:rPr>
        <w:t>炭疽病</w:t>
      </w:r>
      <w:r w:rsidRPr="005702FE">
        <w:rPr>
          <w:b/>
          <w:bCs/>
          <w:sz w:val="32"/>
          <w:szCs w:val="36"/>
        </w:rPr>
        <w:t xml:space="preserve"> (Anthracnose)</w:t>
      </w:r>
    </w:p>
    <w:p w:rsidR="00587255" w:rsidRPr="00587255" w:rsidRDefault="00910EEB" w:rsidP="00910EEB">
      <w:pPr>
        <w:numPr>
          <w:ilvl w:val="1"/>
          <w:numId w:val="15"/>
        </w:numPr>
      </w:pPr>
      <w:r w:rsidRPr="00910EEB">
        <w:rPr>
          <w:b/>
          <w:bCs/>
        </w:rPr>
        <w:t>Anthracnose</w:t>
      </w:r>
      <w:r w:rsidR="00587255" w:rsidRPr="00587255">
        <w:rPr>
          <w:b/>
          <w:bCs/>
        </w:rPr>
        <w:t>中文名稱</w:t>
      </w:r>
      <w:r w:rsidR="00587255" w:rsidRPr="00587255">
        <w:t>：炭疽病</w:t>
      </w:r>
    </w:p>
    <w:p w:rsidR="00587255" w:rsidRPr="00587255" w:rsidRDefault="00910EEB" w:rsidP="00910EEB">
      <w:pPr>
        <w:numPr>
          <w:ilvl w:val="1"/>
          <w:numId w:val="15"/>
        </w:numPr>
      </w:pPr>
      <w:r w:rsidRPr="00910EEB">
        <w:rPr>
          <w:rFonts w:hint="eastAsia"/>
          <w:b/>
          <w:bCs/>
        </w:rPr>
        <w:t>炭疽</w:t>
      </w:r>
      <w:r w:rsidR="00587255" w:rsidRPr="00587255">
        <w:rPr>
          <w:b/>
          <w:bCs/>
        </w:rPr>
        <w:t>學名</w:t>
      </w:r>
      <w:r w:rsidR="00587255" w:rsidRPr="00587255">
        <w:t>：</w:t>
      </w:r>
      <w:r w:rsidR="00587255" w:rsidRPr="00587255">
        <w:rPr>
          <w:i/>
          <w:iCs/>
        </w:rPr>
        <w:t>Colletotrichum gloeosporioides</w:t>
      </w:r>
      <w:r w:rsidR="00587255" w:rsidRPr="00587255">
        <w:t xml:space="preserve"> </w:t>
      </w:r>
      <w:r w:rsidR="00587255" w:rsidRPr="00587255">
        <w:t>等</w:t>
      </w:r>
    </w:p>
    <w:p w:rsidR="00587255" w:rsidRDefault="00910EEB" w:rsidP="00587255">
      <w:pPr>
        <w:numPr>
          <w:ilvl w:val="1"/>
          <w:numId w:val="15"/>
        </w:numPr>
      </w:pPr>
      <w:r w:rsidRPr="00910EEB">
        <w:rPr>
          <w:rFonts w:hint="eastAsia"/>
          <w:b/>
          <w:bCs/>
        </w:rPr>
        <w:t>炭疽</w:t>
      </w:r>
      <w:r w:rsidR="00587255" w:rsidRPr="00587255">
        <w:rPr>
          <w:b/>
          <w:bCs/>
        </w:rPr>
        <w:t>基本資料</w:t>
      </w:r>
      <w:r w:rsidR="00587255" w:rsidRPr="00587255">
        <w:t>：由多種</w:t>
      </w:r>
      <w:r w:rsidR="00587255" w:rsidRPr="00587255">
        <w:t xml:space="preserve"> </w:t>
      </w:r>
      <w:r w:rsidR="00587255" w:rsidRPr="00587255">
        <w:rPr>
          <w:i/>
          <w:iCs/>
        </w:rPr>
        <w:t>Colletotrichum</w:t>
      </w:r>
      <w:r w:rsidR="00587255" w:rsidRPr="00587255">
        <w:t xml:space="preserve"> </w:t>
      </w:r>
      <w:r w:rsidR="00587255" w:rsidRPr="00587255">
        <w:t>菌株引起，屬於半生性真菌，常發生於高溫高濕環境，蘭花葉片易感。</w:t>
      </w:r>
    </w:p>
    <w:p w:rsidR="002C7BF5" w:rsidRPr="00587255" w:rsidRDefault="002C7BF5" w:rsidP="002C7BF5">
      <w:pPr>
        <w:ind w:left="960"/>
      </w:pPr>
      <w:r w:rsidRPr="002C7BF5">
        <w:rPr>
          <w:rFonts w:hint="eastAsia"/>
        </w:rPr>
        <w:t>蘭花栽培面積不如其他觀賞植物廣，且早期多屬於業餘栽培，近來則逐漸轉為大面積之經濟栽培；然業者為達最高經濟效益，往往過於密植，致使環境不佳，導致植株之抵抗力弱，而炭疽病為一弱生寄生性病原菌，此一情況下極易侵入、感染，故而病害發生率隨之提高。炭疽病病原菌亦為一寄主範圍相當廣泛之病原菌，且對環境亦無特殊之需求，故在臺灣發生非常普遍，幾乎所有蘭花品種均可被害。</w:t>
      </w:r>
    </w:p>
    <w:p w:rsidR="00587255" w:rsidRDefault="00CB46C9" w:rsidP="00587255">
      <w:pPr>
        <w:numPr>
          <w:ilvl w:val="1"/>
          <w:numId w:val="15"/>
        </w:numPr>
      </w:pPr>
      <w:r w:rsidRPr="00910EEB">
        <w:rPr>
          <w:rFonts w:hint="eastAsia"/>
          <w:b/>
          <w:bCs/>
        </w:rPr>
        <w:t>炭疽</w:t>
      </w:r>
      <w:r w:rsidR="00587255" w:rsidRPr="00587255">
        <w:rPr>
          <w:b/>
          <w:bCs/>
        </w:rPr>
        <w:t>病徵外觀描述</w:t>
      </w:r>
      <w:r w:rsidR="00587255" w:rsidRPr="00587255">
        <w:t>：葉片出現近圓形或不規則形褐色斑點，邊緣黃暈，後期病斑中央乾枯凹陷，有時病斑上會見橘紅色黴層</w:t>
      </w:r>
      <w:r w:rsidR="00587255" w:rsidRPr="00587255">
        <w:t xml:space="preserve"> (</w:t>
      </w:r>
      <w:r w:rsidR="00587255" w:rsidRPr="00587255">
        <w:t>孢子堆</w:t>
      </w:r>
      <w:r w:rsidR="00587255" w:rsidRPr="00587255">
        <w:t>)</w:t>
      </w:r>
      <w:r w:rsidR="00587255" w:rsidRPr="00587255">
        <w:t>。</w:t>
      </w:r>
    </w:p>
    <w:p w:rsidR="002C7BF5" w:rsidRDefault="002C7BF5" w:rsidP="002C7BF5">
      <w:pPr>
        <w:ind w:left="960"/>
      </w:pPr>
      <w:r>
        <w:rPr>
          <w:rFonts w:hint="eastAsia"/>
        </w:rPr>
        <w:t>病原菌可由葉尖或葉緣之自然開口侵入，葉片受感染後，會出現針尖狀褪色小斑點，以後病斑逐漸擴大，病斑顏色亦逐漸加深，後期呈黑褐色之凹陷病斑，病斑處會出現黑褐色至黑色呈同心圓狀排列之小顆粒，此為病原菌的孢子盤，遇高濕度時會溢出粉紅色至桔紅色粘狀物，乃病原菌之分生孢子堆，多數病斑會癒合成不規則之大病斑，嚴重時造成葉片乾枯、脫落。本病全年均可發生，主要發生在植株較大、通風不良或管理失當時，但以高溫多濕時較為嚴重。</w:t>
      </w:r>
    </w:p>
    <w:p w:rsidR="002C7BF5" w:rsidRPr="00587255" w:rsidRDefault="002C7BF5" w:rsidP="002C7BF5">
      <w:pPr>
        <w:ind w:left="960"/>
      </w:pPr>
      <w:r>
        <w:rPr>
          <w:rFonts w:hint="eastAsia"/>
        </w:rPr>
        <w:t xml:space="preserve">　　初期葉片上產生淡褐色凹陷之小斑點，以後病斑逐漸擴大成圓形，病斑顏色亦轉變成褐色，後期病斑呈黑褐色凹陷。病斑之進展常受葉片之生長勢影響，可為圓形或不規則形，嚴重時多數病斑可互相癒合而形成不規則形之大病斑，病斑中央並有壞疽現象，嚴重時病斑部脫落而呈穿孔現象。環境不適合或管理失當、植株生育不良時，病斑多由葉尖或葉緣之自然開口侵入，且病勢迅速發展而導致葉片褐化、乾枯、甚而落葉，此以虎頭蘭及文心蘭最為明顯</w:t>
      </w:r>
      <w:r>
        <w:rPr>
          <w:rFonts w:hint="eastAsia"/>
        </w:rPr>
        <w:t xml:space="preserve"> </w:t>
      </w:r>
      <w:r>
        <w:rPr>
          <w:rFonts w:hint="eastAsia"/>
        </w:rPr>
        <w:t>。後期病斑處形成黑色小顆粒體，遇高濕度時可溢出粉紅色至桔紅色之黏狀物，乃病</w:t>
      </w:r>
      <w:r>
        <w:rPr>
          <w:rFonts w:hint="eastAsia"/>
        </w:rPr>
        <w:lastRenderedPageBreak/>
        <w:t>原菌之分生孢子堆，分生孢子堆之形成受光照影響而常成輪紋狀。花朵被害時，呈褪色枯萎；若花苞被感染，則無法開放而提前凋謝。</w:t>
      </w:r>
    </w:p>
    <w:p w:rsidR="00587255" w:rsidRDefault="00CB46C9" w:rsidP="00587255">
      <w:pPr>
        <w:numPr>
          <w:ilvl w:val="1"/>
          <w:numId w:val="15"/>
        </w:numPr>
      </w:pPr>
      <w:r w:rsidRPr="00910EEB">
        <w:rPr>
          <w:rFonts w:hint="eastAsia"/>
          <w:b/>
          <w:bCs/>
        </w:rPr>
        <w:t>炭疽</w:t>
      </w:r>
      <w:r w:rsidR="00587255" w:rsidRPr="00587255">
        <w:rPr>
          <w:b/>
          <w:bCs/>
        </w:rPr>
        <w:t>診療方式</w:t>
      </w:r>
      <w:r w:rsidR="00587255" w:rsidRPr="00587255">
        <w:t>：</w:t>
      </w:r>
    </w:p>
    <w:p w:rsidR="00587255" w:rsidRPr="00587255" w:rsidRDefault="00587255" w:rsidP="001B23D0">
      <w:pPr>
        <w:numPr>
          <w:ilvl w:val="2"/>
          <w:numId w:val="19"/>
        </w:numPr>
      </w:pPr>
      <w:r w:rsidRPr="00587255">
        <w:t>剪除病葉，集中燒毀</w:t>
      </w:r>
    </w:p>
    <w:p w:rsidR="00587255" w:rsidRPr="00587255" w:rsidRDefault="00587255" w:rsidP="001B23D0">
      <w:pPr>
        <w:numPr>
          <w:ilvl w:val="2"/>
          <w:numId w:val="19"/>
        </w:numPr>
      </w:pPr>
      <w:r w:rsidRPr="00587255">
        <w:t>保持植株通風乾燥</w:t>
      </w:r>
    </w:p>
    <w:p w:rsidR="00587255" w:rsidRDefault="00587255" w:rsidP="001B23D0">
      <w:pPr>
        <w:numPr>
          <w:ilvl w:val="2"/>
          <w:numId w:val="19"/>
        </w:numPr>
      </w:pPr>
      <w:r w:rsidRPr="00587255">
        <w:t>藥劑：代森錳鋅、克菌丹、賽普護木寧等輪流施用</w:t>
      </w:r>
    </w:p>
    <w:p w:rsidR="002C7BF5" w:rsidRDefault="002C7BF5" w:rsidP="002C7BF5">
      <w:pPr>
        <w:numPr>
          <w:ilvl w:val="2"/>
          <w:numId w:val="19"/>
        </w:numPr>
      </w:pPr>
      <w:r>
        <w:rPr>
          <w:rFonts w:hint="eastAsia"/>
        </w:rPr>
        <w:t>改善栽培環境，使通風良好，並降低濕度，減少病害之傳播。</w:t>
      </w:r>
      <w:r>
        <w:rPr>
          <w:rFonts w:hint="eastAsia"/>
        </w:rPr>
        <w:t>(</w:t>
      </w:r>
      <w:r>
        <w:rPr>
          <w:rFonts w:hint="eastAsia"/>
        </w:rPr>
        <w:t>楊秀珠，</w:t>
      </w:r>
      <w:r>
        <w:rPr>
          <w:rFonts w:hint="eastAsia"/>
        </w:rPr>
        <w:t>1996</w:t>
      </w:r>
      <w:r>
        <w:rPr>
          <w:rFonts w:hint="eastAsia"/>
        </w:rPr>
        <w:t>，農藥世界</w:t>
      </w:r>
      <w:r>
        <w:rPr>
          <w:rFonts w:hint="eastAsia"/>
        </w:rPr>
        <w:t>160</w:t>
      </w:r>
      <w:r>
        <w:rPr>
          <w:rFonts w:hint="eastAsia"/>
        </w:rPr>
        <w:t>期第</w:t>
      </w:r>
      <w:r>
        <w:rPr>
          <w:rFonts w:hint="eastAsia"/>
        </w:rPr>
        <w:t>19</w:t>
      </w:r>
      <w:r>
        <w:rPr>
          <w:rFonts w:hint="eastAsia"/>
        </w:rPr>
        <w:t>頁</w:t>
      </w:r>
      <w:r>
        <w:rPr>
          <w:rFonts w:hint="eastAsia"/>
        </w:rPr>
        <w:t>)</w:t>
      </w:r>
    </w:p>
    <w:p w:rsidR="002C7BF5" w:rsidRDefault="002C7BF5" w:rsidP="002C7BF5">
      <w:pPr>
        <w:numPr>
          <w:ilvl w:val="2"/>
          <w:numId w:val="19"/>
        </w:numPr>
      </w:pPr>
      <w:r>
        <w:rPr>
          <w:rFonts w:hint="eastAsia"/>
        </w:rPr>
        <w:t>葉片發生病斑後，立即剪除，並於傷口塗抹濃厚藥液。</w:t>
      </w:r>
      <w:r>
        <w:rPr>
          <w:rFonts w:hint="eastAsia"/>
        </w:rPr>
        <w:t>(</w:t>
      </w:r>
      <w:r>
        <w:rPr>
          <w:rFonts w:hint="eastAsia"/>
        </w:rPr>
        <w:t>位國慶，</w:t>
      </w:r>
      <w:r>
        <w:rPr>
          <w:rFonts w:hint="eastAsia"/>
        </w:rPr>
        <w:t>1994</w:t>
      </w:r>
      <w:r>
        <w:rPr>
          <w:rFonts w:hint="eastAsia"/>
        </w:rPr>
        <w:t>，農藥世界</w:t>
      </w:r>
      <w:r>
        <w:rPr>
          <w:rFonts w:hint="eastAsia"/>
        </w:rPr>
        <w:t>135</w:t>
      </w:r>
      <w:r>
        <w:rPr>
          <w:rFonts w:hint="eastAsia"/>
        </w:rPr>
        <w:t>期第</w:t>
      </w:r>
      <w:r>
        <w:rPr>
          <w:rFonts w:hint="eastAsia"/>
        </w:rPr>
        <w:t>90</w:t>
      </w:r>
      <w:r>
        <w:rPr>
          <w:rFonts w:hint="eastAsia"/>
        </w:rPr>
        <w:t>頁</w:t>
      </w:r>
      <w:r>
        <w:rPr>
          <w:rFonts w:hint="eastAsia"/>
        </w:rPr>
        <w:t>)</w:t>
      </w:r>
    </w:p>
    <w:p w:rsidR="002C7BF5" w:rsidRDefault="002C7BF5" w:rsidP="002C7BF5">
      <w:pPr>
        <w:numPr>
          <w:ilvl w:val="2"/>
          <w:numId w:val="19"/>
        </w:numPr>
      </w:pPr>
      <w:r>
        <w:rPr>
          <w:rFonts w:hint="eastAsia"/>
        </w:rPr>
        <w:t>目前尚無推薦藥劑，可試用：</w:t>
      </w:r>
    </w:p>
    <w:p w:rsidR="002C7BF5" w:rsidRDefault="002C7BF5" w:rsidP="002C7BF5">
      <w:pPr>
        <w:ind w:left="1440"/>
      </w:pPr>
      <w:r>
        <w:rPr>
          <w:rFonts w:hint="eastAsia"/>
        </w:rPr>
        <w:t>25</w:t>
      </w:r>
      <w:r>
        <w:rPr>
          <w:rFonts w:hint="eastAsia"/>
        </w:rPr>
        <w:t>％撲克拉乳劑</w:t>
      </w:r>
      <w:r>
        <w:rPr>
          <w:rFonts w:hint="eastAsia"/>
        </w:rPr>
        <w:t>2500</w:t>
      </w:r>
      <w:r>
        <w:rPr>
          <w:rFonts w:hint="eastAsia"/>
        </w:rPr>
        <w:t>倍。</w:t>
      </w:r>
    </w:p>
    <w:p w:rsidR="002C7BF5" w:rsidRDefault="002C7BF5" w:rsidP="002C7BF5">
      <w:pPr>
        <w:ind w:left="1440"/>
      </w:pPr>
      <w:r>
        <w:rPr>
          <w:rFonts w:hint="eastAsia"/>
        </w:rPr>
        <w:t>50</w:t>
      </w:r>
      <w:r>
        <w:rPr>
          <w:rFonts w:hint="eastAsia"/>
        </w:rPr>
        <w:t>％撲克拉錳可濕性粉劑</w:t>
      </w:r>
      <w:r>
        <w:rPr>
          <w:rFonts w:hint="eastAsia"/>
        </w:rPr>
        <w:t>6000</w:t>
      </w:r>
      <w:r>
        <w:rPr>
          <w:rFonts w:hint="eastAsia"/>
        </w:rPr>
        <w:t>倍。</w:t>
      </w:r>
    </w:p>
    <w:p w:rsidR="002C7BF5" w:rsidRDefault="002C7BF5" w:rsidP="002C7BF5">
      <w:pPr>
        <w:ind w:left="1440"/>
      </w:pPr>
      <w:r>
        <w:rPr>
          <w:rFonts w:hint="eastAsia"/>
        </w:rPr>
        <w:t>70</w:t>
      </w:r>
      <w:r>
        <w:rPr>
          <w:rFonts w:hint="eastAsia"/>
        </w:rPr>
        <w:t>％甲基鋅乃浦可濕性粉劑</w:t>
      </w:r>
      <w:r>
        <w:rPr>
          <w:rFonts w:hint="eastAsia"/>
        </w:rPr>
        <w:t>500</w:t>
      </w:r>
      <w:r>
        <w:rPr>
          <w:rFonts w:hint="eastAsia"/>
        </w:rPr>
        <w:t>倍等藥劑。</w:t>
      </w:r>
    </w:p>
    <w:p w:rsidR="002C7BF5" w:rsidRDefault="002C7BF5" w:rsidP="002C7BF5">
      <w:pPr>
        <w:ind w:left="1440"/>
      </w:pPr>
      <w:r>
        <w:rPr>
          <w:rFonts w:hint="eastAsia"/>
        </w:rPr>
        <w:t>(</w:t>
      </w:r>
      <w:r>
        <w:rPr>
          <w:rFonts w:hint="eastAsia"/>
        </w:rPr>
        <w:t>黃聰昌、李惠玲，</w:t>
      </w:r>
      <w:r>
        <w:rPr>
          <w:rFonts w:hint="eastAsia"/>
        </w:rPr>
        <w:t>1991</w:t>
      </w:r>
      <w:r>
        <w:rPr>
          <w:rFonts w:hint="eastAsia"/>
        </w:rPr>
        <w:t>，興農</w:t>
      </w:r>
      <w:r>
        <w:rPr>
          <w:rFonts w:hint="eastAsia"/>
        </w:rPr>
        <w:t>274</w:t>
      </w:r>
      <w:r>
        <w:rPr>
          <w:rFonts w:hint="eastAsia"/>
        </w:rPr>
        <w:t>期第</w:t>
      </w:r>
      <w:r>
        <w:rPr>
          <w:rFonts w:hint="eastAsia"/>
        </w:rPr>
        <w:t>89</w:t>
      </w:r>
      <w:r>
        <w:rPr>
          <w:rFonts w:hint="eastAsia"/>
        </w:rPr>
        <w:t>頁</w:t>
      </w:r>
      <w:r>
        <w:rPr>
          <w:rFonts w:hint="eastAsia"/>
        </w:rPr>
        <w:t>)</w:t>
      </w:r>
    </w:p>
    <w:p w:rsidR="002C7BF5" w:rsidRDefault="002C7BF5" w:rsidP="002C7BF5">
      <w:pPr>
        <w:numPr>
          <w:ilvl w:val="2"/>
          <w:numId w:val="19"/>
        </w:numPr>
      </w:pPr>
      <w:r>
        <w:rPr>
          <w:rFonts w:hint="eastAsia"/>
        </w:rPr>
        <w:t>加強肥培管理：本病病原菌為弱寄生型之病原菌，往往於植株老化或栽培失當植株衰弱時較易感染，故加強肥培管理，增進植株之健康，可增進植株之抗病力。</w:t>
      </w:r>
    </w:p>
    <w:p w:rsidR="002C7BF5" w:rsidRDefault="002C7BF5" w:rsidP="002C7BF5">
      <w:pPr>
        <w:numPr>
          <w:ilvl w:val="2"/>
          <w:numId w:val="19"/>
        </w:numPr>
      </w:pPr>
      <w:r>
        <w:rPr>
          <w:rFonts w:hint="eastAsia"/>
        </w:rPr>
        <w:t>改善栽培環境：不良之環境可導致植株生育不良，或因光照不足導致植株徒長，致使抗病力降低，適度修剪植株，使通風良好、光照充足，可強化植株，增進抗病力。</w:t>
      </w:r>
    </w:p>
    <w:p w:rsidR="002C7BF5" w:rsidRDefault="002C7BF5" w:rsidP="002C7BF5">
      <w:pPr>
        <w:numPr>
          <w:ilvl w:val="2"/>
          <w:numId w:val="19"/>
        </w:numPr>
      </w:pPr>
      <w:r>
        <w:rPr>
          <w:rFonts w:hint="eastAsia"/>
        </w:rPr>
        <w:t>適度施用鈣肥，可增進中果膠層，強化細胞壁而加強抗病力。</w:t>
      </w:r>
    </w:p>
    <w:p w:rsidR="002C7BF5" w:rsidRPr="00587255" w:rsidRDefault="002C7BF5" w:rsidP="002C7BF5">
      <w:pPr>
        <w:numPr>
          <w:ilvl w:val="2"/>
          <w:numId w:val="19"/>
        </w:numPr>
      </w:pPr>
      <w:r>
        <w:rPr>
          <w:rFonts w:hint="eastAsia"/>
        </w:rPr>
        <w:t>合理施用殺菌劑，於發病初期，或連續陰雨後預測可能發生感染時，早期施藥，但需注意防範藥害發生。</w:t>
      </w:r>
    </w:p>
    <w:p w:rsidR="00587255" w:rsidRDefault="00587255" w:rsidP="00CB46C9">
      <w:pPr>
        <w:ind w:left="905"/>
        <w:rPr>
          <w:b/>
          <w:bCs/>
        </w:rPr>
      </w:pPr>
    </w:p>
    <w:p w:rsidR="00CB46C9" w:rsidRPr="00587255" w:rsidRDefault="00CB46C9" w:rsidP="00CB46C9">
      <w:pPr>
        <w:ind w:left="905"/>
        <w:rPr>
          <w:rFonts w:hint="eastAsia"/>
          <w:b/>
          <w:bCs/>
        </w:rPr>
      </w:pPr>
    </w:p>
    <w:p w:rsidR="00587255" w:rsidRPr="005702FE" w:rsidRDefault="00587255" w:rsidP="00C071BB">
      <w:pPr>
        <w:pStyle w:val="a9"/>
        <w:numPr>
          <w:ilvl w:val="0"/>
          <w:numId w:val="13"/>
        </w:numPr>
        <w:rPr>
          <w:b/>
          <w:bCs/>
          <w:sz w:val="32"/>
          <w:szCs w:val="36"/>
        </w:rPr>
      </w:pPr>
      <w:r w:rsidRPr="005702FE">
        <w:rPr>
          <w:b/>
          <w:bCs/>
          <w:sz w:val="32"/>
          <w:szCs w:val="36"/>
        </w:rPr>
        <w:lastRenderedPageBreak/>
        <w:t>軟腐病</w:t>
      </w:r>
      <w:r w:rsidR="00C071BB">
        <w:rPr>
          <w:b/>
          <w:bCs/>
          <w:sz w:val="32"/>
          <w:szCs w:val="36"/>
        </w:rPr>
        <w:t xml:space="preserve"> (</w:t>
      </w:r>
      <w:r w:rsidR="00C071BB" w:rsidRPr="00C071BB">
        <w:rPr>
          <w:b/>
          <w:bCs/>
          <w:sz w:val="32"/>
          <w:szCs w:val="36"/>
        </w:rPr>
        <w:t>Erwinia</w:t>
      </w:r>
      <w:r w:rsidRPr="005702FE">
        <w:rPr>
          <w:b/>
          <w:bCs/>
          <w:sz w:val="32"/>
          <w:szCs w:val="36"/>
        </w:rPr>
        <w:t>)</w:t>
      </w:r>
    </w:p>
    <w:p w:rsidR="00587255" w:rsidRPr="00587255" w:rsidRDefault="00C071BB" w:rsidP="001B23D0">
      <w:pPr>
        <w:numPr>
          <w:ilvl w:val="0"/>
          <w:numId w:val="17"/>
        </w:numPr>
      </w:pPr>
      <w:r w:rsidRPr="00C071BB">
        <w:rPr>
          <w:b/>
          <w:bCs/>
          <w:szCs w:val="24"/>
        </w:rPr>
        <w:t>Erwinia</w:t>
      </w:r>
      <w:r w:rsidR="00587255" w:rsidRPr="00587255">
        <w:rPr>
          <w:b/>
          <w:bCs/>
        </w:rPr>
        <w:t>中文名稱</w:t>
      </w:r>
      <w:r w:rsidR="00587255" w:rsidRPr="00587255">
        <w:t>：軟腐病</w:t>
      </w:r>
    </w:p>
    <w:p w:rsidR="00587255" w:rsidRPr="00587255" w:rsidRDefault="00C071BB" w:rsidP="00C071BB">
      <w:pPr>
        <w:numPr>
          <w:ilvl w:val="0"/>
          <w:numId w:val="17"/>
        </w:numPr>
      </w:pPr>
      <w:r w:rsidRPr="00C071BB">
        <w:rPr>
          <w:rFonts w:hint="eastAsia"/>
          <w:b/>
          <w:bCs/>
        </w:rPr>
        <w:t>軟腐病</w:t>
      </w:r>
      <w:r w:rsidR="00587255" w:rsidRPr="00587255">
        <w:rPr>
          <w:b/>
          <w:bCs/>
        </w:rPr>
        <w:t>學名</w:t>
      </w:r>
      <w:r w:rsidR="00587255" w:rsidRPr="00587255">
        <w:t>：</w:t>
      </w:r>
      <w:r w:rsidR="00587255" w:rsidRPr="00587255">
        <w:rPr>
          <w:i/>
          <w:iCs/>
        </w:rPr>
        <w:t>Erwinia carotovora</w:t>
      </w:r>
      <w:r w:rsidR="00587255" w:rsidRPr="00587255">
        <w:t>（現為</w:t>
      </w:r>
      <w:r w:rsidR="00587255" w:rsidRPr="00587255">
        <w:t xml:space="preserve"> </w:t>
      </w:r>
      <w:r w:rsidR="00587255" w:rsidRPr="00587255">
        <w:rPr>
          <w:i/>
          <w:iCs/>
        </w:rPr>
        <w:t>Pectobacterium carotovorum</w:t>
      </w:r>
      <w:r w:rsidR="00587255" w:rsidRPr="00587255">
        <w:t>）</w:t>
      </w:r>
    </w:p>
    <w:p w:rsidR="00587255" w:rsidRPr="00587255" w:rsidRDefault="00C071BB" w:rsidP="001B23D0">
      <w:pPr>
        <w:numPr>
          <w:ilvl w:val="0"/>
          <w:numId w:val="17"/>
        </w:numPr>
      </w:pPr>
      <w:r w:rsidRPr="00C071BB">
        <w:rPr>
          <w:rFonts w:hint="eastAsia"/>
          <w:b/>
          <w:bCs/>
        </w:rPr>
        <w:t>軟腐病</w:t>
      </w:r>
      <w:r w:rsidR="00587255" w:rsidRPr="00587255">
        <w:rPr>
          <w:b/>
          <w:bCs/>
        </w:rPr>
        <w:t>基本資料</w:t>
      </w:r>
      <w:r w:rsidR="00587255" w:rsidRPr="00587255">
        <w:t>：</w:t>
      </w:r>
      <w:r w:rsidR="005702FE" w:rsidRPr="005702FE">
        <w:rPr>
          <w:rFonts w:hint="eastAsia"/>
        </w:rPr>
        <w:t>據調查，在我國造成蝴蝶蘭軟腐病的細</w:t>
      </w:r>
      <w:r w:rsidR="005702FE" w:rsidRPr="005702FE">
        <w:rPr>
          <w:rFonts w:hint="eastAsia"/>
        </w:rPr>
        <w:t xml:space="preserve"> </w:t>
      </w:r>
      <w:r w:rsidR="005702FE" w:rsidRPr="005702FE">
        <w:rPr>
          <w:rFonts w:hint="eastAsia"/>
        </w:rPr>
        <w:t>菌都是</w:t>
      </w:r>
      <w:r w:rsidR="005702FE" w:rsidRPr="005702FE">
        <w:rPr>
          <w:rFonts w:hint="eastAsia"/>
        </w:rPr>
        <w:t xml:space="preserve"> Erwinia chrysanthemi </w:t>
      </w:r>
      <w:r w:rsidR="005702FE" w:rsidRPr="005702FE">
        <w:rPr>
          <w:rFonts w:hint="eastAsia"/>
        </w:rPr>
        <w:t>，生化特性多</w:t>
      </w:r>
      <w:r w:rsidR="005702FE" w:rsidRPr="005702FE">
        <w:rPr>
          <w:rFonts w:hint="eastAsia"/>
        </w:rPr>
        <w:t xml:space="preserve"> </w:t>
      </w:r>
      <w:r w:rsidR="005702FE" w:rsidRPr="005702FE">
        <w:rPr>
          <w:rFonts w:hint="eastAsia"/>
        </w:rPr>
        <w:t>數屬於第四亞群</w:t>
      </w:r>
      <w:r w:rsidR="005702FE" w:rsidRPr="005702FE">
        <w:rPr>
          <w:rFonts w:hint="eastAsia"/>
        </w:rPr>
        <w:t xml:space="preserve"> (subdivision)</w:t>
      </w:r>
      <w:r w:rsidR="005702FE" w:rsidRPr="005702FE">
        <w:rPr>
          <w:rFonts w:hint="eastAsia"/>
        </w:rPr>
        <w:t>，少數屬於第</w:t>
      </w:r>
      <w:r w:rsidR="005702FE" w:rsidRPr="005702FE">
        <w:rPr>
          <w:rFonts w:hint="eastAsia"/>
        </w:rPr>
        <w:t xml:space="preserve"> </w:t>
      </w:r>
      <w:r w:rsidR="005702FE" w:rsidRPr="005702FE">
        <w:rPr>
          <w:rFonts w:hint="eastAsia"/>
        </w:rPr>
        <w:t>二亞群。分離自結球白菜軟腐病組織的</w:t>
      </w:r>
      <w:r w:rsidR="005702FE" w:rsidRPr="005702FE">
        <w:rPr>
          <w:rFonts w:hint="eastAsia"/>
        </w:rPr>
        <w:t xml:space="preserve"> E. cartovora subsp. Carotovora</w:t>
      </w:r>
      <w:r w:rsidR="005702FE" w:rsidRPr="005702FE">
        <w:rPr>
          <w:rFonts w:hint="eastAsia"/>
        </w:rPr>
        <w:t>，以人工針刺接</w:t>
      </w:r>
      <w:r w:rsidR="005702FE" w:rsidRPr="005702FE">
        <w:rPr>
          <w:rFonts w:hint="eastAsia"/>
        </w:rPr>
        <w:t xml:space="preserve"> </w:t>
      </w:r>
      <w:r w:rsidR="005702FE" w:rsidRPr="005702FE">
        <w:rPr>
          <w:rFonts w:hint="eastAsia"/>
        </w:rPr>
        <w:t>種，雖可造成蝴蝶蘭軟腐，但在自然狀況</w:t>
      </w:r>
      <w:r w:rsidR="005702FE" w:rsidRPr="005702FE">
        <w:rPr>
          <w:rFonts w:hint="eastAsia"/>
        </w:rPr>
        <w:t xml:space="preserve"> </w:t>
      </w:r>
      <w:r w:rsidR="005702FE" w:rsidRPr="005702FE">
        <w:rPr>
          <w:rFonts w:hint="eastAsia"/>
        </w:rPr>
        <w:t>下，尚未發現其感染蝴蝶蘭。該病主要造</w:t>
      </w:r>
      <w:r w:rsidR="005702FE" w:rsidRPr="005702FE">
        <w:rPr>
          <w:rFonts w:hint="eastAsia"/>
        </w:rPr>
        <w:t xml:space="preserve"> </w:t>
      </w:r>
      <w:r w:rsidR="005702FE" w:rsidRPr="005702FE">
        <w:rPr>
          <w:rFonts w:hint="eastAsia"/>
        </w:rPr>
        <w:t>成葉片軟腐，在高溫、多濕的環境下容易</w:t>
      </w:r>
      <w:r w:rsidR="005702FE" w:rsidRPr="005702FE">
        <w:rPr>
          <w:rFonts w:hint="eastAsia"/>
        </w:rPr>
        <w:t xml:space="preserve"> </w:t>
      </w:r>
      <w:r w:rsidR="005702FE" w:rsidRPr="005702FE">
        <w:rPr>
          <w:rFonts w:hint="eastAsia"/>
        </w:rPr>
        <w:t>發生，蝴蝶蘭溫室內之高溫、多濕條件，</w:t>
      </w:r>
      <w:r w:rsidR="005702FE" w:rsidRPr="005702FE">
        <w:rPr>
          <w:rFonts w:hint="eastAsia"/>
        </w:rPr>
        <w:t xml:space="preserve"> </w:t>
      </w:r>
      <w:r w:rsidR="005702FE" w:rsidRPr="005702FE">
        <w:rPr>
          <w:rFonts w:hint="eastAsia"/>
        </w:rPr>
        <w:t>及一般採行的噴灌或淋灌方式，有利於本</w:t>
      </w:r>
      <w:r w:rsidR="005702FE" w:rsidRPr="005702FE">
        <w:rPr>
          <w:rFonts w:hint="eastAsia"/>
        </w:rPr>
        <w:t xml:space="preserve"> </w:t>
      </w:r>
      <w:r w:rsidR="005702FE" w:rsidRPr="005702FE">
        <w:rPr>
          <w:rFonts w:hint="eastAsia"/>
        </w:rPr>
        <w:t>病發生，因此除冬季較少見外，其他季節</w:t>
      </w:r>
      <w:r w:rsidR="005702FE" w:rsidRPr="005702FE">
        <w:rPr>
          <w:rFonts w:hint="eastAsia"/>
        </w:rPr>
        <w:t xml:space="preserve"> </w:t>
      </w:r>
      <w:r w:rsidR="005702FE" w:rsidRPr="005702FE">
        <w:rPr>
          <w:rFonts w:hint="eastAsia"/>
        </w:rPr>
        <w:t>均可見其發生，是目前臺灣蝴蝶蘭上最普</w:t>
      </w:r>
      <w:r w:rsidR="005702FE" w:rsidRPr="005702FE">
        <w:rPr>
          <w:rFonts w:hint="eastAsia"/>
        </w:rPr>
        <w:t xml:space="preserve"> </w:t>
      </w:r>
      <w:r w:rsidR="005702FE" w:rsidRPr="005702FE">
        <w:rPr>
          <w:rFonts w:hint="eastAsia"/>
        </w:rPr>
        <w:t>遍且最致命的病害之一。</w:t>
      </w:r>
    </w:p>
    <w:p w:rsidR="005702FE" w:rsidRDefault="00C071BB" w:rsidP="001B23D0">
      <w:pPr>
        <w:numPr>
          <w:ilvl w:val="0"/>
          <w:numId w:val="17"/>
        </w:numPr>
      </w:pPr>
      <w:r w:rsidRPr="00C071BB">
        <w:rPr>
          <w:rFonts w:hint="eastAsia"/>
          <w:b/>
          <w:bCs/>
        </w:rPr>
        <w:t>軟腐病</w:t>
      </w:r>
      <w:r w:rsidR="00587255" w:rsidRPr="00587255">
        <w:rPr>
          <w:b/>
          <w:bCs/>
        </w:rPr>
        <w:t>病徵外觀描述</w:t>
      </w:r>
      <w:r w:rsidR="00587255" w:rsidRPr="00587255">
        <w:t>：</w:t>
      </w:r>
    </w:p>
    <w:p w:rsidR="005702FE" w:rsidRDefault="00587255" w:rsidP="005702FE">
      <w:pPr>
        <w:ind w:left="960"/>
      </w:pPr>
      <w:r w:rsidRPr="00587255">
        <w:t>葉基部、莖、假球莖軟化，呈水浸狀病斑，並迅速擴大，散發臭味，嚴重時整株倒伏腐爛。</w:t>
      </w:r>
    </w:p>
    <w:p w:rsidR="005702FE" w:rsidRDefault="005702FE" w:rsidP="005702FE">
      <w:pPr>
        <w:ind w:left="960"/>
      </w:pPr>
      <w:r>
        <w:rPr>
          <w:rFonts w:hint="eastAsia"/>
        </w:rPr>
        <w:t>主要危害葉片。葉片感染後會出現水浸狀小斑點，隨即迅速擴大，感病部位內部組織被細菌分解成水液狀，葉片失去支撐力而下垂。面向光源檢視時，病斑呈透明狀，從葉背觀之，水浸狀病斑處顏色較深，與淺綠色健康組織有明顯區別。</w:t>
      </w:r>
    </w:p>
    <w:p w:rsidR="005702FE" w:rsidRDefault="005702FE" w:rsidP="005702FE">
      <w:pPr>
        <w:ind w:left="960"/>
      </w:pPr>
      <w:r>
        <w:rPr>
          <w:rFonts w:hint="eastAsia"/>
        </w:rPr>
        <w:t xml:space="preserve">　　病菌可以感染各齡期蝴蝶蘭葉片的不同部位，花梗或花瓣也會受害。葉片受感染後首先出現水浸狀斑，面向光源呈半透明狀，病菌藉分泌的多種果膠分解酵素</w:t>
      </w:r>
      <w:r>
        <w:rPr>
          <w:rFonts w:hint="eastAsia"/>
        </w:rPr>
        <w:t xml:space="preserve"> (pectolytic enzymes) </w:t>
      </w:r>
      <w:r>
        <w:rPr>
          <w:rFonts w:hint="eastAsia"/>
        </w:rPr>
        <w:t>分解細胞中層</w:t>
      </w:r>
      <w:r>
        <w:rPr>
          <w:rFonts w:hint="eastAsia"/>
        </w:rPr>
        <w:t xml:space="preserve"> (middle lamella) </w:t>
      </w:r>
      <w:r>
        <w:rPr>
          <w:rFonts w:hint="eastAsia"/>
        </w:rPr>
        <w:t>與細胞壁的果膠物質，造成植物細胞及組織崩解，受感染組織因而軟腐，溫、濕度適宜時擴展迅速，</w:t>
      </w:r>
      <w:r>
        <w:rPr>
          <w:rFonts w:hint="eastAsia"/>
        </w:rPr>
        <w:t xml:space="preserve">3-5 </w:t>
      </w:r>
      <w:r>
        <w:rPr>
          <w:rFonts w:hint="eastAsia"/>
        </w:rPr>
        <w:t>天內即可造成</w:t>
      </w:r>
      <w:r>
        <w:rPr>
          <w:rFonts w:hint="eastAsia"/>
        </w:rPr>
        <w:t xml:space="preserve"> 20 </w:t>
      </w:r>
      <w:r>
        <w:rPr>
          <w:rFonts w:hint="eastAsia"/>
        </w:rPr>
        <w:t>公分左右的葉片全面腐爛，葉基部或心葉遭受感染後，常在數天內導致整株死亡。</w:t>
      </w:r>
    </w:p>
    <w:p w:rsidR="00C071BB" w:rsidRDefault="00C071BB" w:rsidP="005702FE">
      <w:pPr>
        <w:ind w:left="960"/>
      </w:pPr>
    </w:p>
    <w:p w:rsidR="00C071BB" w:rsidRPr="00587255" w:rsidRDefault="00C071BB" w:rsidP="005702FE">
      <w:pPr>
        <w:ind w:left="960"/>
        <w:rPr>
          <w:rFonts w:hint="eastAsia"/>
        </w:rPr>
      </w:pPr>
    </w:p>
    <w:p w:rsidR="00587255" w:rsidRPr="00587255" w:rsidRDefault="00C071BB" w:rsidP="001B23D0">
      <w:pPr>
        <w:numPr>
          <w:ilvl w:val="0"/>
          <w:numId w:val="17"/>
        </w:numPr>
      </w:pPr>
      <w:r w:rsidRPr="00C071BB">
        <w:rPr>
          <w:rFonts w:hint="eastAsia"/>
          <w:b/>
          <w:bCs/>
        </w:rPr>
        <w:lastRenderedPageBreak/>
        <w:t>軟腐病</w:t>
      </w:r>
      <w:r w:rsidR="00587255" w:rsidRPr="00587255">
        <w:rPr>
          <w:b/>
          <w:bCs/>
        </w:rPr>
        <w:t>診療方式</w:t>
      </w:r>
      <w:r w:rsidR="00587255" w:rsidRPr="00587255">
        <w:t>：</w:t>
      </w:r>
    </w:p>
    <w:p w:rsidR="00587255" w:rsidRPr="00587255" w:rsidRDefault="00587255" w:rsidP="001B23D0">
      <w:pPr>
        <w:numPr>
          <w:ilvl w:val="1"/>
          <w:numId w:val="18"/>
        </w:numPr>
      </w:pPr>
      <w:r w:rsidRPr="00587255">
        <w:t>立即移除病株及周圍土壤</w:t>
      </w:r>
    </w:p>
    <w:p w:rsidR="00587255" w:rsidRPr="00587255" w:rsidRDefault="00587255" w:rsidP="001B23D0">
      <w:pPr>
        <w:numPr>
          <w:ilvl w:val="1"/>
          <w:numId w:val="18"/>
        </w:numPr>
      </w:pPr>
      <w:r w:rsidRPr="00587255">
        <w:t>增強通風與排水，避免積水</w:t>
      </w:r>
    </w:p>
    <w:p w:rsidR="005702FE" w:rsidRDefault="00587255" w:rsidP="005702FE">
      <w:pPr>
        <w:numPr>
          <w:ilvl w:val="1"/>
          <w:numId w:val="18"/>
        </w:numPr>
      </w:pPr>
      <w:r w:rsidRPr="00587255">
        <w:t>藥劑：氧氯化銅、鏈黴素等</w:t>
      </w:r>
    </w:p>
    <w:p w:rsidR="005702FE" w:rsidRDefault="005702FE" w:rsidP="005702FE">
      <w:pPr>
        <w:numPr>
          <w:ilvl w:val="1"/>
          <w:numId w:val="18"/>
        </w:numPr>
      </w:pPr>
      <w:r>
        <w:rPr>
          <w:rFonts w:hint="eastAsia"/>
        </w:rPr>
        <w:t>本病目前無推薦藥劑可參考使用：</w:t>
      </w:r>
    </w:p>
    <w:p w:rsidR="005702FE" w:rsidRDefault="005702FE" w:rsidP="005702FE">
      <w:pPr>
        <w:ind w:left="1440"/>
      </w:pPr>
      <w:r>
        <w:rPr>
          <w:rFonts w:hint="eastAsia"/>
        </w:rPr>
        <w:t xml:space="preserve">30.3 </w:t>
      </w:r>
      <w:r>
        <w:rPr>
          <w:rFonts w:hint="eastAsia"/>
        </w:rPr>
        <w:t>％四環黴素可溶性粉劑</w:t>
      </w:r>
      <w:r>
        <w:rPr>
          <w:rFonts w:hint="eastAsia"/>
        </w:rPr>
        <w:t>1000X</w:t>
      </w:r>
      <w:r>
        <w:rPr>
          <w:rFonts w:hint="eastAsia"/>
        </w:rPr>
        <w:t>。</w:t>
      </w:r>
    </w:p>
    <w:p w:rsidR="005702FE" w:rsidRDefault="005702FE" w:rsidP="005702FE">
      <w:pPr>
        <w:ind w:left="1440"/>
      </w:pPr>
      <w:r>
        <w:rPr>
          <w:rFonts w:hint="eastAsia"/>
        </w:rPr>
        <w:t xml:space="preserve">77 </w:t>
      </w:r>
      <w:r>
        <w:rPr>
          <w:rFonts w:hint="eastAsia"/>
        </w:rPr>
        <w:t>％氫氧化銅可濕性粉劑</w:t>
      </w:r>
      <w:r>
        <w:rPr>
          <w:rFonts w:hint="eastAsia"/>
        </w:rPr>
        <w:t>400X</w:t>
      </w:r>
      <w:r>
        <w:rPr>
          <w:rFonts w:hint="eastAsia"/>
        </w:rPr>
        <w:t>。</w:t>
      </w:r>
    </w:p>
    <w:p w:rsidR="005702FE" w:rsidRDefault="005702FE" w:rsidP="005702FE">
      <w:pPr>
        <w:ind w:left="1440"/>
      </w:pPr>
      <w:r>
        <w:rPr>
          <w:rFonts w:hint="eastAsia"/>
        </w:rPr>
        <w:t xml:space="preserve">40 </w:t>
      </w:r>
      <w:r>
        <w:rPr>
          <w:rFonts w:hint="eastAsia"/>
        </w:rPr>
        <w:t>％銅快得寧可濕性粉劑</w:t>
      </w:r>
      <w:r>
        <w:rPr>
          <w:rFonts w:hint="eastAsia"/>
        </w:rPr>
        <w:t>400X</w:t>
      </w:r>
      <w:r>
        <w:rPr>
          <w:rFonts w:hint="eastAsia"/>
        </w:rPr>
        <w:t>。</w:t>
      </w:r>
    </w:p>
    <w:p w:rsidR="005702FE" w:rsidRDefault="005702FE" w:rsidP="005702FE">
      <w:pPr>
        <w:ind w:left="1440"/>
      </w:pPr>
      <w:r>
        <w:rPr>
          <w:rFonts w:hint="eastAsia"/>
        </w:rPr>
        <w:t xml:space="preserve">39 </w:t>
      </w:r>
      <w:r>
        <w:rPr>
          <w:rFonts w:hint="eastAsia"/>
        </w:rPr>
        <w:t>％硫酸快得寧可濕性粉劑</w:t>
      </w:r>
      <w:r>
        <w:rPr>
          <w:rFonts w:hint="eastAsia"/>
        </w:rPr>
        <w:t>400X</w:t>
      </w:r>
      <w:r>
        <w:rPr>
          <w:rFonts w:hint="eastAsia"/>
        </w:rPr>
        <w:t>。</w:t>
      </w:r>
    </w:p>
    <w:p w:rsidR="005702FE" w:rsidRDefault="005702FE" w:rsidP="005702FE">
      <w:pPr>
        <w:ind w:left="1440"/>
      </w:pPr>
      <w:r>
        <w:rPr>
          <w:rFonts w:hint="eastAsia"/>
        </w:rPr>
        <w:t xml:space="preserve">68.8 </w:t>
      </w:r>
      <w:r>
        <w:rPr>
          <w:rFonts w:hint="eastAsia"/>
        </w:rPr>
        <w:t>％多保鏈黴素可濕性粉劑</w:t>
      </w:r>
      <w:r>
        <w:rPr>
          <w:rFonts w:hint="eastAsia"/>
        </w:rPr>
        <w:t>1000X</w:t>
      </w:r>
      <w:r>
        <w:rPr>
          <w:rFonts w:hint="eastAsia"/>
        </w:rPr>
        <w:t>，每</w:t>
      </w:r>
      <w:r>
        <w:rPr>
          <w:rFonts w:hint="eastAsia"/>
        </w:rPr>
        <w:t>7</w:t>
      </w:r>
      <w:r>
        <w:rPr>
          <w:rFonts w:hint="eastAsia"/>
        </w:rPr>
        <w:t>～</w:t>
      </w:r>
      <w:r>
        <w:rPr>
          <w:rFonts w:hint="eastAsia"/>
        </w:rPr>
        <w:t>10</w:t>
      </w:r>
      <w:r>
        <w:rPr>
          <w:rFonts w:hint="eastAsia"/>
        </w:rPr>
        <w:t>天噴灑一次，連續</w:t>
      </w:r>
      <w:r>
        <w:rPr>
          <w:rFonts w:hint="eastAsia"/>
        </w:rPr>
        <w:t>3</w:t>
      </w:r>
      <w:r>
        <w:rPr>
          <w:rFonts w:hint="eastAsia"/>
        </w:rPr>
        <w:t>～</w:t>
      </w:r>
      <w:r>
        <w:rPr>
          <w:rFonts w:hint="eastAsia"/>
        </w:rPr>
        <w:t>4</w:t>
      </w:r>
      <w:r>
        <w:rPr>
          <w:rFonts w:hint="eastAsia"/>
        </w:rPr>
        <w:t>次。</w:t>
      </w:r>
    </w:p>
    <w:p w:rsidR="005702FE" w:rsidRDefault="005702FE" w:rsidP="005702FE">
      <w:r>
        <w:rPr>
          <w:rFonts w:hint="eastAsia"/>
        </w:rPr>
        <w:t>在防治軟腐病時應輪流使用，避免誘發病菌之抗藥性，並應添加品質良好的展著劑，以提高防治效果。避免密植，以防葉片磨擦造成傷口；保持通風，並避免過度噴灌，造成葉片積水；徹底消除病株、病葉，勿使其殘留在園內及四周；選用清潔的栽培基質；蘭園內避免混植其他植物，都是基本防病措施。</w:t>
      </w:r>
      <w:r>
        <w:rPr>
          <w:rFonts w:hint="eastAsia"/>
        </w:rPr>
        <w:t>(</w:t>
      </w:r>
      <w:r>
        <w:rPr>
          <w:rFonts w:hint="eastAsia"/>
        </w:rPr>
        <w:t>黃聰昌、李惠鈴，</w:t>
      </w:r>
      <w:r>
        <w:rPr>
          <w:rFonts w:hint="eastAsia"/>
        </w:rPr>
        <w:t>1991</w:t>
      </w:r>
      <w:r>
        <w:rPr>
          <w:rFonts w:hint="eastAsia"/>
        </w:rPr>
        <w:t>，興農</w:t>
      </w:r>
      <w:r>
        <w:rPr>
          <w:rFonts w:hint="eastAsia"/>
        </w:rPr>
        <w:t>272</w:t>
      </w:r>
      <w:r>
        <w:rPr>
          <w:rFonts w:hint="eastAsia"/>
        </w:rPr>
        <w:t>期第</w:t>
      </w:r>
      <w:r>
        <w:rPr>
          <w:rFonts w:hint="eastAsia"/>
        </w:rPr>
        <w:t>85</w:t>
      </w:r>
      <w:r>
        <w:rPr>
          <w:rFonts w:hint="eastAsia"/>
        </w:rPr>
        <w:t>頁</w:t>
      </w:r>
      <w:r>
        <w:rPr>
          <w:rFonts w:hint="eastAsia"/>
        </w:rPr>
        <w:t>)</w:t>
      </w:r>
    </w:p>
    <w:p w:rsidR="005702FE" w:rsidRDefault="005702FE" w:rsidP="005702FE">
      <w:pPr>
        <w:numPr>
          <w:ilvl w:val="1"/>
          <w:numId w:val="18"/>
        </w:numPr>
      </w:pPr>
      <w:r>
        <w:rPr>
          <w:rFonts w:hint="eastAsia"/>
        </w:rPr>
        <w:t>栽培防治法：</w:t>
      </w:r>
    </w:p>
    <w:p w:rsidR="005702FE" w:rsidRDefault="005702FE" w:rsidP="005702FE">
      <w:pPr>
        <w:ind w:left="1440"/>
      </w:pPr>
      <w:r>
        <w:rPr>
          <w:rFonts w:hint="eastAsia"/>
        </w:rPr>
        <w:t>1.</w:t>
      </w:r>
      <w:r>
        <w:rPr>
          <w:rFonts w:hint="eastAsia"/>
        </w:rPr>
        <w:t>選用清潔的栽培質材，徹底清除病株及蘭園雜草，避免混植其他植物，以減少本病感染源。</w:t>
      </w:r>
    </w:p>
    <w:p w:rsidR="005702FE" w:rsidRDefault="005702FE" w:rsidP="005702FE">
      <w:pPr>
        <w:ind w:left="1440"/>
      </w:pPr>
      <w:r>
        <w:rPr>
          <w:rFonts w:hint="eastAsia"/>
        </w:rPr>
        <w:t>2.</w:t>
      </w:r>
      <w:r>
        <w:rPr>
          <w:rFonts w:hint="eastAsia"/>
        </w:rPr>
        <w:t>改採滴灌，如為噴灌則應控制灌溉頻率，並維持蘭園適度通風，以避免葉片積水，減少病菌散播與感染。</w:t>
      </w:r>
    </w:p>
    <w:p w:rsidR="005702FE" w:rsidRDefault="005702FE" w:rsidP="005702FE">
      <w:pPr>
        <w:ind w:left="1440"/>
      </w:pPr>
      <w:r>
        <w:rPr>
          <w:rFonts w:hint="eastAsia"/>
        </w:rPr>
        <w:t>3</w:t>
      </w:r>
      <w:r>
        <w:rPr>
          <w:rFonts w:hint="eastAsia"/>
        </w:rPr>
        <w:t>保持適當植株間距，避免葉片摩擦造成傷口，以防止病菌侵入。</w:t>
      </w:r>
    </w:p>
    <w:p w:rsidR="005702FE" w:rsidRDefault="005702FE" w:rsidP="005702FE">
      <w:pPr>
        <w:ind w:left="1440"/>
      </w:pPr>
      <w:r>
        <w:rPr>
          <w:rFonts w:hint="eastAsia"/>
        </w:rPr>
        <w:t>4.</w:t>
      </w:r>
      <w:r>
        <w:rPr>
          <w:rFonts w:hint="eastAsia"/>
        </w:rPr>
        <w:t>適量施用氮素並保持充足的日照，以增進植株抵抗力。</w:t>
      </w:r>
    </w:p>
    <w:p w:rsidR="005702FE" w:rsidRDefault="005702FE" w:rsidP="005702FE"/>
    <w:p w:rsidR="00C071BB" w:rsidRDefault="00C071BB" w:rsidP="005702FE">
      <w:pPr>
        <w:rPr>
          <w:rFonts w:hint="eastAsia"/>
        </w:rPr>
      </w:pPr>
    </w:p>
    <w:p w:rsidR="005702FE" w:rsidRDefault="005702FE" w:rsidP="005702FE">
      <w:pPr>
        <w:numPr>
          <w:ilvl w:val="1"/>
          <w:numId w:val="18"/>
        </w:numPr>
      </w:pPr>
      <w:r>
        <w:rPr>
          <w:rFonts w:hint="eastAsia"/>
        </w:rPr>
        <w:lastRenderedPageBreak/>
        <w:t>化學防治：</w:t>
      </w:r>
    </w:p>
    <w:p w:rsidR="002C7BF5" w:rsidRPr="00587255" w:rsidRDefault="005702FE" w:rsidP="00C071BB">
      <w:pPr>
        <w:ind w:left="960"/>
        <w:rPr>
          <w:rFonts w:hint="eastAsia"/>
        </w:rPr>
      </w:pPr>
      <w:r>
        <w:rPr>
          <w:rFonts w:hint="eastAsia"/>
        </w:rPr>
        <w:t xml:space="preserve">　　本病的化學防治，目前並無正式推薦的藥劑，但據試驗</w:t>
      </w:r>
      <w:r>
        <w:rPr>
          <w:rFonts w:hint="eastAsia"/>
        </w:rPr>
        <w:t xml:space="preserve"> 30.3% </w:t>
      </w:r>
      <w:r>
        <w:rPr>
          <w:rFonts w:hint="eastAsia"/>
        </w:rPr>
        <w:t>四環黴素可溶性粉劑</w:t>
      </w:r>
      <w:r>
        <w:rPr>
          <w:rFonts w:hint="eastAsia"/>
        </w:rPr>
        <w:t xml:space="preserve">1,000 </w:t>
      </w:r>
      <w:r>
        <w:rPr>
          <w:rFonts w:hint="eastAsia"/>
        </w:rPr>
        <w:t>倍、</w:t>
      </w:r>
      <w:r>
        <w:rPr>
          <w:rFonts w:hint="eastAsia"/>
        </w:rPr>
        <w:t xml:space="preserve">68.8% </w:t>
      </w:r>
      <w:r>
        <w:rPr>
          <w:rFonts w:hint="eastAsia"/>
        </w:rPr>
        <w:t>多保鏈黴素可濕性粉劑</w:t>
      </w:r>
      <w:r>
        <w:rPr>
          <w:rFonts w:hint="eastAsia"/>
        </w:rPr>
        <w:t xml:space="preserve"> 1,000</w:t>
      </w:r>
      <w:r>
        <w:rPr>
          <w:rFonts w:hint="eastAsia"/>
        </w:rPr>
        <w:t>倍、</w:t>
      </w:r>
      <w:r>
        <w:rPr>
          <w:rFonts w:hint="eastAsia"/>
        </w:rPr>
        <w:t xml:space="preserve">10% </w:t>
      </w:r>
      <w:r>
        <w:rPr>
          <w:rFonts w:hint="eastAsia"/>
        </w:rPr>
        <w:t>鏈四環黴素可濕性粉劑</w:t>
      </w:r>
      <w:r>
        <w:rPr>
          <w:rFonts w:hint="eastAsia"/>
        </w:rPr>
        <w:t xml:space="preserve"> 1,000</w:t>
      </w:r>
      <w:r>
        <w:rPr>
          <w:rFonts w:hint="eastAsia"/>
        </w:rPr>
        <w:t>倍、</w:t>
      </w:r>
      <w:r>
        <w:rPr>
          <w:rFonts w:hint="eastAsia"/>
        </w:rPr>
        <w:t xml:space="preserve">81.3% </w:t>
      </w:r>
      <w:r>
        <w:rPr>
          <w:rFonts w:hint="eastAsia"/>
        </w:rPr>
        <w:t>嘉賜銅可濕性粉劑</w:t>
      </w:r>
      <w:r>
        <w:rPr>
          <w:rFonts w:hint="eastAsia"/>
        </w:rPr>
        <w:t xml:space="preserve"> 1,000</w:t>
      </w:r>
      <w:r>
        <w:rPr>
          <w:rFonts w:hint="eastAsia"/>
        </w:rPr>
        <w:t>倍、新型殺細菌劑</w:t>
      </w:r>
      <w:r>
        <w:rPr>
          <w:rFonts w:hint="eastAsia"/>
        </w:rPr>
        <w:t xml:space="preserve"> 20% </w:t>
      </w:r>
      <w:r>
        <w:rPr>
          <w:rFonts w:hint="eastAsia"/>
        </w:rPr>
        <w:t>歐索林酸</w:t>
      </w:r>
      <w:r>
        <w:rPr>
          <w:rFonts w:hint="eastAsia"/>
        </w:rPr>
        <w:t xml:space="preserve"> (oxolinic acid) </w:t>
      </w:r>
      <w:r>
        <w:rPr>
          <w:rFonts w:hint="eastAsia"/>
        </w:rPr>
        <w:t>可濕性粉劑</w:t>
      </w:r>
      <w:r>
        <w:rPr>
          <w:rFonts w:hint="eastAsia"/>
        </w:rPr>
        <w:t xml:space="preserve"> 1,000 </w:t>
      </w:r>
      <w:r>
        <w:rPr>
          <w:rFonts w:hint="eastAsia"/>
        </w:rPr>
        <w:t>倍、</w:t>
      </w:r>
      <w:r>
        <w:rPr>
          <w:rFonts w:hint="eastAsia"/>
        </w:rPr>
        <w:t xml:space="preserve">40% </w:t>
      </w:r>
      <w:r>
        <w:rPr>
          <w:rFonts w:hint="eastAsia"/>
        </w:rPr>
        <w:t>銅快得寧可濕性粉劑</w:t>
      </w:r>
      <w:r>
        <w:rPr>
          <w:rFonts w:hint="eastAsia"/>
        </w:rPr>
        <w:t xml:space="preserve"> 400</w:t>
      </w:r>
      <w:r>
        <w:rPr>
          <w:rFonts w:hint="eastAsia"/>
        </w:rPr>
        <w:t>倍、</w:t>
      </w:r>
      <w:r>
        <w:rPr>
          <w:rFonts w:hint="eastAsia"/>
        </w:rPr>
        <w:t xml:space="preserve">77% </w:t>
      </w:r>
      <w:r>
        <w:rPr>
          <w:rFonts w:hint="eastAsia"/>
        </w:rPr>
        <w:t>氫氧化銅可濕性粉劑</w:t>
      </w:r>
      <w:r>
        <w:rPr>
          <w:rFonts w:hint="eastAsia"/>
        </w:rPr>
        <w:t xml:space="preserve"> 400 </w:t>
      </w:r>
      <w:r>
        <w:rPr>
          <w:rFonts w:hint="eastAsia"/>
        </w:rPr>
        <w:t>倍及</w:t>
      </w:r>
      <w:r>
        <w:rPr>
          <w:rFonts w:hint="eastAsia"/>
        </w:rPr>
        <w:t xml:space="preserve"> 39% </w:t>
      </w:r>
      <w:r>
        <w:rPr>
          <w:rFonts w:hint="eastAsia"/>
        </w:rPr>
        <w:t>硫酸快得寧可濕性粉劑</w:t>
      </w:r>
      <w:r>
        <w:rPr>
          <w:rFonts w:hint="eastAsia"/>
        </w:rPr>
        <w:t xml:space="preserve"> 400 </w:t>
      </w:r>
      <w:r>
        <w:rPr>
          <w:rFonts w:hint="eastAsia"/>
        </w:rPr>
        <w:t>倍對軟腐病都有顯著的預防效果，尤其是四環黴素及多保鏈黴素效果最為突出，但病菌一旦侵入後，這些藥劑都無法抑制病斑的擴展。不過連續使用同一藥劑可能誘發病菌抗藥性，我國於</w:t>
      </w:r>
      <w:r>
        <w:rPr>
          <w:rFonts w:hint="eastAsia"/>
        </w:rPr>
        <w:t xml:space="preserve"> 1989 </w:t>
      </w:r>
      <w:r>
        <w:rPr>
          <w:rFonts w:hint="eastAsia"/>
        </w:rPr>
        <w:t>年間即已出現抗鏈黴素的蝴蝶蘭軟腐病菌株，抗藥程度由</w:t>
      </w:r>
      <w:r>
        <w:rPr>
          <w:rFonts w:hint="eastAsia"/>
        </w:rPr>
        <w:t xml:space="preserve"> 200</w:t>
      </w:r>
      <w:r>
        <w:rPr>
          <w:rFonts w:hint="eastAsia"/>
        </w:rPr>
        <w:t>到</w:t>
      </w:r>
      <w:r>
        <w:rPr>
          <w:rFonts w:hint="eastAsia"/>
        </w:rPr>
        <w:t>5,000 ppm</w:t>
      </w:r>
      <w:r>
        <w:rPr>
          <w:rFonts w:hint="eastAsia"/>
        </w:rPr>
        <w:t>不等，</w:t>
      </w:r>
      <w:r>
        <w:rPr>
          <w:rFonts w:hint="eastAsia"/>
        </w:rPr>
        <w:t xml:space="preserve">1997 </w:t>
      </w:r>
      <w:r>
        <w:rPr>
          <w:rFonts w:hint="eastAsia"/>
        </w:rPr>
        <w:t>年並偵測到少數抗四環黴素的菌株。由於抗藥性菌株可經由蝴蝶蘭之流通而四處散播，使抗藥性問題趨於嚴重，因此施行化學防治時應輪流或混合用藥，以確保防治效果並減緩抗藥性菌株的汰選速度。</w:t>
      </w:r>
    </w:p>
    <w:p w:rsidR="00587255" w:rsidRDefault="00587255" w:rsidP="00587255">
      <w:pPr>
        <w:pStyle w:val="a9"/>
        <w:rPr>
          <w:b/>
          <w:bCs/>
        </w:rPr>
      </w:pPr>
    </w:p>
    <w:p w:rsidR="00587255" w:rsidRPr="005702FE" w:rsidRDefault="00534ECB" w:rsidP="00587255">
      <w:pPr>
        <w:pStyle w:val="a9"/>
        <w:numPr>
          <w:ilvl w:val="0"/>
          <w:numId w:val="13"/>
        </w:numPr>
        <w:rPr>
          <w:b/>
          <w:bCs/>
          <w:sz w:val="32"/>
          <w:szCs w:val="36"/>
        </w:rPr>
      </w:pPr>
      <w:r w:rsidRPr="00534ECB">
        <w:rPr>
          <w:b/>
          <w:bCs/>
          <w:sz w:val="32"/>
          <w:szCs w:val="36"/>
        </w:rPr>
        <w:t>蘭花黃葉病或萎凋病</w:t>
      </w:r>
      <w:r w:rsidRPr="00534ECB">
        <w:rPr>
          <w:b/>
          <w:bCs/>
          <w:sz w:val="32"/>
          <w:szCs w:val="36"/>
        </w:rPr>
        <w:t>(Yellow leaf or Fusarium wilt</w:t>
      </w:r>
      <w:r w:rsidR="00587255" w:rsidRPr="005702FE">
        <w:rPr>
          <w:b/>
          <w:bCs/>
          <w:sz w:val="32"/>
          <w:szCs w:val="36"/>
        </w:rPr>
        <w:t>)</w:t>
      </w:r>
    </w:p>
    <w:p w:rsidR="001B23D0" w:rsidRPr="00587255" w:rsidRDefault="00C071BB" w:rsidP="00C071BB">
      <w:pPr>
        <w:numPr>
          <w:ilvl w:val="0"/>
          <w:numId w:val="20"/>
        </w:numPr>
      </w:pPr>
      <w:r w:rsidRPr="00C071BB">
        <w:rPr>
          <w:b/>
          <w:bCs/>
        </w:rPr>
        <w:t>Fusarium</w:t>
      </w:r>
      <w:r w:rsidR="001B23D0" w:rsidRPr="00587255">
        <w:rPr>
          <w:b/>
          <w:bCs/>
        </w:rPr>
        <w:t>中文名稱</w:t>
      </w:r>
      <w:r w:rsidR="001B23D0" w:rsidRPr="00587255">
        <w:t>：</w:t>
      </w:r>
      <w:r w:rsidR="00534ECB">
        <w:rPr>
          <w:rFonts w:hint="eastAsia"/>
        </w:rPr>
        <w:t>黃葉病</w:t>
      </w:r>
      <w:r w:rsidR="00534ECB">
        <w:rPr>
          <w:rFonts w:hint="eastAsia"/>
        </w:rPr>
        <w:t>/</w:t>
      </w:r>
      <w:r w:rsidR="00534ECB">
        <w:rPr>
          <w:rFonts w:hint="eastAsia"/>
        </w:rPr>
        <w:t>萎凋病</w:t>
      </w:r>
    </w:p>
    <w:p w:rsidR="001B23D0" w:rsidRPr="00587255" w:rsidRDefault="00C071BB" w:rsidP="00C071BB">
      <w:pPr>
        <w:numPr>
          <w:ilvl w:val="0"/>
          <w:numId w:val="20"/>
        </w:numPr>
      </w:pPr>
      <w:r w:rsidRPr="00C071BB">
        <w:rPr>
          <w:rFonts w:hint="eastAsia"/>
          <w:b/>
          <w:bCs/>
        </w:rPr>
        <w:t>黃葉病</w:t>
      </w:r>
      <w:r w:rsidR="001B23D0" w:rsidRPr="00587255">
        <w:rPr>
          <w:b/>
          <w:bCs/>
        </w:rPr>
        <w:t>學名</w:t>
      </w:r>
      <w:r w:rsidR="001B23D0" w:rsidRPr="00587255">
        <w:t>：</w:t>
      </w:r>
      <w:r w:rsidR="001B23D0" w:rsidRPr="00587255">
        <w:rPr>
          <w:i/>
          <w:iCs/>
        </w:rPr>
        <w:t>Fusarium oxysporum</w:t>
      </w:r>
    </w:p>
    <w:p w:rsidR="00534ECB" w:rsidRDefault="00C071BB" w:rsidP="001B23D0">
      <w:pPr>
        <w:numPr>
          <w:ilvl w:val="0"/>
          <w:numId w:val="20"/>
        </w:numPr>
      </w:pPr>
      <w:r w:rsidRPr="00C071BB">
        <w:rPr>
          <w:rFonts w:hint="eastAsia"/>
          <w:b/>
          <w:bCs/>
        </w:rPr>
        <w:t>黃葉病</w:t>
      </w:r>
      <w:r w:rsidR="001B23D0" w:rsidRPr="00587255">
        <w:rPr>
          <w:b/>
          <w:bCs/>
        </w:rPr>
        <w:t>基本資料</w:t>
      </w:r>
      <w:r w:rsidR="001B23D0" w:rsidRPr="00587255">
        <w:t>：</w:t>
      </w:r>
    </w:p>
    <w:p w:rsidR="001B23D0" w:rsidRDefault="001B23D0" w:rsidP="00534ECB">
      <w:pPr>
        <w:ind w:left="960"/>
      </w:pPr>
      <w:r w:rsidRPr="00587255">
        <w:t>真菌性病害，經由土壤、工具、灌溉水傳播，易感染蘭花根、莖部。</w:t>
      </w:r>
    </w:p>
    <w:p w:rsidR="00534ECB" w:rsidRDefault="00534ECB" w:rsidP="00534ECB">
      <w:pPr>
        <w:ind w:left="960"/>
      </w:pPr>
      <w:r w:rsidRPr="00534ECB">
        <w:rPr>
          <w:rFonts w:hint="eastAsia"/>
        </w:rPr>
        <w:t>本病菌以厚膜孢子存活於土壤中，亦可於雜草等其他植物根部存活，遇適宜寄主時則厚膜即可發芽，由根部侵入危害寄主。本病為土壤傳播性病害，常發生於夏秋之際，而病原菌具有寄主專一性，不會危害其他種類的瓜類作物。</w:t>
      </w:r>
    </w:p>
    <w:p w:rsidR="00534ECB" w:rsidRDefault="00534ECB" w:rsidP="00534ECB">
      <w:pPr>
        <w:ind w:left="960"/>
      </w:pPr>
      <w:r>
        <w:rPr>
          <w:rFonts w:hint="eastAsia"/>
        </w:rPr>
        <w:t>病原菌：</w:t>
      </w:r>
    </w:p>
    <w:p w:rsidR="00534ECB" w:rsidRPr="00587255" w:rsidRDefault="00534ECB" w:rsidP="00534ECB">
      <w:pPr>
        <w:ind w:left="960"/>
      </w:pPr>
      <w:r>
        <w:rPr>
          <w:rFonts w:hint="eastAsia"/>
        </w:rPr>
        <w:t>鎌胞菌</w:t>
      </w:r>
      <w:r>
        <w:rPr>
          <w:rFonts w:hint="eastAsia"/>
        </w:rPr>
        <w:t>Fusarium oxysprum f. sp. cattleyae</w:t>
      </w:r>
      <w:r>
        <w:rPr>
          <w:rFonts w:hint="eastAsia"/>
        </w:rPr>
        <w:t>為各類蘭花黃化萎凋病的主要共同病原菌，可產生鎌刀形之大型分生胞子及橢圓形之小型分生胞子。本菌可以厚膜胞子的形式殘存在栽培材料中一段很長時間。另外，蝴蝶蘭黃葉病主要由</w:t>
      </w:r>
      <w:r>
        <w:rPr>
          <w:rFonts w:hint="eastAsia"/>
        </w:rPr>
        <w:t xml:space="preserve"> F.solani </w:t>
      </w:r>
      <w:r>
        <w:rPr>
          <w:rFonts w:hint="eastAsia"/>
        </w:rPr>
        <w:t>與</w:t>
      </w:r>
      <w:r>
        <w:rPr>
          <w:rFonts w:hint="eastAsia"/>
        </w:rPr>
        <w:t xml:space="preserve"> F. proliferatum </w:t>
      </w:r>
      <w:r>
        <w:rPr>
          <w:rFonts w:hint="eastAsia"/>
        </w:rPr>
        <w:t>所引起。</w:t>
      </w:r>
    </w:p>
    <w:p w:rsidR="001B23D0" w:rsidRDefault="00C071BB" w:rsidP="001B23D0">
      <w:pPr>
        <w:numPr>
          <w:ilvl w:val="0"/>
          <w:numId w:val="20"/>
        </w:numPr>
      </w:pPr>
      <w:r w:rsidRPr="00C071BB">
        <w:rPr>
          <w:rFonts w:hint="eastAsia"/>
          <w:b/>
          <w:bCs/>
        </w:rPr>
        <w:lastRenderedPageBreak/>
        <w:t>黃葉病</w:t>
      </w:r>
      <w:r w:rsidR="001B23D0" w:rsidRPr="00587255">
        <w:rPr>
          <w:b/>
          <w:bCs/>
        </w:rPr>
        <w:t>病徵外觀描述</w:t>
      </w:r>
      <w:r w:rsidR="001B23D0" w:rsidRPr="00587255">
        <w:t>：根部褐化腐爛，假球莖基部呈現褐色乾腐，葉片黃化枯萎，切面可見維管束變色。</w:t>
      </w:r>
    </w:p>
    <w:p w:rsidR="00534ECB" w:rsidRDefault="00534ECB" w:rsidP="00534ECB">
      <w:pPr>
        <w:ind w:left="960"/>
      </w:pPr>
      <w:r w:rsidRPr="00534ECB">
        <w:rPr>
          <w:rFonts w:hint="eastAsia"/>
        </w:rPr>
        <w:t>罹病株初期於日正當中時呈全株失水萎凋狀，或一側失水萎凋狀（半側萎凋），但傍晚至清晨即恢復，但持續數日後，終告萎凋死亡，亦有老葉黃化之現象，剖開莖部可發現維管束褐化等徵狀。</w:t>
      </w:r>
    </w:p>
    <w:p w:rsidR="00534ECB" w:rsidRPr="00587255" w:rsidRDefault="00534ECB" w:rsidP="00534ECB">
      <w:pPr>
        <w:ind w:left="960"/>
      </w:pPr>
      <w:r w:rsidRPr="00534ECB">
        <w:rPr>
          <w:rFonts w:hint="eastAsia"/>
        </w:rPr>
        <w:t>黃葉病或稱萎凋病在蘭花栽培過程之中發生相當普遍，病原菌可由根部或分株時的假莖傷口處入侵，嚴重為害時，植株可在侵染後三至九個星期內死亡。一般而言，植株輕微受害後，生長勢漸弱，但可存活一年以上。罹病蘭花地上部葉片呈現黃化、變薄或失水萎縮，莖皺縮，根部亦會隨著腐敗。檢視植株莖基部表皮組織可見圓形或條狀紫色斑；切開基部有時可見受害的維管束呈粉紅色或褐色。嚴重受害時，整個基部變紫褐色，病徵甚至擴及根部和假球莖。而蝴蝶蘭黃葉病則大部份係由病原菌危害葉柄基部所造成，病徵呈黑褐色，在病斑處偶可見肉鮭色小球狀著生，為</w:t>
      </w:r>
      <w:r w:rsidRPr="00534ECB">
        <w:rPr>
          <w:rFonts w:hint="eastAsia"/>
        </w:rPr>
        <w:t xml:space="preserve"> F. solani </w:t>
      </w:r>
      <w:r w:rsidRPr="00534ECB">
        <w:rPr>
          <w:rFonts w:hint="eastAsia"/>
        </w:rPr>
        <w:t>的有性世代子囊果；若為粉紅色粉狀物，則為</w:t>
      </w:r>
      <w:r w:rsidRPr="00534ECB">
        <w:rPr>
          <w:rFonts w:hint="eastAsia"/>
        </w:rPr>
        <w:t xml:space="preserve">F. proliferatum </w:t>
      </w:r>
      <w:r w:rsidRPr="00534ECB">
        <w:rPr>
          <w:rFonts w:hint="eastAsia"/>
        </w:rPr>
        <w:t>的分生孢子。葉基部受害後，葉片逐漸黃化，後期受害葉片易脫落。</w:t>
      </w:r>
    </w:p>
    <w:p w:rsidR="001B23D0" w:rsidRPr="00587255" w:rsidRDefault="00C071BB" w:rsidP="001B23D0">
      <w:pPr>
        <w:numPr>
          <w:ilvl w:val="0"/>
          <w:numId w:val="20"/>
        </w:numPr>
      </w:pPr>
      <w:r w:rsidRPr="00C071BB">
        <w:rPr>
          <w:rFonts w:hint="eastAsia"/>
          <w:b/>
          <w:bCs/>
        </w:rPr>
        <w:t>黃葉病</w:t>
      </w:r>
      <w:r w:rsidR="001B23D0" w:rsidRPr="00587255">
        <w:rPr>
          <w:b/>
          <w:bCs/>
        </w:rPr>
        <w:t>診療方式</w:t>
      </w:r>
      <w:r w:rsidR="001B23D0" w:rsidRPr="00587255">
        <w:t>：</w:t>
      </w:r>
    </w:p>
    <w:p w:rsidR="001B23D0" w:rsidRPr="00587255" w:rsidRDefault="001B23D0" w:rsidP="001B23D0">
      <w:pPr>
        <w:numPr>
          <w:ilvl w:val="1"/>
          <w:numId w:val="21"/>
        </w:numPr>
      </w:pPr>
      <w:r w:rsidRPr="00587255">
        <w:t>拔除病株並消毒土壤</w:t>
      </w:r>
    </w:p>
    <w:p w:rsidR="001B23D0" w:rsidRPr="00587255" w:rsidRDefault="001B23D0" w:rsidP="001B23D0">
      <w:pPr>
        <w:numPr>
          <w:ilvl w:val="1"/>
          <w:numId w:val="21"/>
        </w:numPr>
      </w:pPr>
      <w:r w:rsidRPr="00587255">
        <w:t>使用乾淨介質與器具</w:t>
      </w:r>
    </w:p>
    <w:p w:rsidR="001B23D0" w:rsidRDefault="001B23D0" w:rsidP="001B23D0">
      <w:pPr>
        <w:numPr>
          <w:ilvl w:val="1"/>
          <w:numId w:val="21"/>
        </w:numPr>
      </w:pPr>
      <w:r w:rsidRPr="00587255">
        <w:t>藥劑：多菌靈、苯醚甲環唑等</w:t>
      </w:r>
    </w:p>
    <w:p w:rsidR="00534ECB" w:rsidRDefault="00534ECB" w:rsidP="00534ECB">
      <w:pPr>
        <w:numPr>
          <w:ilvl w:val="1"/>
          <w:numId w:val="21"/>
        </w:numPr>
      </w:pPr>
      <w:r>
        <w:rPr>
          <w:rFonts w:hint="eastAsia"/>
        </w:rPr>
        <w:t>瓜類作物水份的蒸散量大，土壤中須保持適當水份，卻忌浸水。只要經過</w:t>
      </w:r>
      <w:r>
        <w:rPr>
          <w:rFonts w:hint="eastAsia"/>
        </w:rPr>
        <w:t>24</w:t>
      </w:r>
      <w:r>
        <w:rPr>
          <w:rFonts w:hint="eastAsia"/>
        </w:rPr>
        <w:t>小時以上之浸水，根部即受傷害，極易罹病。應保持土壤良好排水措施，避免大雨後在田間積水。</w:t>
      </w:r>
    </w:p>
    <w:p w:rsidR="00534ECB" w:rsidRDefault="00534ECB" w:rsidP="00534ECB">
      <w:pPr>
        <w:numPr>
          <w:ilvl w:val="1"/>
          <w:numId w:val="21"/>
        </w:numPr>
      </w:pPr>
      <w:r>
        <w:rPr>
          <w:rFonts w:hint="eastAsia"/>
        </w:rPr>
        <w:t>尋找新植地、與水稻輪作為避免萎凋病之簡易防治方法。</w:t>
      </w:r>
    </w:p>
    <w:p w:rsidR="00534ECB" w:rsidRDefault="00534ECB" w:rsidP="00534ECB">
      <w:pPr>
        <w:numPr>
          <w:ilvl w:val="1"/>
          <w:numId w:val="21"/>
        </w:numPr>
      </w:pPr>
      <w:r>
        <w:rPr>
          <w:rFonts w:hint="eastAsia"/>
        </w:rPr>
        <w:t>利用病原菌有寄主專一性的特性，可嘗試以其他瓜類作物為根砧，以嫁接方式防治萎凋病。</w:t>
      </w:r>
    </w:p>
    <w:p w:rsidR="00534ECB" w:rsidRDefault="00534ECB" w:rsidP="00534ECB">
      <w:pPr>
        <w:numPr>
          <w:ilvl w:val="1"/>
          <w:numId w:val="21"/>
        </w:numPr>
      </w:pPr>
      <w:r>
        <w:rPr>
          <w:rFonts w:hint="eastAsia"/>
        </w:rPr>
        <w:t>利用</w:t>
      </w:r>
      <w:r>
        <w:rPr>
          <w:rFonts w:hint="eastAsia"/>
        </w:rPr>
        <w:t>80</w:t>
      </w:r>
      <w:r>
        <w:rPr>
          <w:rFonts w:hint="eastAsia"/>
        </w:rPr>
        <w:t>℃的蒸汽消毒打碎後的土壤</w:t>
      </w:r>
      <w:r>
        <w:rPr>
          <w:rFonts w:hint="eastAsia"/>
        </w:rPr>
        <w:t>30</w:t>
      </w:r>
      <w:r>
        <w:rPr>
          <w:rFonts w:hint="eastAsia"/>
        </w:rPr>
        <w:t>分鐘可去除栽培田表土</w:t>
      </w:r>
      <w:r>
        <w:rPr>
          <w:rFonts w:hint="eastAsia"/>
        </w:rPr>
        <w:t>20cm</w:t>
      </w:r>
      <w:r>
        <w:rPr>
          <w:rFonts w:hint="eastAsia"/>
        </w:rPr>
        <w:t>大部分的萎凋病菌，大幅降低萎凋病的發生，推薦於設施栽培。</w:t>
      </w:r>
    </w:p>
    <w:p w:rsidR="00534ECB" w:rsidRDefault="00534ECB" w:rsidP="00534ECB">
      <w:pPr>
        <w:numPr>
          <w:ilvl w:val="1"/>
          <w:numId w:val="21"/>
        </w:numPr>
      </w:pPr>
      <w:r>
        <w:rPr>
          <w:rFonts w:hint="eastAsia"/>
        </w:rPr>
        <w:lastRenderedPageBreak/>
        <w:t>無有效化學藥劑可防治萎凋病。</w:t>
      </w:r>
    </w:p>
    <w:p w:rsidR="00534ECB" w:rsidRDefault="00534ECB" w:rsidP="00534ECB">
      <w:pPr>
        <w:numPr>
          <w:ilvl w:val="1"/>
          <w:numId w:val="21"/>
        </w:numPr>
      </w:pPr>
      <w:r>
        <w:rPr>
          <w:rFonts w:hint="eastAsia"/>
        </w:rPr>
        <w:t>栽培介質消毒：栽培介質可於定植前</w:t>
      </w:r>
      <w:r>
        <w:rPr>
          <w:rFonts w:hint="eastAsia"/>
        </w:rPr>
        <w:t xml:space="preserve"> 5~7 </w:t>
      </w:r>
      <w:r>
        <w:rPr>
          <w:rFonts w:hint="eastAsia"/>
        </w:rPr>
        <w:t>天以蒸汽或太陽能的方式進行消毒。注重清園工作：避免過度噴灌，並隨時清除病株。</w:t>
      </w:r>
    </w:p>
    <w:p w:rsidR="00534ECB" w:rsidRPr="00C071BB" w:rsidRDefault="00534ECB" w:rsidP="00C071BB">
      <w:pPr>
        <w:numPr>
          <w:ilvl w:val="1"/>
          <w:numId w:val="21"/>
        </w:numPr>
        <w:rPr>
          <w:rFonts w:hint="eastAsia"/>
        </w:rPr>
      </w:pPr>
      <w:r>
        <w:rPr>
          <w:rFonts w:hint="eastAsia"/>
        </w:rPr>
        <w:t>藥劑防治：可參考使用</w:t>
      </w:r>
      <w:r>
        <w:rPr>
          <w:rFonts w:hint="eastAsia"/>
        </w:rPr>
        <w:t xml:space="preserve"> 50</w:t>
      </w:r>
      <w:r>
        <w:rPr>
          <w:rFonts w:hint="eastAsia"/>
        </w:rPr>
        <w:t>％撲克拉錳可濕性粉劑</w:t>
      </w:r>
      <w:r>
        <w:rPr>
          <w:rFonts w:hint="eastAsia"/>
        </w:rPr>
        <w:t xml:space="preserve"> 6,000 </w:t>
      </w:r>
      <w:r>
        <w:rPr>
          <w:rFonts w:hint="eastAsia"/>
        </w:rPr>
        <w:t>倍、</w:t>
      </w:r>
      <w:r>
        <w:rPr>
          <w:rFonts w:hint="eastAsia"/>
        </w:rPr>
        <w:t>25</w:t>
      </w:r>
      <w:r>
        <w:rPr>
          <w:rFonts w:hint="eastAsia"/>
        </w:rPr>
        <w:t>％撲克拉乳劑</w:t>
      </w:r>
      <w:r>
        <w:rPr>
          <w:rFonts w:hint="eastAsia"/>
        </w:rPr>
        <w:t xml:space="preserve"> 2,000</w:t>
      </w:r>
      <w:r>
        <w:rPr>
          <w:rFonts w:hint="eastAsia"/>
        </w:rPr>
        <w:t>倍、</w:t>
      </w:r>
      <w:r>
        <w:rPr>
          <w:rFonts w:hint="eastAsia"/>
        </w:rPr>
        <w:t>25.9</w:t>
      </w:r>
      <w:r>
        <w:rPr>
          <w:rFonts w:hint="eastAsia"/>
        </w:rPr>
        <w:t>％得克利乳劑</w:t>
      </w:r>
      <w:r>
        <w:rPr>
          <w:rFonts w:hint="eastAsia"/>
        </w:rPr>
        <w:t xml:space="preserve"> 3,000 </w:t>
      </w:r>
      <w:r>
        <w:rPr>
          <w:rFonts w:hint="eastAsia"/>
        </w:rPr>
        <w:t>倍及</w:t>
      </w:r>
      <w:r>
        <w:rPr>
          <w:rFonts w:hint="eastAsia"/>
        </w:rPr>
        <w:t xml:space="preserve"> 60</w:t>
      </w:r>
      <w:r>
        <w:rPr>
          <w:rFonts w:hint="eastAsia"/>
        </w:rPr>
        <w:t>％銅合腐絕可濕性粉劑</w:t>
      </w:r>
      <w:r>
        <w:rPr>
          <w:rFonts w:hint="eastAsia"/>
        </w:rPr>
        <w:t xml:space="preserve"> 500 </w:t>
      </w:r>
      <w:r>
        <w:rPr>
          <w:rFonts w:hint="eastAsia"/>
        </w:rPr>
        <w:t>倍等。</w:t>
      </w:r>
    </w:p>
    <w:p w:rsidR="00587255" w:rsidRPr="005702FE" w:rsidRDefault="002C7BF5" w:rsidP="00587255">
      <w:pPr>
        <w:pStyle w:val="a9"/>
        <w:numPr>
          <w:ilvl w:val="0"/>
          <w:numId w:val="13"/>
        </w:numPr>
        <w:rPr>
          <w:b/>
          <w:bCs/>
          <w:sz w:val="32"/>
          <w:szCs w:val="36"/>
        </w:rPr>
      </w:pPr>
      <w:r w:rsidRPr="005702FE">
        <w:rPr>
          <w:b/>
          <w:bCs/>
          <w:sz w:val="32"/>
          <w:szCs w:val="36"/>
        </w:rPr>
        <w:t>疫病</w:t>
      </w:r>
      <w:r w:rsidRPr="005702FE">
        <w:rPr>
          <w:b/>
          <w:bCs/>
          <w:sz w:val="32"/>
          <w:szCs w:val="36"/>
        </w:rPr>
        <w:t>(Phytophthora disease of orchids)</w:t>
      </w:r>
    </w:p>
    <w:p w:rsidR="00587255" w:rsidRPr="00587255" w:rsidRDefault="00C071BB" w:rsidP="00C071BB">
      <w:pPr>
        <w:numPr>
          <w:ilvl w:val="0"/>
          <w:numId w:val="23"/>
        </w:numPr>
      </w:pPr>
      <w:r w:rsidRPr="00C071BB">
        <w:rPr>
          <w:b/>
          <w:bCs/>
        </w:rPr>
        <w:t>Phytophthora</w:t>
      </w:r>
      <w:r w:rsidR="00587255" w:rsidRPr="00587255">
        <w:rPr>
          <w:b/>
          <w:bCs/>
        </w:rPr>
        <w:t>中文名稱</w:t>
      </w:r>
      <w:r w:rsidR="00587255" w:rsidRPr="00587255">
        <w:t>：露菌病</w:t>
      </w:r>
      <w:r w:rsidR="00587255" w:rsidRPr="00587255">
        <w:t xml:space="preserve"> / </w:t>
      </w:r>
      <w:r w:rsidR="00587255" w:rsidRPr="00587255">
        <w:t>腐霉病</w:t>
      </w:r>
      <w:r w:rsidR="002C7BF5">
        <w:rPr>
          <w:rFonts w:hint="eastAsia"/>
        </w:rPr>
        <w:t xml:space="preserve"> / </w:t>
      </w:r>
      <w:r w:rsidR="002C7BF5">
        <w:rPr>
          <w:rFonts w:hint="eastAsia"/>
        </w:rPr>
        <w:t>疫病</w:t>
      </w:r>
    </w:p>
    <w:p w:rsidR="00587255" w:rsidRPr="00587255" w:rsidRDefault="00C071BB" w:rsidP="00C071BB">
      <w:pPr>
        <w:numPr>
          <w:ilvl w:val="0"/>
          <w:numId w:val="23"/>
        </w:numPr>
      </w:pPr>
      <w:r w:rsidRPr="00C071BB">
        <w:rPr>
          <w:rFonts w:hint="eastAsia"/>
          <w:b/>
          <w:bCs/>
        </w:rPr>
        <w:t>疫病</w:t>
      </w:r>
      <w:r w:rsidR="00587255" w:rsidRPr="00587255">
        <w:rPr>
          <w:b/>
          <w:bCs/>
        </w:rPr>
        <w:t>學名</w:t>
      </w:r>
      <w:r w:rsidR="00587255" w:rsidRPr="00587255">
        <w:t>：</w:t>
      </w:r>
      <w:r w:rsidR="00587255" w:rsidRPr="00587255">
        <w:rPr>
          <w:i/>
          <w:iCs/>
        </w:rPr>
        <w:t>Phytophthora palmivora</w:t>
      </w:r>
      <w:r w:rsidR="00587255" w:rsidRPr="00587255">
        <w:t xml:space="preserve">, </w:t>
      </w:r>
      <w:r w:rsidR="00587255" w:rsidRPr="00587255">
        <w:rPr>
          <w:i/>
          <w:iCs/>
        </w:rPr>
        <w:t>Phytophthora cactorum</w:t>
      </w:r>
    </w:p>
    <w:p w:rsidR="00587255" w:rsidRDefault="00C071BB" w:rsidP="002C7BF5">
      <w:pPr>
        <w:numPr>
          <w:ilvl w:val="0"/>
          <w:numId w:val="23"/>
        </w:numPr>
      </w:pPr>
      <w:r w:rsidRPr="00C071BB">
        <w:rPr>
          <w:rFonts w:hint="eastAsia"/>
          <w:b/>
          <w:bCs/>
        </w:rPr>
        <w:t>疫病</w:t>
      </w:r>
      <w:r w:rsidR="00587255" w:rsidRPr="00587255">
        <w:rPr>
          <w:b/>
          <w:bCs/>
        </w:rPr>
        <w:t>基本資料</w:t>
      </w:r>
      <w:r w:rsidR="00587255" w:rsidRPr="00587255">
        <w:t>：由卵菌類病原菌引起，雨季多發，從傷口、根部或葉片侵入。</w:t>
      </w:r>
    </w:p>
    <w:p w:rsidR="002C7BF5" w:rsidRDefault="002C7BF5" w:rsidP="002C7BF5">
      <w:pPr>
        <w:ind w:left="960"/>
      </w:pPr>
      <w:r w:rsidRPr="002C7BF5">
        <w:t xml:space="preserve">　危害本省蘭花之疫病菌</w:t>
      </w:r>
      <w:r w:rsidRPr="002C7BF5">
        <w:rPr>
          <w:i/>
          <w:iCs/>
        </w:rPr>
        <w:t>P.</w:t>
      </w:r>
      <w:r w:rsidRPr="002C7BF5">
        <w:t> </w:t>
      </w:r>
      <w:r w:rsidRPr="002C7BF5">
        <w:rPr>
          <w:i/>
          <w:iCs/>
        </w:rPr>
        <w:t>parasitica </w:t>
      </w:r>
      <w:r w:rsidRPr="002C7BF5">
        <w:rPr>
          <w:rFonts w:hint="eastAsia"/>
        </w:rPr>
        <w:t>與</w:t>
      </w:r>
      <w:r w:rsidRPr="002C7BF5">
        <w:rPr>
          <w:i/>
          <w:iCs/>
        </w:rPr>
        <w:t>P.</w:t>
      </w:r>
      <w:r w:rsidRPr="002C7BF5">
        <w:t> </w:t>
      </w:r>
      <w:r w:rsidRPr="002C7BF5">
        <w:rPr>
          <w:i/>
          <w:iCs/>
        </w:rPr>
        <w:t>palmivora</w:t>
      </w:r>
      <w:r w:rsidRPr="002C7BF5">
        <w:rPr>
          <w:rFonts w:hint="eastAsia"/>
        </w:rPr>
        <w:t>，經鑑定均屬典型</w:t>
      </w:r>
      <w:r w:rsidRPr="002C7BF5">
        <w:t>(typical type)</w:t>
      </w:r>
      <w:r w:rsidRPr="002C7BF5">
        <w:rPr>
          <w:rFonts w:hint="eastAsia"/>
        </w:rPr>
        <w:t>菌株，兩種疫病菌之間的特性差異甚大，區別容易。</w:t>
      </w:r>
      <w:r w:rsidRPr="002C7BF5">
        <w:br/>
      </w:r>
      <w:r w:rsidRPr="002C7BF5">
        <w:rPr>
          <w:i/>
          <w:iCs/>
        </w:rPr>
        <w:t>P. parasitica </w:t>
      </w:r>
      <w:r w:rsidRPr="002C7BF5">
        <w:rPr>
          <w:rFonts w:hint="eastAsia"/>
        </w:rPr>
        <w:t>菌株在</w:t>
      </w:r>
      <w:r w:rsidRPr="002C7BF5">
        <w:t> 5</w:t>
      </w:r>
      <w:r w:rsidRPr="002C7BF5">
        <w:t>％</w:t>
      </w:r>
      <w:r w:rsidRPr="002C7BF5">
        <w:t xml:space="preserve"> CV-8</w:t>
      </w:r>
      <w:r w:rsidRPr="002C7BF5">
        <w:rPr>
          <w:rFonts w:hint="eastAsia"/>
        </w:rPr>
        <w:t>瓊脂上生長時，有少量氣生菌絲，菌落白色並具嵌紋點狀斑紋。菌絲可在</w:t>
      </w:r>
      <w:r w:rsidRPr="002C7BF5">
        <w:t>12</w:t>
      </w:r>
      <w:r w:rsidRPr="002C7BF5">
        <w:t>～</w:t>
      </w:r>
      <w:r w:rsidRPr="002C7BF5">
        <w:t>37</w:t>
      </w:r>
      <w:r w:rsidRPr="002C7BF5">
        <w:rPr>
          <w:rFonts w:hint="eastAsia"/>
        </w:rPr>
        <w:t>℃下生長，最適生長溫度為</w:t>
      </w:r>
      <w:r w:rsidRPr="002C7BF5">
        <w:t>24</w:t>
      </w:r>
      <w:r w:rsidRPr="002C7BF5">
        <w:t>～</w:t>
      </w:r>
      <w:r w:rsidRPr="002C7BF5">
        <w:t>30</w:t>
      </w:r>
      <w:r w:rsidRPr="002C7BF5">
        <w:rPr>
          <w:rFonts w:hint="eastAsia"/>
        </w:rPr>
        <w:t>℃。胞囊暗褐色，圓形、卵圓形，兩側大都不對稱，不易脫落，有顯著之乳頭狀突起</w:t>
      </w:r>
      <w:r w:rsidRPr="002C7BF5">
        <w:t>(papilla)</w:t>
      </w:r>
      <w:r w:rsidRPr="002C7BF5">
        <w:rPr>
          <w:rFonts w:hint="eastAsia"/>
        </w:rPr>
        <w:t>。本菌可形成少量薄壁的厚膜胞子</w:t>
      </w:r>
      <w:r w:rsidRPr="002C7BF5">
        <w:t>(thin wall chlamydospores)</w:t>
      </w:r>
      <w:r w:rsidRPr="002C7BF5">
        <w:rPr>
          <w:rFonts w:hint="eastAsia"/>
        </w:rPr>
        <w:t>。</w:t>
      </w:r>
      <w:r w:rsidRPr="002C7BF5">
        <w:rPr>
          <w:i/>
          <w:iCs/>
        </w:rPr>
        <w:t>P.</w:t>
      </w:r>
      <w:r w:rsidRPr="002C7BF5">
        <w:t> </w:t>
      </w:r>
      <w:r w:rsidRPr="002C7BF5">
        <w:rPr>
          <w:i/>
          <w:iCs/>
        </w:rPr>
        <w:t>parasitica</w:t>
      </w:r>
      <w:r w:rsidRPr="002C7BF5">
        <w:t> </w:t>
      </w:r>
      <w:r w:rsidRPr="002C7BF5">
        <w:rPr>
          <w:rFonts w:hint="eastAsia"/>
        </w:rPr>
        <w:t>為異絲型</w:t>
      </w:r>
      <w:r w:rsidRPr="002C7BF5">
        <w:t>(heterothallism)</w:t>
      </w:r>
      <w:r w:rsidRPr="002C7BF5">
        <w:rPr>
          <w:rFonts w:hint="eastAsia"/>
        </w:rPr>
        <w:t>，單獨培養不行有性生殖，但將不同配對型之菌株對峙培養，會產生大量卵胞子。</w:t>
      </w:r>
      <w:r w:rsidRPr="002C7BF5">
        <w:br/>
      </w:r>
      <w:r w:rsidRPr="002C7BF5">
        <w:rPr>
          <w:i/>
          <w:iCs/>
        </w:rPr>
        <w:t>P.</w:t>
      </w:r>
      <w:r w:rsidRPr="002C7BF5">
        <w:t> </w:t>
      </w:r>
      <w:r w:rsidRPr="002C7BF5">
        <w:rPr>
          <w:i/>
          <w:iCs/>
        </w:rPr>
        <w:t>palmivora</w:t>
      </w:r>
      <w:r w:rsidRPr="002C7BF5">
        <w:rPr>
          <w:rFonts w:hint="eastAsia"/>
        </w:rPr>
        <w:t> </w:t>
      </w:r>
      <w:r w:rsidRPr="002C7BF5">
        <w:rPr>
          <w:rFonts w:hint="eastAsia"/>
        </w:rPr>
        <w:t>菌落白色，外觀勻稱平滑，無特殊花紋。菌絲可在</w:t>
      </w:r>
      <w:r w:rsidRPr="002C7BF5">
        <w:t>12</w:t>
      </w:r>
      <w:r w:rsidRPr="002C7BF5">
        <w:t>～</w:t>
      </w:r>
      <w:r w:rsidRPr="002C7BF5">
        <w:t>35</w:t>
      </w:r>
      <w:r w:rsidRPr="002C7BF5">
        <w:rPr>
          <w:rFonts w:hint="eastAsia"/>
        </w:rPr>
        <w:t>℃生長，最適溫度為</w:t>
      </w:r>
      <w:r w:rsidRPr="002C7BF5">
        <w:t>27</w:t>
      </w:r>
      <w:r w:rsidRPr="002C7BF5">
        <w:t>～</w:t>
      </w:r>
      <w:r w:rsidRPr="002C7BF5">
        <w:t>30</w:t>
      </w:r>
      <w:r w:rsidRPr="002C7BF5">
        <w:rPr>
          <w:rFonts w:hint="eastAsia"/>
        </w:rPr>
        <w:t>℃。胞囊為檸檬形或橢圓形，兩側大致對稱，有顯著之乳頭狀突起。易形成大量之厚膜胞子。本菌亦為異絲型，不同配對型菌株對峙培養後，會形成卵胞子。在自然界，大部分之異絲性疫病菌不需經由有性世代即可再重複循環其無性世代之生活史。</w:t>
      </w:r>
    </w:p>
    <w:p w:rsidR="00C071BB" w:rsidRDefault="00C071BB" w:rsidP="002C7BF5">
      <w:pPr>
        <w:ind w:left="960"/>
      </w:pPr>
    </w:p>
    <w:p w:rsidR="00C071BB" w:rsidRPr="00587255" w:rsidRDefault="00C071BB" w:rsidP="002C7BF5">
      <w:pPr>
        <w:ind w:left="960"/>
        <w:rPr>
          <w:rFonts w:hint="eastAsia"/>
        </w:rPr>
      </w:pPr>
    </w:p>
    <w:p w:rsidR="00587255" w:rsidRDefault="00C071BB" w:rsidP="002C7BF5">
      <w:pPr>
        <w:numPr>
          <w:ilvl w:val="0"/>
          <w:numId w:val="23"/>
        </w:numPr>
      </w:pPr>
      <w:r w:rsidRPr="00C071BB">
        <w:rPr>
          <w:rFonts w:hint="eastAsia"/>
          <w:b/>
          <w:bCs/>
        </w:rPr>
        <w:lastRenderedPageBreak/>
        <w:t>疫病</w:t>
      </w:r>
      <w:r w:rsidR="00587255" w:rsidRPr="00587255">
        <w:rPr>
          <w:b/>
          <w:bCs/>
        </w:rPr>
        <w:t>病徵外觀描述</w:t>
      </w:r>
      <w:r w:rsidR="00587255" w:rsidRPr="00587255">
        <w:t>：葉片或莖部出現水漬狀斑塊，擴大後腐爛，病部邊緣呈暗褐色，濕度高時可見白色菌絲。</w:t>
      </w:r>
    </w:p>
    <w:p w:rsidR="002C7BF5" w:rsidRDefault="002C7BF5" w:rsidP="00C071BB">
      <w:pPr>
        <w:ind w:left="960"/>
        <w:rPr>
          <w:rFonts w:hint="eastAsia"/>
        </w:rPr>
      </w:pPr>
      <w:r>
        <w:rPr>
          <w:rFonts w:hint="eastAsia"/>
        </w:rPr>
        <w:t>蘭花疫病之病徵可大別為三類：</w:t>
      </w:r>
    </w:p>
    <w:p w:rsidR="002C7BF5" w:rsidRDefault="002C7BF5" w:rsidP="002C7BF5">
      <w:pPr>
        <w:pStyle w:val="a9"/>
        <w:numPr>
          <w:ilvl w:val="0"/>
          <w:numId w:val="26"/>
        </w:numPr>
      </w:pPr>
      <w:r>
        <w:rPr>
          <w:rFonts w:hint="eastAsia"/>
        </w:rPr>
        <w:t>水浸狀斑：疫病菌在感染蝴蝶蘭、石斛蘭及文心蘭時，傷口疫病菌亦可侵入葉片、花器、假莖、及新芽等部位，但不若侵入幼苗時快速及高發病率。初感染時，患部出現水浸狀斑點，而後病斑擴大，除花器褪色凋謝外，罹病部位呈『暗綠色或淡褐色』，組織雖然腐敗，有時仍十分堅硬，且不會被水解而潰爛，亦無惡臭氣味產生，但病斑會向上下部位擴展，造成葉片黃化脫落與全株萎凋枯死。</w:t>
      </w:r>
    </w:p>
    <w:p w:rsidR="002C7BF5" w:rsidRDefault="002C7BF5" w:rsidP="002C7BF5">
      <w:pPr>
        <w:pStyle w:val="a9"/>
        <w:numPr>
          <w:ilvl w:val="0"/>
          <w:numId w:val="26"/>
        </w:numPr>
      </w:pPr>
      <w:r>
        <w:rPr>
          <w:rFonts w:hint="eastAsia"/>
        </w:rPr>
        <w:t>黑腐斑：嘉德麗蘭以新芽、假莖較常染病，疫病菌侵入老熟葉片與假莖必須經由傷口，罹病部位之初期病徵亦為水浸狀，但後期組織黑腐，呈『暗褐色或黑褐色』，為典型之『黑腐</w:t>
      </w:r>
      <w:r>
        <w:rPr>
          <w:rFonts w:hint="eastAsia"/>
        </w:rPr>
        <w:t>(black rot)</w:t>
      </w:r>
      <w:r>
        <w:rPr>
          <w:rFonts w:hint="eastAsia"/>
        </w:rPr>
        <w:t>』</w:t>
      </w:r>
      <w:r>
        <w:rPr>
          <w:rFonts w:hint="eastAsia"/>
        </w:rPr>
        <w:t xml:space="preserve"> </w:t>
      </w:r>
      <w:r>
        <w:rPr>
          <w:rFonts w:hint="eastAsia"/>
        </w:rPr>
        <w:t>症狀。病害並會向地上部位及葉片蔓延，導致全株黑腐枯死。</w:t>
      </w:r>
    </w:p>
    <w:p w:rsidR="002C7BF5" w:rsidRDefault="002C7BF5" w:rsidP="002C7BF5">
      <w:pPr>
        <w:pStyle w:val="a9"/>
        <w:numPr>
          <w:ilvl w:val="0"/>
          <w:numId w:val="26"/>
        </w:numPr>
      </w:pPr>
      <w:r>
        <w:rPr>
          <w:rFonts w:hint="eastAsia"/>
        </w:rPr>
        <w:t>國蘭疫病：小蕙蘭屬（國蘭）以地下假球莖與新芽為主要受害部位，組織褐變，病害向根系與地上葉片蔓延，造成葉片黃化，植株萎凋、死亡。</w:t>
      </w:r>
    </w:p>
    <w:p w:rsidR="002C7BF5" w:rsidRDefault="002C7BF5" w:rsidP="002C7BF5">
      <w:pPr>
        <w:ind w:left="960"/>
      </w:pPr>
      <w:r>
        <w:rPr>
          <w:rFonts w:hint="eastAsia"/>
        </w:rPr>
        <w:t xml:space="preserve">　　此外，一般剛出瓶之幼苗染病時，呈『淡褐色水浸狀塊斑』，病斑迅速擴展，</w:t>
      </w:r>
      <w:r>
        <w:rPr>
          <w:rFonts w:hint="eastAsia"/>
        </w:rPr>
        <w:t>3</w:t>
      </w:r>
      <w:r>
        <w:rPr>
          <w:rFonts w:hint="eastAsia"/>
        </w:rPr>
        <w:t>～</w:t>
      </w:r>
      <w:r>
        <w:rPr>
          <w:rFonts w:hint="eastAsia"/>
        </w:rPr>
        <w:t xml:space="preserve">5 </w:t>
      </w:r>
      <w:r>
        <w:rPr>
          <w:rFonts w:hint="eastAsia"/>
        </w:rPr>
        <w:t>天內即可造成全株死亡，死亡植株呈淡褐色，並不軟化水解。</w:t>
      </w:r>
    </w:p>
    <w:p w:rsidR="002C7BF5" w:rsidRDefault="002C7BF5" w:rsidP="002C7BF5">
      <w:pPr>
        <w:ind w:left="960"/>
      </w:pPr>
      <w:r>
        <w:rPr>
          <w:rFonts w:hint="eastAsia"/>
        </w:rPr>
        <w:t xml:space="preserve">　　蘭花疫病之病徵易與軟腐病原細菌引起者相混淆，尤其是蝴蝶蘭、文心蘭、國蘭疫病等，其分別之方法為：軟腐病菌感染者有惡臭氣味，而疫病菌危害者，一般有霉腥味而已。罹患軟腐病之組織插入水中後，有細菌菌泥溢出，而受疫病菌危害之組織置於陰濕環境下，一般有白色霉狀物長出，在顯微鏡下觀察可見胞囊。軟腐病之組織易水解軟化，而感染疫病之組織雖然腐敗，但並不軟化水解。但軟腐病與疫病時有複合感染之情形出現，因而以較科學之組織分離法判別較為準確。</w:t>
      </w:r>
    </w:p>
    <w:p w:rsidR="00C071BB" w:rsidRDefault="00C071BB" w:rsidP="002C7BF5">
      <w:pPr>
        <w:ind w:left="960"/>
      </w:pPr>
    </w:p>
    <w:p w:rsidR="00C071BB" w:rsidRPr="00587255" w:rsidRDefault="00C071BB" w:rsidP="002C7BF5">
      <w:pPr>
        <w:ind w:left="960"/>
        <w:rPr>
          <w:rFonts w:hint="eastAsia"/>
        </w:rPr>
      </w:pPr>
    </w:p>
    <w:p w:rsidR="00587255" w:rsidRPr="00587255" w:rsidRDefault="00C071BB" w:rsidP="002C7BF5">
      <w:pPr>
        <w:numPr>
          <w:ilvl w:val="0"/>
          <w:numId w:val="23"/>
        </w:numPr>
      </w:pPr>
      <w:r w:rsidRPr="00C071BB">
        <w:rPr>
          <w:rFonts w:hint="eastAsia"/>
          <w:b/>
          <w:bCs/>
        </w:rPr>
        <w:lastRenderedPageBreak/>
        <w:t>疫病</w:t>
      </w:r>
      <w:r w:rsidR="00587255" w:rsidRPr="00587255">
        <w:rPr>
          <w:b/>
          <w:bCs/>
        </w:rPr>
        <w:t>診療方式</w:t>
      </w:r>
      <w:r w:rsidR="00587255" w:rsidRPr="00587255">
        <w:t>：</w:t>
      </w:r>
    </w:p>
    <w:p w:rsidR="00587255" w:rsidRPr="00587255" w:rsidRDefault="00587255" w:rsidP="002C7BF5">
      <w:pPr>
        <w:numPr>
          <w:ilvl w:val="1"/>
          <w:numId w:val="24"/>
        </w:numPr>
      </w:pPr>
      <w:r w:rsidRPr="00587255">
        <w:t>減少積水與葉面濕度</w:t>
      </w:r>
    </w:p>
    <w:p w:rsidR="00587255" w:rsidRPr="00587255" w:rsidRDefault="00587255" w:rsidP="002C7BF5">
      <w:pPr>
        <w:numPr>
          <w:ilvl w:val="1"/>
          <w:numId w:val="24"/>
        </w:numPr>
      </w:pPr>
      <w:r w:rsidRPr="00587255">
        <w:t>移除病部，保持通風</w:t>
      </w:r>
    </w:p>
    <w:p w:rsidR="002C7BF5" w:rsidRDefault="00587255" w:rsidP="00DC398D">
      <w:pPr>
        <w:numPr>
          <w:ilvl w:val="1"/>
          <w:numId w:val="24"/>
        </w:numPr>
      </w:pPr>
      <w:r w:rsidRPr="00587255">
        <w:t>藥劑：甲霜靈、福美雙、乙膦鋁</w:t>
      </w:r>
    </w:p>
    <w:p w:rsidR="002C7BF5" w:rsidRDefault="002C7BF5" w:rsidP="002C7BF5">
      <w:pPr>
        <w:numPr>
          <w:ilvl w:val="1"/>
          <w:numId w:val="24"/>
        </w:numPr>
      </w:pPr>
      <w:r>
        <w:rPr>
          <w:rFonts w:hint="eastAsia"/>
        </w:rPr>
        <w:t>新建立之蘭園最好有防雨設施，在精密溫室內養植蘭花時，最好能控制濕度，以免通風不良。濕度過高</w:t>
      </w:r>
      <w:r>
        <w:rPr>
          <w:rFonts w:hint="eastAsia"/>
        </w:rPr>
        <w:t>(</w:t>
      </w:r>
      <w:r>
        <w:rPr>
          <w:rFonts w:hint="eastAsia"/>
        </w:rPr>
        <w:t>一般超過</w:t>
      </w:r>
      <w:r>
        <w:rPr>
          <w:rFonts w:hint="eastAsia"/>
        </w:rPr>
        <w:t>90</w:t>
      </w:r>
      <w:r>
        <w:rPr>
          <w:rFonts w:hint="eastAsia"/>
        </w:rPr>
        <w:t>～</w:t>
      </w:r>
      <w:r>
        <w:rPr>
          <w:rFonts w:hint="eastAsia"/>
        </w:rPr>
        <w:t>95</w:t>
      </w:r>
      <w:r>
        <w:rPr>
          <w:rFonts w:hint="eastAsia"/>
        </w:rPr>
        <w:t>％</w:t>
      </w:r>
      <w:r>
        <w:rPr>
          <w:rFonts w:hint="eastAsia"/>
        </w:rPr>
        <w:t>)</w:t>
      </w:r>
      <w:r>
        <w:rPr>
          <w:rFonts w:hint="eastAsia"/>
        </w:rPr>
        <w:t>是導致疫病猖獗之唯一原因。</w:t>
      </w:r>
    </w:p>
    <w:p w:rsidR="002C7BF5" w:rsidRDefault="002C7BF5" w:rsidP="002C7BF5">
      <w:pPr>
        <w:numPr>
          <w:ilvl w:val="1"/>
          <w:numId w:val="24"/>
        </w:numPr>
      </w:pPr>
      <w:r>
        <w:rPr>
          <w:rFonts w:hint="eastAsia"/>
        </w:rPr>
        <w:t>第一次使用之栽培介質，如水草、蛇木屑、樹皮、泥炭土、有機肥、或磚瓦石礫</w:t>
      </w:r>
      <w:r>
        <w:rPr>
          <w:rFonts w:hint="eastAsia"/>
        </w:rPr>
        <w:t>(</w:t>
      </w:r>
      <w:r>
        <w:rPr>
          <w:rFonts w:hint="eastAsia"/>
        </w:rPr>
        <w:t>如無註明經過消毒時</w:t>
      </w:r>
      <w:r>
        <w:rPr>
          <w:rFonts w:hint="eastAsia"/>
        </w:rPr>
        <w:t>)</w:t>
      </w:r>
      <w:r>
        <w:rPr>
          <w:rFonts w:hint="eastAsia"/>
        </w:rPr>
        <w:t>，需經過滅菌處理。重複使用之栽培介質與盆缽更需經過殺菌。消滅疫病菌之方法包括：高溫日曬、煮沸、高壓蒸汽滅菌及藥劑熏蒸。疫病菌不耐高溫，</w:t>
      </w:r>
      <w:r>
        <w:rPr>
          <w:rFonts w:hint="eastAsia"/>
        </w:rPr>
        <w:t>50</w:t>
      </w:r>
      <w:r>
        <w:rPr>
          <w:rFonts w:hint="eastAsia"/>
        </w:rPr>
        <w:t>～</w:t>
      </w:r>
      <w:r>
        <w:rPr>
          <w:rFonts w:hint="eastAsia"/>
        </w:rPr>
        <w:t>60</w:t>
      </w:r>
      <w:r>
        <w:rPr>
          <w:rFonts w:hint="eastAsia"/>
        </w:rPr>
        <w:t>℃</w:t>
      </w:r>
      <w:r>
        <w:rPr>
          <w:rFonts w:hint="eastAsia"/>
        </w:rPr>
        <w:t xml:space="preserve"> 30</w:t>
      </w:r>
      <w:r>
        <w:rPr>
          <w:rFonts w:hint="eastAsia"/>
        </w:rPr>
        <w:t>分鐘，就可殺死附在器材與介質上之疫病菌。</w:t>
      </w:r>
    </w:p>
    <w:p w:rsidR="002C7BF5" w:rsidRDefault="002C7BF5" w:rsidP="002C7BF5">
      <w:pPr>
        <w:numPr>
          <w:ilvl w:val="1"/>
          <w:numId w:val="24"/>
        </w:numPr>
      </w:pPr>
      <w:r>
        <w:rPr>
          <w:rFonts w:hint="eastAsia"/>
        </w:rPr>
        <w:t>幼苗從瓶中移出時，必須將所有附著之洋菜</w:t>
      </w:r>
      <w:r>
        <w:rPr>
          <w:rFonts w:hint="eastAsia"/>
        </w:rPr>
        <w:t>(</w:t>
      </w:r>
      <w:r>
        <w:rPr>
          <w:rFonts w:hint="eastAsia"/>
        </w:rPr>
        <w:t>瓊脂</w:t>
      </w:r>
      <w:r>
        <w:rPr>
          <w:rFonts w:hint="eastAsia"/>
        </w:rPr>
        <w:t>)</w:t>
      </w:r>
      <w:r>
        <w:rPr>
          <w:rFonts w:hint="eastAsia"/>
        </w:rPr>
        <w:t>清洗乾淨，且必須施用一次殺菌劑以茲保護。</w:t>
      </w:r>
    </w:p>
    <w:p w:rsidR="002C7BF5" w:rsidRDefault="002C7BF5" w:rsidP="002C7BF5">
      <w:pPr>
        <w:numPr>
          <w:ilvl w:val="1"/>
          <w:numId w:val="24"/>
        </w:numPr>
      </w:pPr>
      <w:r>
        <w:rPr>
          <w:rFonts w:hint="eastAsia"/>
        </w:rPr>
        <w:t>分株用之刀剪必須每使用一次，就消毒一次。刀剪可用十倍稀釋之漂白水</w:t>
      </w:r>
      <w:r>
        <w:rPr>
          <w:rFonts w:hint="eastAsia"/>
        </w:rPr>
        <w:t>(0.5</w:t>
      </w:r>
      <w:r>
        <w:rPr>
          <w:rFonts w:hint="eastAsia"/>
        </w:rPr>
        <w:t>％</w:t>
      </w:r>
      <w:r>
        <w:rPr>
          <w:rFonts w:hint="eastAsia"/>
        </w:rPr>
        <w:t>)</w:t>
      </w:r>
      <w:r>
        <w:rPr>
          <w:rFonts w:hint="eastAsia"/>
        </w:rPr>
        <w:t>或氫氧化鉀消毒。</w:t>
      </w:r>
    </w:p>
    <w:p w:rsidR="002C7BF5" w:rsidRDefault="002C7BF5" w:rsidP="002C7BF5">
      <w:pPr>
        <w:numPr>
          <w:ilvl w:val="1"/>
          <w:numId w:val="24"/>
        </w:numPr>
      </w:pPr>
      <w:r>
        <w:rPr>
          <w:rFonts w:hint="eastAsia"/>
        </w:rPr>
        <w:t>露天栽培之蘭花不宜在降雨時分株，分株後之傷口需塗抹藥劑，植株暫時需保持乾燥，等傷口完全癒合後才種植到盆缽中。</w:t>
      </w:r>
    </w:p>
    <w:p w:rsidR="002C7BF5" w:rsidRDefault="002C7BF5" w:rsidP="002C7BF5">
      <w:pPr>
        <w:numPr>
          <w:ilvl w:val="1"/>
          <w:numId w:val="24"/>
        </w:numPr>
      </w:pPr>
      <w:r>
        <w:rPr>
          <w:rFonts w:hint="eastAsia"/>
        </w:rPr>
        <w:t>蘭花應放置在台架上，以減少與疫病菌、蝸牛、蛞蝓或其他土壤病原菌接觸之機會。台架、地面可以稀薄之硫酸銅液消毒。</w:t>
      </w:r>
    </w:p>
    <w:p w:rsidR="002C7BF5" w:rsidRDefault="002C7BF5" w:rsidP="002C7BF5">
      <w:pPr>
        <w:numPr>
          <w:ilvl w:val="1"/>
          <w:numId w:val="24"/>
        </w:numPr>
      </w:pPr>
      <w:r>
        <w:rPr>
          <w:rFonts w:hint="eastAsia"/>
        </w:rPr>
        <w:t>購買蘭花時，應挑選根部沒有腐爛，球莖與新芽沒有黑斑之健康蘭花；新採或新購買之蘭花，需經隔離。</w:t>
      </w:r>
    </w:p>
    <w:p w:rsidR="002C7BF5" w:rsidRDefault="002C7BF5" w:rsidP="002C7BF5">
      <w:pPr>
        <w:numPr>
          <w:ilvl w:val="1"/>
          <w:numId w:val="24"/>
        </w:numPr>
      </w:pPr>
      <w:r>
        <w:rPr>
          <w:rFonts w:hint="eastAsia"/>
        </w:rPr>
        <w:t>最好使用自來水灌溉，使用地下水時，需經消毒或偵測。</w:t>
      </w:r>
      <w:bookmarkStart w:id="0" w:name="_GoBack"/>
      <w:bookmarkEnd w:id="0"/>
    </w:p>
    <w:p w:rsidR="002C7BF5" w:rsidRDefault="002C7BF5" w:rsidP="002C7BF5">
      <w:pPr>
        <w:numPr>
          <w:ilvl w:val="1"/>
          <w:numId w:val="24"/>
        </w:numPr>
      </w:pPr>
      <w:r>
        <w:rPr>
          <w:rFonts w:hint="eastAsia"/>
        </w:rPr>
        <w:t>蘭園可定期施用保護性藥劑。一旦發現蘭花罹病時，必須將病株隔離，進行消毒工作，並停止使用噴霧法灌溉，改用滴灌或人工灌溉。罹病植株如果是幼苗，只要拔除病株後施藥，即可控制病情。成株罹病時，患部如果是葉片或是地上偽莖，可以消毒之刀剪切除患部，再施藥保護其他部位；如果為地下部位，難有治癒</w:t>
      </w:r>
      <w:r>
        <w:rPr>
          <w:rFonts w:hint="eastAsia"/>
        </w:rPr>
        <w:lastRenderedPageBreak/>
        <w:t>之機率，最好將病株銷毀。</w:t>
      </w:r>
    </w:p>
    <w:p w:rsidR="002C7BF5" w:rsidRDefault="002C7BF5" w:rsidP="002C7BF5">
      <w:pPr>
        <w:numPr>
          <w:ilvl w:val="1"/>
          <w:numId w:val="24"/>
        </w:numPr>
      </w:pPr>
      <w:r>
        <w:rPr>
          <w:rFonts w:hint="eastAsia"/>
        </w:rPr>
        <w:t>定期噴布</w:t>
      </w:r>
      <w:r>
        <w:rPr>
          <w:rFonts w:hint="eastAsia"/>
        </w:rPr>
        <w:t>1000 ppm</w:t>
      </w:r>
      <w:r>
        <w:rPr>
          <w:rFonts w:hint="eastAsia"/>
        </w:rPr>
        <w:t>（約稀釋</w:t>
      </w:r>
      <w:r>
        <w:rPr>
          <w:rFonts w:hint="eastAsia"/>
        </w:rPr>
        <w:t>1000</w:t>
      </w:r>
      <w:r>
        <w:rPr>
          <w:rFonts w:hint="eastAsia"/>
        </w:rPr>
        <w:t>倍）亞磷酸</w:t>
      </w:r>
      <w:r>
        <w:rPr>
          <w:rFonts w:hint="eastAsia"/>
        </w:rPr>
        <w:t>2</w:t>
      </w:r>
      <w:r>
        <w:rPr>
          <w:rFonts w:hint="eastAsia"/>
        </w:rPr>
        <w:t>～</w:t>
      </w:r>
      <w:r>
        <w:rPr>
          <w:rFonts w:hint="eastAsia"/>
        </w:rPr>
        <w:t>3</w:t>
      </w:r>
      <w:r>
        <w:rPr>
          <w:rFonts w:hint="eastAsia"/>
        </w:rPr>
        <w:t>次，每一至二月一次，有良好之預防效果。使用時，亞磷酸須當天配製，並須以等重之氫氧化鉀中和酸性。</w:t>
      </w:r>
    </w:p>
    <w:p w:rsidR="002C7BF5" w:rsidRDefault="002C7BF5" w:rsidP="002C7BF5">
      <w:pPr>
        <w:ind w:left="960"/>
      </w:pPr>
      <w:r w:rsidRPr="002C7BF5">
        <w:t>蘭花疫病之病徵易與軟腐病原細菌引起者相混淆，尤其是蝴蝶蘭、文心蘭、國蘭疫病等，其分別之方法為：軟腐病菌感染者有惡臭氣味，而疫病菌危害者，一般有霉腥味而已。罹患軟腐病之組織插入水中後，有細菌菌泥逸出，而受疫病菌危害之組織置於陰濕環境下，一般有白色霉狀物長出，在顯微鏡下觀察可見孢囊。軟腐病之組織易水解軟化，而感染疫病之組織雖然腐敗，但並不軟化水解。組織分離法：在</w:t>
      </w:r>
      <w:r w:rsidRPr="002C7BF5">
        <w:t xml:space="preserve"> 5% CV-8 </w:t>
      </w:r>
      <w:r w:rsidRPr="002C7BF5">
        <w:t>瓊脂中，加入</w:t>
      </w:r>
      <w:r w:rsidRPr="002C7BF5">
        <w:t xml:space="preserve"> 100 ppm ampicillin, 50 ppm mycostatin </w:t>
      </w:r>
      <w:r w:rsidRPr="002C7BF5">
        <w:t>及</w:t>
      </w:r>
      <w:r w:rsidRPr="002C7BF5">
        <w:t xml:space="preserve"> 10 ppm PCNB (pentachloro-nitrobenzene) </w:t>
      </w:r>
      <w:r w:rsidRPr="002C7BF5">
        <w:t>後製成選擇性培養基，分離病組織，約</w:t>
      </w:r>
      <w:r w:rsidRPr="002C7BF5">
        <w:t xml:space="preserve"> 2-3 </w:t>
      </w:r>
      <w:r w:rsidRPr="002C7BF5">
        <w:t>天即可見疫病菌長出，在顯微鏡下並可見疫病菌之孢囊。但軟腐病與疫病常有複合感染之情形出現，因而以組織分離法判別較為準確。</w:t>
      </w:r>
    </w:p>
    <w:p w:rsidR="002C7BF5" w:rsidRDefault="002C7BF5" w:rsidP="002C7BF5">
      <w:pPr>
        <w:ind w:left="960"/>
      </w:pPr>
      <w:r>
        <w:rPr>
          <w:rFonts w:hint="eastAsia"/>
        </w:rPr>
        <w:t>蘭花疫病之防治與防治其他作物疫病之理念相同，預防絕對重於治療，蘭花一旦罹病後，幾乎無法治癒，最好能保持一個沒有疫病菌存在之蘭園，就不必為此操心煩惱。</w:t>
      </w:r>
    </w:p>
    <w:p w:rsidR="002C7BF5" w:rsidRPr="00587255" w:rsidRDefault="002C7BF5" w:rsidP="00C071BB">
      <w:pPr>
        <w:rPr>
          <w:rFonts w:hint="eastAsia"/>
        </w:rPr>
      </w:pPr>
    </w:p>
    <w:p w:rsidR="00587255" w:rsidRPr="00587255" w:rsidRDefault="00587255"/>
    <w:sectPr w:rsidR="00587255" w:rsidRPr="0058725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318" w:rsidRDefault="00374318" w:rsidP="005702FE">
      <w:pPr>
        <w:spacing w:after="0" w:line="240" w:lineRule="auto"/>
      </w:pPr>
      <w:r>
        <w:separator/>
      </w:r>
    </w:p>
  </w:endnote>
  <w:endnote w:type="continuationSeparator" w:id="0">
    <w:p w:rsidR="00374318" w:rsidRDefault="00374318" w:rsidP="00570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rdia New">
    <w:altName w:val="Microsoft Sans Serif"/>
    <w:panose1 w:val="020B0304020202020204"/>
    <w:charset w:val="DE"/>
    <w:family w:val="roman"/>
    <w:notTrueType/>
    <w:pitch w:val="variable"/>
    <w:sig w:usb0="01000000" w:usb1="00000000" w:usb2="00000000" w:usb3="00000000" w:csb0="00010000" w:csb1="00000000"/>
  </w:font>
  <w:font w:name="Aptos Display">
    <w:altName w:val="Arial"/>
    <w:charset w:val="00"/>
    <w:family w:val="swiss"/>
    <w:pitch w:val="variable"/>
    <w:sig w:usb0="00000001" w:usb1="00000003" w:usb2="00000000" w:usb3="00000000" w:csb0="0000019F" w:csb1="00000000"/>
  </w:font>
  <w:font w:name="Angsana New">
    <w:altName w:val="Leelawadee UI"/>
    <w:panose1 w:val="02020603050405020304"/>
    <w:charset w:val="DE"/>
    <w:family w:val="roman"/>
    <w:notTrueType/>
    <w:pitch w:val="variable"/>
    <w:sig w:usb0="01000000" w:usb1="00000000" w:usb2="00000000" w:usb3="00000000" w:csb0="0001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318" w:rsidRDefault="00374318" w:rsidP="005702FE">
      <w:pPr>
        <w:spacing w:after="0" w:line="240" w:lineRule="auto"/>
      </w:pPr>
      <w:r>
        <w:separator/>
      </w:r>
    </w:p>
  </w:footnote>
  <w:footnote w:type="continuationSeparator" w:id="0">
    <w:p w:rsidR="00374318" w:rsidRDefault="00374318" w:rsidP="005702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0176D"/>
    <w:multiLevelType w:val="hybridMultilevel"/>
    <w:tmpl w:val="CCE29F22"/>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156D36CA"/>
    <w:multiLevelType w:val="multilevel"/>
    <w:tmpl w:val="5652F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63C3A"/>
    <w:multiLevelType w:val="hybridMultilevel"/>
    <w:tmpl w:val="62E21196"/>
    <w:lvl w:ilvl="0" w:tplc="FFFFFFFF">
      <w:start w:val="1"/>
      <w:numFmt w:val="taiwaneseCountingThousand"/>
      <w:lvlText w:val="%1、"/>
      <w:lvlJc w:val="left"/>
      <w:pPr>
        <w:ind w:left="480" w:hanging="480"/>
      </w:pPr>
    </w:lvl>
    <w:lvl w:ilvl="1" w:tplc="FFFFFFFF">
      <w:start w:val="1"/>
      <w:numFmt w:val="taiwaneseCountingThousand"/>
      <w:lvlText w:val="%2、"/>
      <w:lvlJc w:val="left"/>
      <w:pPr>
        <w:ind w:left="960" w:hanging="480"/>
      </w:pPr>
    </w:lvl>
    <w:lvl w:ilvl="2" w:tplc="0409000F">
      <w:start w:val="1"/>
      <w:numFmt w:val="decimal"/>
      <w:lvlText w:val="%3."/>
      <w:lvlJc w:val="left"/>
      <w:pPr>
        <w:ind w:left="1440" w:hanging="480"/>
      </w:pPr>
    </w:lvl>
    <w:lvl w:ilvl="3" w:tplc="03785BD4">
      <w:start w:val="1"/>
      <w:numFmt w:val="decimal"/>
      <w:lvlText w:val="%4."/>
      <w:lvlJc w:val="left"/>
      <w:pPr>
        <w:ind w:left="1920" w:hanging="480"/>
      </w:pPr>
      <w:rPr>
        <w:rFonts w:hint="default"/>
      </w:r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26F94F44"/>
    <w:multiLevelType w:val="multilevel"/>
    <w:tmpl w:val="41502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82C5D"/>
    <w:multiLevelType w:val="hybridMultilevel"/>
    <w:tmpl w:val="7E1672E8"/>
    <w:lvl w:ilvl="0" w:tplc="CD7E03B4">
      <w:start w:val="1"/>
      <w:numFmt w:val="ideographLegalTraditional"/>
      <w:lvlText w:val="%1、"/>
      <w:lvlJc w:val="left"/>
      <w:pPr>
        <w:ind w:left="720" w:hanging="72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D579CE"/>
    <w:multiLevelType w:val="multilevel"/>
    <w:tmpl w:val="3E14E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12B27"/>
    <w:multiLevelType w:val="multilevel"/>
    <w:tmpl w:val="4A6A1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70C0C"/>
    <w:multiLevelType w:val="hybridMultilevel"/>
    <w:tmpl w:val="B6EE4BBC"/>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429B7281"/>
    <w:multiLevelType w:val="multilevel"/>
    <w:tmpl w:val="43F68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C36F3"/>
    <w:multiLevelType w:val="hybridMultilevel"/>
    <w:tmpl w:val="5CC8CC60"/>
    <w:lvl w:ilvl="0" w:tplc="FFFFFFFF">
      <w:start w:val="1"/>
      <w:numFmt w:val="taiwaneseCountingThousand"/>
      <w:lvlText w:val="%1、"/>
      <w:lvlJc w:val="left"/>
      <w:pPr>
        <w:ind w:left="480" w:hanging="480"/>
      </w:pPr>
    </w:lvl>
    <w:lvl w:ilvl="1" w:tplc="04090015">
      <w:start w:val="1"/>
      <w:numFmt w:val="taiwaneseCountingThousand"/>
      <w:lvlText w:val="%2、"/>
      <w:lvlJc w:val="left"/>
      <w:pPr>
        <w:ind w:left="905" w:hanging="480"/>
      </w:pPr>
    </w:lvl>
    <w:lvl w:ilvl="2" w:tplc="FFFFFFFF">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0" w15:restartNumberingAfterBreak="0">
    <w:nsid w:val="43F545BA"/>
    <w:multiLevelType w:val="hybridMultilevel"/>
    <w:tmpl w:val="AEC8CBDE"/>
    <w:lvl w:ilvl="0" w:tplc="FFFFFFFF">
      <w:start w:val="1"/>
      <w:numFmt w:val="taiwaneseCountingThousand"/>
      <w:lvlText w:val="%1、"/>
      <w:lvlJc w:val="left"/>
      <w:pPr>
        <w:ind w:left="960" w:hanging="480"/>
      </w:pPr>
    </w:lvl>
    <w:lvl w:ilvl="1" w:tplc="0409000F">
      <w:start w:val="1"/>
      <w:numFmt w:val="decim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1" w15:restartNumberingAfterBreak="0">
    <w:nsid w:val="5221721C"/>
    <w:multiLevelType w:val="multilevel"/>
    <w:tmpl w:val="F768E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745A1"/>
    <w:multiLevelType w:val="hybridMultilevel"/>
    <w:tmpl w:val="135C2D54"/>
    <w:lvl w:ilvl="0" w:tplc="FFFFFFFF">
      <w:start w:val="1"/>
      <w:numFmt w:val="taiwaneseCountingThousand"/>
      <w:lvlText w:val="%1、"/>
      <w:lvlJc w:val="left"/>
      <w:pPr>
        <w:ind w:left="960" w:hanging="480"/>
      </w:pPr>
    </w:lvl>
    <w:lvl w:ilvl="1" w:tplc="0409000F">
      <w:start w:val="1"/>
      <w:numFmt w:val="decim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3" w15:restartNumberingAfterBreak="0">
    <w:nsid w:val="536E74D5"/>
    <w:multiLevelType w:val="hybridMultilevel"/>
    <w:tmpl w:val="E074435E"/>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55E04135"/>
    <w:multiLevelType w:val="hybridMultilevel"/>
    <w:tmpl w:val="C5304498"/>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56A71931"/>
    <w:multiLevelType w:val="multilevel"/>
    <w:tmpl w:val="37EA6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F255B"/>
    <w:multiLevelType w:val="hybridMultilevel"/>
    <w:tmpl w:val="AC9A437E"/>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4350839"/>
    <w:multiLevelType w:val="multilevel"/>
    <w:tmpl w:val="61E86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227AF6"/>
    <w:multiLevelType w:val="multilevel"/>
    <w:tmpl w:val="F1CA5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F5A60"/>
    <w:multiLevelType w:val="hybridMultilevel"/>
    <w:tmpl w:val="B71656B2"/>
    <w:lvl w:ilvl="0" w:tplc="CD7E03B4">
      <w:start w:val="1"/>
      <w:numFmt w:val="ideographLegalTradition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C1C2B5B"/>
    <w:multiLevelType w:val="hybridMultilevel"/>
    <w:tmpl w:val="190C3C80"/>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0774990"/>
    <w:multiLevelType w:val="multilevel"/>
    <w:tmpl w:val="C298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E11C0"/>
    <w:multiLevelType w:val="multilevel"/>
    <w:tmpl w:val="5840E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0A2A05"/>
    <w:multiLevelType w:val="hybridMultilevel"/>
    <w:tmpl w:val="5B9E1F10"/>
    <w:lvl w:ilvl="0" w:tplc="FFFFFFFF">
      <w:start w:val="1"/>
      <w:numFmt w:val="taiwaneseCountingThousand"/>
      <w:lvlText w:val="%1、"/>
      <w:lvlJc w:val="left"/>
      <w:pPr>
        <w:ind w:left="960" w:hanging="480"/>
      </w:pPr>
    </w:lvl>
    <w:lvl w:ilvl="1" w:tplc="0409000F">
      <w:start w:val="1"/>
      <w:numFmt w:val="decim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4" w15:restartNumberingAfterBreak="0">
    <w:nsid w:val="7A3108DD"/>
    <w:multiLevelType w:val="hybridMultilevel"/>
    <w:tmpl w:val="220EFA0E"/>
    <w:lvl w:ilvl="0" w:tplc="FFFFFFFF">
      <w:start w:val="1"/>
      <w:numFmt w:val="taiwaneseCountingThousand"/>
      <w:lvlText w:val="%1、"/>
      <w:lvlJc w:val="left"/>
      <w:pPr>
        <w:ind w:left="480" w:hanging="480"/>
      </w:pPr>
    </w:lvl>
    <w:lvl w:ilvl="1" w:tplc="FFFFFFFF">
      <w:start w:val="1"/>
      <w:numFmt w:val="ideographTraditional"/>
      <w:lvlText w:val="%2、"/>
      <w:lvlJc w:val="left"/>
      <w:pPr>
        <w:ind w:left="960" w:hanging="480"/>
      </w:pPr>
    </w:lvl>
    <w:lvl w:ilvl="2" w:tplc="0409000F">
      <w:start w:val="1"/>
      <w:numFmt w:val="decimal"/>
      <w:lvlText w:val="%3."/>
      <w:lvlJc w:val="lef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5" w15:restartNumberingAfterBreak="0">
    <w:nsid w:val="7E485569"/>
    <w:multiLevelType w:val="multilevel"/>
    <w:tmpl w:val="B2C02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
  </w:num>
  <w:num w:numId="3">
    <w:abstractNumId w:val="15"/>
  </w:num>
  <w:num w:numId="4">
    <w:abstractNumId w:val="6"/>
  </w:num>
  <w:num w:numId="5">
    <w:abstractNumId w:val="11"/>
  </w:num>
  <w:num w:numId="6">
    <w:abstractNumId w:val="3"/>
  </w:num>
  <w:num w:numId="7">
    <w:abstractNumId w:val="25"/>
  </w:num>
  <w:num w:numId="8">
    <w:abstractNumId w:val="18"/>
  </w:num>
  <w:num w:numId="9">
    <w:abstractNumId w:val="17"/>
  </w:num>
  <w:num w:numId="10">
    <w:abstractNumId w:val="8"/>
  </w:num>
  <w:num w:numId="11">
    <w:abstractNumId w:val="21"/>
  </w:num>
  <w:num w:numId="12">
    <w:abstractNumId w:val="5"/>
  </w:num>
  <w:num w:numId="13">
    <w:abstractNumId w:val="4"/>
  </w:num>
  <w:num w:numId="14">
    <w:abstractNumId w:val="16"/>
  </w:num>
  <w:num w:numId="15">
    <w:abstractNumId w:val="9"/>
  </w:num>
  <w:num w:numId="16">
    <w:abstractNumId w:val="24"/>
  </w:num>
  <w:num w:numId="17">
    <w:abstractNumId w:val="7"/>
  </w:num>
  <w:num w:numId="18">
    <w:abstractNumId w:val="10"/>
  </w:num>
  <w:num w:numId="19">
    <w:abstractNumId w:val="2"/>
  </w:num>
  <w:num w:numId="20">
    <w:abstractNumId w:val="13"/>
  </w:num>
  <w:num w:numId="21">
    <w:abstractNumId w:val="12"/>
  </w:num>
  <w:num w:numId="22">
    <w:abstractNumId w:val="19"/>
  </w:num>
  <w:num w:numId="23">
    <w:abstractNumId w:val="20"/>
  </w:num>
  <w:num w:numId="24">
    <w:abstractNumId w:val="23"/>
  </w:num>
  <w:num w:numId="25">
    <w:abstractNumId w:val="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255"/>
    <w:rsid w:val="001B23D0"/>
    <w:rsid w:val="002C7BF5"/>
    <w:rsid w:val="002E706C"/>
    <w:rsid w:val="00374318"/>
    <w:rsid w:val="00480385"/>
    <w:rsid w:val="00534ECB"/>
    <w:rsid w:val="005702FE"/>
    <w:rsid w:val="00587255"/>
    <w:rsid w:val="00687218"/>
    <w:rsid w:val="006955A5"/>
    <w:rsid w:val="0073450E"/>
    <w:rsid w:val="008670F9"/>
    <w:rsid w:val="00910EEB"/>
    <w:rsid w:val="00A61F12"/>
    <w:rsid w:val="00C071BB"/>
    <w:rsid w:val="00CB46C9"/>
    <w:rsid w:val="00DC398D"/>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591189-B833-4438-9017-EEC2B46E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30"/>
        <w:lang w:val="en-US" w:eastAsia="zh-TW" w:bidi="th-TH"/>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587255"/>
    <w:pPr>
      <w:keepNext/>
      <w:keepLines/>
      <w:spacing w:before="480" w:after="80"/>
      <w:outlineLvl w:val="0"/>
    </w:pPr>
    <w:rPr>
      <w:rFonts w:asciiTheme="majorHAnsi" w:eastAsiaTheme="majorEastAsia" w:hAnsiTheme="majorHAnsi" w:cstheme="majorBidi"/>
      <w:color w:val="0F4761" w:themeColor="accent1" w:themeShade="BF"/>
      <w:sz w:val="48"/>
      <w:szCs w:val="61"/>
    </w:rPr>
  </w:style>
  <w:style w:type="paragraph" w:styleId="2">
    <w:name w:val="heading 2"/>
    <w:basedOn w:val="a"/>
    <w:next w:val="a"/>
    <w:link w:val="20"/>
    <w:uiPriority w:val="9"/>
    <w:semiHidden/>
    <w:unhideWhenUsed/>
    <w:qFormat/>
    <w:rsid w:val="00587255"/>
    <w:pPr>
      <w:keepNext/>
      <w:keepLines/>
      <w:spacing w:before="160" w:after="80"/>
      <w:outlineLvl w:val="1"/>
    </w:pPr>
    <w:rPr>
      <w:rFonts w:asciiTheme="majorHAnsi" w:eastAsiaTheme="majorEastAsia" w:hAnsiTheme="majorHAnsi" w:cstheme="majorBidi"/>
      <w:color w:val="0F4761" w:themeColor="accent1" w:themeShade="BF"/>
      <w:sz w:val="40"/>
      <w:szCs w:val="50"/>
    </w:rPr>
  </w:style>
  <w:style w:type="paragraph" w:styleId="3">
    <w:name w:val="heading 3"/>
    <w:basedOn w:val="a"/>
    <w:next w:val="a"/>
    <w:link w:val="30"/>
    <w:uiPriority w:val="9"/>
    <w:semiHidden/>
    <w:unhideWhenUsed/>
    <w:qFormat/>
    <w:rsid w:val="00587255"/>
    <w:pPr>
      <w:keepNext/>
      <w:keepLines/>
      <w:spacing w:before="160" w:after="40"/>
      <w:outlineLvl w:val="2"/>
    </w:pPr>
    <w:rPr>
      <w:rFonts w:eastAsiaTheme="majorEastAsia" w:cstheme="majorBidi"/>
      <w:color w:val="0F4761" w:themeColor="accent1" w:themeShade="BF"/>
      <w:sz w:val="32"/>
      <w:szCs w:val="40"/>
    </w:rPr>
  </w:style>
  <w:style w:type="paragraph" w:styleId="4">
    <w:name w:val="heading 4"/>
    <w:basedOn w:val="a"/>
    <w:next w:val="a"/>
    <w:link w:val="40"/>
    <w:uiPriority w:val="9"/>
    <w:semiHidden/>
    <w:unhideWhenUsed/>
    <w:qFormat/>
    <w:rsid w:val="00587255"/>
    <w:pPr>
      <w:keepNext/>
      <w:keepLines/>
      <w:spacing w:before="160" w:after="40"/>
      <w:outlineLvl w:val="3"/>
    </w:pPr>
    <w:rPr>
      <w:rFonts w:eastAsiaTheme="majorEastAsia" w:cstheme="majorBidi"/>
      <w:color w:val="0F4761" w:themeColor="accent1" w:themeShade="BF"/>
      <w:sz w:val="28"/>
      <w:szCs w:val="35"/>
    </w:rPr>
  </w:style>
  <w:style w:type="paragraph" w:styleId="5">
    <w:name w:val="heading 5"/>
    <w:basedOn w:val="a"/>
    <w:next w:val="a"/>
    <w:link w:val="50"/>
    <w:uiPriority w:val="9"/>
    <w:semiHidden/>
    <w:unhideWhenUsed/>
    <w:qFormat/>
    <w:rsid w:val="0058725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87255"/>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87255"/>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87255"/>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87255"/>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87255"/>
    <w:rPr>
      <w:rFonts w:asciiTheme="majorHAnsi" w:eastAsiaTheme="majorEastAsia" w:hAnsiTheme="majorHAnsi" w:cstheme="majorBidi"/>
      <w:color w:val="0F4761" w:themeColor="accent1" w:themeShade="BF"/>
      <w:sz w:val="48"/>
      <w:szCs w:val="61"/>
    </w:rPr>
  </w:style>
  <w:style w:type="character" w:customStyle="1" w:styleId="20">
    <w:name w:val="標題 2 字元"/>
    <w:basedOn w:val="a0"/>
    <w:link w:val="2"/>
    <w:uiPriority w:val="9"/>
    <w:semiHidden/>
    <w:rsid w:val="00587255"/>
    <w:rPr>
      <w:rFonts w:asciiTheme="majorHAnsi" w:eastAsiaTheme="majorEastAsia" w:hAnsiTheme="majorHAnsi" w:cstheme="majorBidi"/>
      <w:color w:val="0F4761" w:themeColor="accent1" w:themeShade="BF"/>
      <w:sz w:val="40"/>
      <w:szCs w:val="50"/>
    </w:rPr>
  </w:style>
  <w:style w:type="character" w:customStyle="1" w:styleId="30">
    <w:name w:val="標題 3 字元"/>
    <w:basedOn w:val="a0"/>
    <w:link w:val="3"/>
    <w:uiPriority w:val="9"/>
    <w:semiHidden/>
    <w:rsid w:val="00587255"/>
    <w:rPr>
      <w:rFonts w:eastAsiaTheme="majorEastAsia" w:cstheme="majorBidi"/>
      <w:color w:val="0F4761" w:themeColor="accent1" w:themeShade="BF"/>
      <w:sz w:val="32"/>
      <w:szCs w:val="40"/>
    </w:rPr>
  </w:style>
  <w:style w:type="character" w:customStyle="1" w:styleId="40">
    <w:name w:val="標題 4 字元"/>
    <w:basedOn w:val="a0"/>
    <w:link w:val="4"/>
    <w:uiPriority w:val="9"/>
    <w:semiHidden/>
    <w:rsid w:val="00587255"/>
    <w:rPr>
      <w:rFonts w:eastAsiaTheme="majorEastAsia" w:cstheme="majorBidi"/>
      <w:color w:val="0F4761" w:themeColor="accent1" w:themeShade="BF"/>
      <w:sz w:val="28"/>
      <w:szCs w:val="35"/>
    </w:rPr>
  </w:style>
  <w:style w:type="character" w:customStyle="1" w:styleId="50">
    <w:name w:val="標題 5 字元"/>
    <w:basedOn w:val="a0"/>
    <w:link w:val="5"/>
    <w:uiPriority w:val="9"/>
    <w:semiHidden/>
    <w:rsid w:val="00587255"/>
    <w:rPr>
      <w:rFonts w:eastAsiaTheme="majorEastAsia" w:cstheme="majorBidi"/>
      <w:color w:val="0F4761" w:themeColor="accent1" w:themeShade="BF"/>
    </w:rPr>
  </w:style>
  <w:style w:type="character" w:customStyle="1" w:styleId="60">
    <w:name w:val="標題 6 字元"/>
    <w:basedOn w:val="a0"/>
    <w:link w:val="6"/>
    <w:uiPriority w:val="9"/>
    <w:semiHidden/>
    <w:rsid w:val="00587255"/>
    <w:rPr>
      <w:rFonts w:eastAsiaTheme="majorEastAsia" w:cstheme="majorBidi"/>
      <w:color w:val="595959" w:themeColor="text1" w:themeTint="A6"/>
    </w:rPr>
  </w:style>
  <w:style w:type="character" w:customStyle="1" w:styleId="70">
    <w:name w:val="標題 7 字元"/>
    <w:basedOn w:val="a0"/>
    <w:link w:val="7"/>
    <w:uiPriority w:val="9"/>
    <w:semiHidden/>
    <w:rsid w:val="00587255"/>
    <w:rPr>
      <w:rFonts w:eastAsiaTheme="majorEastAsia" w:cstheme="majorBidi"/>
      <w:color w:val="595959" w:themeColor="text1" w:themeTint="A6"/>
    </w:rPr>
  </w:style>
  <w:style w:type="character" w:customStyle="1" w:styleId="80">
    <w:name w:val="標題 8 字元"/>
    <w:basedOn w:val="a0"/>
    <w:link w:val="8"/>
    <w:uiPriority w:val="9"/>
    <w:semiHidden/>
    <w:rsid w:val="00587255"/>
    <w:rPr>
      <w:rFonts w:eastAsiaTheme="majorEastAsia" w:cstheme="majorBidi"/>
      <w:color w:val="272727" w:themeColor="text1" w:themeTint="D8"/>
    </w:rPr>
  </w:style>
  <w:style w:type="character" w:customStyle="1" w:styleId="90">
    <w:name w:val="標題 9 字元"/>
    <w:basedOn w:val="a0"/>
    <w:link w:val="9"/>
    <w:uiPriority w:val="9"/>
    <w:semiHidden/>
    <w:rsid w:val="00587255"/>
    <w:rPr>
      <w:rFonts w:eastAsiaTheme="majorEastAsia" w:cstheme="majorBidi"/>
      <w:color w:val="272727" w:themeColor="text1" w:themeTint="D8"/>
    </w:rPr>
  </w:style>
  <w:style w:type="paragraph" w:styleId="a3">
    <w:name w:val="Title"/>
    <w:basedOn w:val="a"/>
    <w:next w:val="a"/>
    <w:link w:val="a4"/>
    <w:uiPriority w:val="10"/>
    <w:qFormat/>
    <w:rsid w:val="00587255"/>
    <w:pPr>
      <w:spacing w:after="80" w:line="240" w:lineRule="auto"/>
      <w:contextualSpacing/>
      <w:jc w:val="center"/>
    </w:pPr>
    <w:rPr>
      <w:rFonts w:asciiTheme="majorHAnsi" w:eastAsiaTheme="majorEastAsia" w:hAnsiTheme="majorHAnsi" w:cstheme="majorBidi"/>
      <w:spacing w:val="-10"/>
      <w:kern w:val="28"/>
      <w:sz w:val="56"/>
      <w:szCs w:val="71"/>
    </w:rPr>
  </w:style>
  <w:style w:type="character" w:customStyle="1" w:styleId="a4">
    <w:name w:val="標題 字元"/>
    <w:basedOn w:val="a0"/>
    <w:link w:val="a3"/>
    <w:uiPriority w:val="10"/>
    <w:rsid w:val="00587255"/>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587255"/>
    <w:pPr>
      <w:numPr>
        <w:ilvl w:val="1"/>
      </w:numPr>
      <w:jc w:val="center"/>
    </w:pPr>
    <w:rPr>
      <w:rFonts w:asciiTheme="majorHAnsi" w:eastAsiaTheme="majorEastAsia" w:hAnsiTheme="majorHAnsi" w:cstheme="majorBidi"/>
      <w:color w:val="595959" w:themeColor="text1" w:themeTint="A6"/>
      <w:spacing w:val="15"/>
      <w:sz w:val="28"/>
      <w:szCs w:val="35"/>
    </w:rPr>
  </w:style>
  <w:style w:type="character" w:customStyle="1" w:styleId="a6">
    <w:name w:val="副標題 字元"/>
    <w:basedOn w:val="a0"/>
    <w:link w:val="a5"/>
    <w:uiPriority w:val="11"/>
    <w:rsid w:val="00587255"/>
    <w:rPr>
      <w:rFonts w:asciiTheme="majorHAnsi" w:eastAsiaTheme="majorEastAsia" w:hAnsiTheme="majorHAnsi" w:cstheme="majorBidi"/>
      <w:color w:val="595959" w:themeColor="text1" w:themeTint="A6"/>
      <w:spacing w:val="15"/>
      <w:sz w:val="28"/>
      <w:szCs w:val="35"/>
    </w:rPr>
  </w:style>
  <w:style w:type="paragraph" w:styleId="a7">
    <w:name w:val="Quote"/>
    <w:basedOn w:val="a"/>
    <w:next w:val="a"/>
    <w:link w:val="a8"/>
    <w:uiPriority w:val="29"/>
    <w:qFormat/>
    <w:rsid w:val="00587255"/>
    <w:pPr>
      <w:spacing w:before="160"/>
      <w:jc w:val="center"/>
    </w:pPr>
    <w:rPr>
      <w:i/>
      <w:iCs/>
      <w:color w:val="404040" w:themeColor="text1" w:themeTint="BF"/>
    </w:rPr>
  </w:style>
  <w:style w:type="character" w:customStyle="1" w:styleId="a8">
    <w:name w:val="引文 字元"/>
    <w:basedOn w:val="a0"/>
    <w:link w:val="a7"/>
    <w:uiPriority w:val="29"/>
    <w:rsid w:val="00587255"/>
    <w:rPr>
      <w:i/>
      <w:iCs/>
      <w:color w:val="404040" w:themeColor="text1" w:themeTint="BF"/>
    </w:rPr>
  </w:style>
  <w:style w:type="paragraph" w:styleId="a9">
    <w:name w:val="List Paragraph"/>
    <w:basedOn w:val="a"/>
    <w:uiPriority w:val="34"/>
    <w:qFormat/>
    <w:rsid w:val="00587255"/>
    <w:pPr>
      <w:ind w:left="720"/>
      <w:contextualSpacing/>
    </w:pPr>
  </w:style>
  <w:style w:type="character" w:styleId="aa">
    <w:name w:val="Intense Emphasis"/>
    <w:basedOn w:val="a0"/>
    <w:uiPriority w:val="21"/>
    <w:qFormat/>
    <w:rsid w:val="00587255"/>
    <w:rPr>
      <w:i/>
      <w:iCs/>
      <w:color w:val="0F4761" w:themeColor="accent1" w:themeShade="BF"/>
    </w:rPr>
  </w:style>
  <w:style w:type="paragraph" w:styleId="ab">
    <w:name w:val="Intense Quote"/>
    <w:basedOn w:val="a"/>
    <w:next w:val="a"/>
    <w:link w:val="ac"/>
    <w:uiPriority w:val="30"/>
    <w:qFormat/>
    <w:rsid w:val="00587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87255"/>
    <w:rPr>
      <w:i/>
      <w:iCs/>
      <w:color w:val="0F4761" w:themeColor="accent1" w:themeShade="BF"/>
    </w:rPr>
  </w:style>
  <w:style w:type="character" w:styleId="ad">
    <w:name w:val="Intense Reference"/>
    <w:basedOn w:val="a0"/>
    <w:uiPriority w:val="32"/>
    <w:qFormat/>
    <w:rsid w:val="00587255"/>
    <w:rPr>
      <w:b/>
      <w:bCs/>
      <w:smallCaps/>
      <w:color w:val="0F4761" w:themeColor="accent1" w:themeShade="BF"/>
      <w:spacing w:val="5"/>
    </w:rPr>
  </w:style>
  <w:style w:type="character" w:styleId="ae">
    <w:name w:val="Hyperlink"/>
    <w:basedOn w:val="a0"/>
    <w:uiPriority w:val="99"/>
    <w:unhideWhenUsed/>
    <w:rsid w:val="00587255"/>
    <w:rPr>
      <w:color w:val="467886" w:themeColor="hyperlink"/>
      <w:u w:val="single"/>
    </w:rPr>
  </w:style>
  <w:style w:type="character" w:customStyle="1" w:styleId="UnresolvedMention">
    <w:name w:val="Unresolved Mention"/>
    <w:basedOn w:val="a0"/>
    <w:uiPriority w:val="99"/>
    <w:semiHidden/>
    <w:unhideWhenUsed/>
    <w:rsid w:val="00587255"/>
    <w:rPr>
      <w:color w:val="605E5C"/>
      <w:shd w:val="clear" w:color="auto" w:fill="E1DFDD"/>
    </w:rPr>
  </w:style>
  <w:style w:type="character" w:styleId="af">
    <w:name w:val="FollowedHyperlink"/>
    <w:basedOn w:val="a0"/>
    <w:uiPriority w:val="99"/>
    <w:semiHidden/>
    <w:unhideWhenUsed/>
    <w:rsid w:val="00587255"/>
    <w:rPr>
      <w:color w:val="96607D" w:themeColor="followedHyperlink"/>
      <w:u w:val="single"/>
    </w:rPr>
  </w:style>
  <w:style w:type="paragraph" w:styleId="af0">
    <w:name w:val="header"/>
    <w:basedOn w:val="a"/>
    <w:link w:val="af1"/>
    <w:uiPriority w:val="99"/>
    <w:unhideWhenUsed/>
    <w:rsid w:val="005702FE"/>
    <w:pPr>
      <w:tabs>
        <w:tab w:val="center" w:pos="4153"/>
        <w:tab w:val="right" w:pos="8306"/>
      </w:tabs>
      <w:snapToGrid w:val="0"/>
    </w:pPr>
    <w:rPr>
      <w:sz w:val="20"/>
      <w:szCs w:val="25"/>
    </w:rPr>
  </w:style>
  <w:style w:type="character" w:customStyle="1" w:styleId="af1">
    <w:name w:val="頁首 字元"/>
    <w:basedOn w:val="a0"/>
    <w:link w:val="af0"/>
    <w:uiPriority w:val="99"/>
    <w:rsid w:val="005702FE"/>
    <w:rPr>
      <w:sz w:val="20"/>
      <w:szCs w:val="25"/>
    </w:rPr>
  </w:style>
  <w:style w:type="paragraph" w:styleId="af2">
    <w:name w:val="footer"/>
    <w:basedOn w:val="a"/>
    <w:link w:val="af3"/>
    <w:uiPriority w:val="99"/>
    <w:unhideWhenUsed/>
    <w:rsid w:val="005702FE"/>
    <w:pPr>
      <w:tabs>
        <w:tab w:val="center" w:pos="4153"/>
        <w:tab w:val="right" w:pos="8306"/>
      </w:tabs>
      <w:snapToGrid w:val="0"/>
    </w:pPr>
    <w:rPr>
      <w:sz w:val="20"/>
      <w:szCs w:val="25"/>
    </w:rPr>
  </w:style>
  <w:style w:type="character" w:customStyle="1" w:styleId="af3">
    <w:name w:val="頁尾 字元"/>
    <w:basedOn w:val="a0"/>
    <w:link w:val="af2"/>
    <w:uiPriority w:val="99"/>
    <w:rsid w:val="005702FE"/>
    <w:rPr>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95856">
      <w:bodyDiv w:val="1"/>
      <w:marLeft w:val="0"/>
      <w:marRight w:val="0"/>
      <w:marTop w:val="0"/>
      <w:marBottom w:val="0"/>
      <w:divBdr>
        <w:top w:val="none" w:sz="0" w:space="0" w:color="auto"/>
        <w:left w:val="none" w:sz="0" w:space="0" w:color="auto"/>
        <w:bottom w:val="none" w:sz="0" w:space="0" w:color="auto"/>
        <w:right w:val="none" w:sz="0" w:space="0" w:color="auto"/>
      </w:divBdr>
    </w:div>
    <w:div w:id="206988807">
      <w:bodyDiv w:val="1"/>
      <w:marLeft w:val="0"/>
      <w:marRight w:val="0"/>
      <w:marTop w:val="0"/>
      <w:marBottom w:val="0"/>
      <w:divBdr>
        <w:top w:val="none" w:sz="0" w:space="0" w:color="auto"/>
        <w:left w:val="none" w:sz="0" w:space="0" w:color="auto"/>
        <w:bottom w:val="none" w:sz="0" w:space="0" w:color="auto"/>
        <w:right w:val="none" w:sz="0" w:space="0" w:color="auto"/>
      </w:divBdr>
    </w:div>
    <w:div w:id="330379736">
      <w:bodyDiv w:val="1"/>
      <w:marLeft w:val="0"/>
      <w:marRight w:val="0"/>
      <w:marTop w:val="0"/>
      <w:marBottom w:val="0"/>
      <w:divBdr>
        <w:top w:val="none" w:sz="0" w:space="0" w:color="auto"/>
        <w:left w:val="none" w:sz="0" w:space="0" w:color="auto"/>
        <w:bottom w:val="none" w:sz="0" w:space="0" w:color="auto"/>
        <w:right w:val="none" w:sz="0" w:space="0" w:color="auto"/>
      </w:divBdr>
    </w:div>
    <w:div w:id="459691634">
      <w:bodyDiv w:val="1"/>
      <w:marLeft w:val="0"/>
      <w:marRight w:val="0"/>
      <w:marTop w:val="0"/>
      <w:marBottom w:val="0"/>
      <w:divBdr>
        <w:top w:val="none" w:sz="0" w:space="0" w:color="auto"/>
        <w:left w:val="none" w:sz="0" w:space="0" w:color="auto"/>
        <w:bottom w:val="none" w:sz="0" w:space="0" w:color="auto"/>
        <w:right w:val="none" w:sz="0" w:space="0" w:color="auto"/>
      </w:divBdr>
    </w:div>
    <w:div w:id="607782960">
      <w:bodyDiv w:val="1"/>
      <w:marLeft w:val="0"/>
      <w:marRight w:val="0"/>
      <w:marTop w:val="0"/>
      <w:marBottom w:val="0"/>
      <w:divBdr>
        <w:top w:val="none" w:sz="0" w:space="0" w:color="auto"/>
        <w:left w:val="none" w:sz="0" w:space="0" w:color="auto"/>
        <w:bottom w:val="none" w:sz="0" w:space="0" w:color="auto"/>
        <w:right w:val="none" w:sz="0" w:space="0" w:color="auto"/>
      </w:divBdr>
    </w:div>
    <w:div w:id="637299204">
      <w:bodyDiv w:val="1"/>
      <w:marLeft w:val="0"/>
      <w:marRight w:val="0"/>
      <w:marTop w:val="0"/>
      <w:marBottom w:val="0"/>
      <w:divBdr>
        <w:top w:val="none" w:sz="0" w:space="0" w:color="auto"/>
        <w:left w:val="none" w:sz="0" w:space="0" w:color="auto"/>
        <w:bottom w:val="none" w:sz="0" w:space="0" w:color="auto"/>
        <w:right w:val="none" w:sz="0" w:space="0" w:color="auto"/>
      </w:divBdr>
    </w:div>
    <w:div w:id="737283302">
      <w:bodyDiv w:val="1"/>
      <w:marLeft w:val="0"/>
      <w:marRight w:val="0"/>
      <w:marTop w:val="0"/>
      <w:marBottom w:val="0"/>
      <w:divBdr>
        <w:top w:val="none" w:sz="0" w:space="0" w:color="auto"/>
        <w:left w:val="none" w:sz="0" w:space="0" w:color="auto"/>
        <w:bottom w:val="none" w:sz="0" w:space="0" w:color="auto"/>
        <w:right w:val="none" w:sz="0" w:space="0" w:color="auto"/>
      </w:divBdr>
    </w:div>
    <w:div w:id="746852119">
      <w:bodyDiv w:val="1"/>
      <w:marLeft w:val="0"/>
      <w:marRight w:val="0"/>
      <w:marTop w:val="0"/>
      <w:marBottom w:val="0"/>
      <w:divBdr>
        <w:top w:val="none" w:sz="0" w:space="0" w:color="auto"/>
        <w:left w:val="none" w:sz="0" w:space="0" w:color="auto"/>
        <w:bottom w:val="none" w:sz="0" w:space="0" w:color="auto"/>
        <w:right w:val="none" w:sz="0" w:space="0" w:color="auto"/>
      </w:divBdr>
    </w:div>
    <w:div w:id="852839638">
      <w:bodyDiv w:val="1"/>
      <w:marLeft w:val="0"/>
      <w:marRight w:val="0"/>
      <w:marTop w:val="0"/>
      <w:marBottom w:val="0"/>
      <w:divBdr>
        <w:top w:val="none" w:sz="0" w:space="0" w:color="auto"/>
        <w:left w:val="none" w:sz="0" w:space="0" w:color="auto"/>
        <w:bottom w:val="none" w:sz="0" w:space="0" w:color="auto"/>
        <w:right w:val="none" w:sz="0" w:space="0" w:color="auto"/>
      </w:divBdr>
    </w:div>
    <w:div w:id="1007363461">
      <w:bodyDiv w:val="1"/>
      <w:marLeft w:val="0"/>
      <w:marRight w:val="0"/>
      <w:marTop w:val="0"/>
      <w:marBottom w:val="0"/>
      <w:divBdr>
        <w:top w:val="none" w:sz="0" w:space="0" w:color="auto"/>
        <w:left w:val="none" w:sz="0" w:space="0" w:color="auto"/>
        <w:bottom w:val="none" w:sz="0" w:space="0" w:color="auto"/>
        <w:right w:val="none" w:sz="0" w:space="0" w:color="auto"/>
      </w:divBdr>
    </w:div>
    <w:div w:id="1058941472">
      <w:bodyDiv w:val="1"/>
      <w:marLeft w:val="0"/>
      <w:marRight w:val="0"/>
      <w:marTop w:val="0"/>
      <w:marBottom w:val="0"/>
      <w:divBdr>
        <w:top w:val="none" w:sz="0" w:space="0" w:color="auto"/>
        <w:left w:val="none" w:sz="0" w:space="0" w:color="auto"/>
        <w:bottom w:val="none" w:sz="0" w:space="0" w:color="auto"/>
        <w:right w:val="none" w:sz="0" w:space="0" w:color="auto"/>
      </w:divBdr>
    </w:div>
    <w:div w:id="1261910641">
      <w:bodyDiv w:val="1"/>
      <w:marLeft w:val="0"/>
      <w:marRight w:val="0"/>
      <w:marTop w:val="0"/>
      <w:marBottom w:val="0"/>
      <w:divBdr>
        <w:top w:val="none" w:sz="0" w:space="0" w:color="auto"/>
        <w:left w:val="none" w:sz="0" w:space="0" w:color="auto"/>
        <w:bottom w:val="none" w:sz="0" w:space="0" w:color="auto"/>
        <w:right w:val="none" w:sz="0" w:space="0" w:color="auto"/>
      </w:divBdr>
    </w:div>
    <w:div w:id="1404058973">
      <w:bodyDiv w:val="1"/>
      <w:marLeft w:val="0"/>
      <w:marRight w:val="0"/>
      <w:marTop w:val="0"/>
      <w:marBottom w:val="0"/>
      <w:divBdr>
        <w:top w:val="none" w:sz="0" w:space="0" w:color="auto"/>
        <w:left w:val="none" w:sz="0" w:space="0" w:color="auto"/>
        <w:bottom w:val="none" w:sz="0" w:space="0" w:color="auto"/>
        <w:right w:val="none" w:sz="0" w:space="0" w:color="auto"/>
      </w:divBdr>
    </w:div>
    <w:div w:id="1415083308">
      <w:bodyDiv w:val="1"/>
      <w:marLeft w:val="0"/>
      <w:marRight w:val="0"/>
      <w:marTop w:val="0"/>
      <w:marBottom w:val="0"/>
      <w:divBdr>
        <w:top w:val="none" w:sz="0" w:space="0" w:color="auto"/>
        <w:left w:val="none" w:sz="0" w:space="0" w:color="auto"/>
        <w:bottom w:val="none" w:sz="0" w:space="0" w:color="auto"/>
        <w:right w:val="none" w:sz="0" w:space="0" w:color="auto"/>
      </w:divBdr>
    </w:div>
    <w:div w:id="1622229856">
      <w:bodyDiv w:val="1"/>
      <w:marLeft w:val="0"/>
      <w:marRight w:val="0"/>
      <w:marTop w:val="0"/>
      <w:marBottom w:val="0"/>
      <w:divBdr>
        <w:top w:val="none" w:sz="0" w:space="0" w:color="auto"/>
        <w:left w:val="none" w:sz="0" w:space="0" w:color="auto"/>
        <w:bottom w:val="none" w:sz="0" w:space="0" w:color="auto"/>
        <w:right w:val="none" w:sz="0" w:space="0" w:color="auto"/>
      </w:divBdr>
    </w:div>
    <w:div w:id="1756240726">
      <w:bodyDiv w:val="1"/>
      <w:marLeft w:val="0"/>
      <w:marRight w:val="0"/>
      <w:marTop w:val="0"/>
      <w:marBottom w:val="0"/>
      <w:divBdr>
        <w:top w:val="none" w:sz="0" w:space="0" w:color="auto"/>
        <w:left w:val="none" w:sz="0" w:space="0" w:color="auto"/>
        <w:bottom w:val="none" w:sz="0" w:space="0" w:color="auto"/>
        <w:right w:val="none" w:sz="0" w:space="0" w:color="auto"/>
      </w:divBdr>
    </w:div>
    <w:div w:id="1905598558">
      <w:bodyDiv w:val="1"/>
      <w:marLeft w:val="0"/>
      <w:marRight w:val="0"/>
      <w:marTop w:val="0"/>
      <w:marBottom w:val="0"/>
      <w:divBdr>
        <w:top w:val="none" w:sz="0" w:space="0" w:color="auto"/>
        <w:left w:val="none" w:sz="0" w:space="0" w:color="auto"/>
        <w:bottom w:val="none" w:sz="0" w:space="0" w:color="auto"/>
        <w:right w:val="none" w:sz="0" w:space="0" w:color="auto"/>
      </w:divBdr>
    </w:div>
    <w:div w:id="2056269484">
      <w:bodyDiv w:val="1"/>
      <w:marLeft w:val="0"/>
      <w:marRight w:val="0"/>
      <w:marTop w:val="0"/>
      <w:marBottom w:val="0"/>
      <w:divBdr>
        <w:top w:val="none" w:sz="0" w:space="0" w:color="auto"/>
        <w:left w:val="none" w:sz="0" w:space="0" w:color="auto"/>
        <w:bottom w:val="none" w:sz="0" w:space="0" w:color="auto"/>
        <w:right w:val="none" w:sz="0" w:space="0" w:color="auto"/>
      </w:divBdr>
    </w:div>
    <w:div w:id="2080058505">
      <w:bodyDiv w:val="1"/>
      <w:marLeft w:val="0"/>
      <w:marRight w:val="0"/>
      <w:marTop w:val="0"/>
      <w:marBottom w:val="0"/>
      <w:divBdr>
        <w:top w:val="none" w:sz="0" w:space="0" w:color="auto"/>
        <w:left w:val="none" w:sz="0" w:space="0" w:color="auto"/>
        <w:bottom w:val="none" w:sz="0" w:space="0" w:color="auto"/>
        <w:right w:val="none" w:sz="0" w:space="0" w:color="auto"/>
      </w:divBdr>
    </w:div>
    <w:div w:id="209585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1023</Words>
  <Characters>5833</Characters>
  <Application>Microsoft Office Word</Application>
  <DocSecurity>0</DocSecurity>
  <Lines>48</Lines>
  <Paragraphs>13</Paragraphs>
  <ScaleCrop>false</ScaleCrop>
  <Company/>
  <LinksUpToDate>false</LinksUpToDate>
  <CharactersWithSpaces>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Chen</dc:creator>
  <cp:keywords/>
  <dc:description/>
  <cp:lastModifiedBy>Microsoft 帳戶</cp:lastModifiedBy>
  <cp:revision>6</cp:revision>
  <dcterms:created xsi:type="dcterms:W3CDTF">2025-05-28T12:21:00Z</dcterms:created>
  <dcterms:modified xsi:type="dcterms:W3CDTF">2025-06-01T16:23:00Z</dcterms:modified>
</cp:coreProperties>
</file>