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B49C6D" w14:textId="527841DA" w:rsidR="0086613A" w:rsidRPr="00F749D5" w:rsidRDefault="001A39D4" w:rsidP="003626A9">
      <w:pPr>
        <w:pStyle w:val="ChromaHeading1"/>
        <w:rPr>
          <w:sz w:val="36"/>
          <w:szCs w:val="36"/>
        </w:rPr>
      </w:pPr>
      <w:r>
        <w:rPr>
          <w:sz w:val="36"/>
          <w:szCs w:val="36"/>
        </w:rPr>
        <w:t>Title of paper</w:t>
      </w:r>
    </w:p>
    <w:p w14:paraId="6BF3819C" w14:textId="652042FD" w:rsidR="003626A9" w:rsidRDefault="00EB619E" w:rsidP="00246C70">
      <w:pPr>
        <w:pStyle w:val="BodyText"/>
        <w:spacing w:line="276" w:lineRule="auto"/>
      </w:pPr>
      <w:r>
        <w:br/>
      </w:r>
      <w:r w:rsidR="001A39D4">
        <w:rPr>
          <w:sz w:val="28"/>
          <w:szCs w:val="28"/>
        </w:rPr>
        <w:t>Author</w:t>
      </w:r>
      <w:r w:rsidR="00246C70">
        <w:rPr>
          <w:sz w:val="32"/>
          <w:szCs w:val="32"/>
        </w:rPr>
        <w:br/>
      </w:r>
      <w:r w:rsidR="001A39D4">
        <w:rPr>
          <w:i/>
          <w:iCs/>
        </w:rPr>
        <w:t>Affiliation</w:t>
      </w:r>
      <w:r w:rsidR="009B36D1">
        <w:rPr>
          <w:i/>
          <w:iCs/>
        </w:rPr>
        <w:t xml:space="preserve"> or Independent artist</w:t>
      </w:r>
      <w:r w:rsidR="004A1411" w:rsidRPr="00F749D5">
        <w:rPr>
          <w:i/>
          <w:iCs/>
        </w:rPr>
        <w:br/>
      </w:r>
      <w:hyperlink r:id="rId8" w:history="1">
        <w:r w:rsidR="001A39D4">
          <w:rPr>
            <w:rStyle w:val="Hyperlink"/>
            <w:rFonts w:cs="Times New Roman"/>
            <w:color w:val="000000" w:themeColor="text1"/>
          </w:rPr>
          <w:t>author@email.address</w:t>
        </w:r>
      </w:hyperlink>
    </w:p>
    <w:p w14:paraId="3A1BFA25" w14:textId="08AB3C68" w:rsidR="00246C70" w:rsidRPr="00246C70" w:rsidRDefault="00246C70" w:rsidP="003626A9">
      <w:pPr>
        <w:pStyle w:val="BodyText"/>
      </w:pPr>
      <w:r>
        <w:rPr>
          <w:sz w:val="32"/>
          <w:szCs w:val="32"/>
        </w:rPr>
        <w:br/>
      </w:r>
      <w:r w:rsidR="004A1411" w:rsidRPr="003626A9">
        <w:t xml:space="preserve">Submitted: </w:t>
      </w:r>
      <w:r w:rsidR="001A39D4">
        <w:t>date</w:t>
      </w:r>
    </w:p>
    <w:p w14:paraId="4A21102E" w14:textId="6CE4F558" w:rsidR="0086613A" w:rsidRPr="003626A9" w:rsidRDefault="00246C70" w:rsidP="00EB619E">
      <w:pPr>
        <w:pStyle w:val="Chroma-Paragraph"/>
        <w:rPr>
          <w:sz w:val="20"/>
          <w:szCs w:val="20"/>
        </w:rPr>
      </w:pPr>
      <w:r w:rsidRPr="003626A9">
        <w:rPr>
          <w:i/>
          <w:iCs/>
          <w:sz w:val="20"/>
          <w:szCs w:val="20"/>
        </w:rPr>
        <w:t>Abs</w:t>
      </w:r>
      <w:r w:rsidR="001A39D4">
        <w:rPr>
          <w:i/>
          <w:iCs/>
          <w:sz w:val="20"/>
          <w:szCs w:val="20"/>
        </w:rPr>
        <w:t>tract</w:t>
      </w:r>
      <w:r w:rsidR="009E6F69" w:rsidRPr="003626A9">
        <w:rPr>
          <w:i/>
          <w:iCs/>
          <w:sz w:val="20"/>
          <w:szCs w:val="20"/>
        </w:rPr>
        <w:t>:</w:t>
      </w:r>
      <w:r w:rsidR="009E6F69" w:rsidRPr="003626A9">
        <w:rPr>
          <w:sz w:val="20"/>
          <w:szCs w:val="20"/>
        </w:rPr>
        <w:t xml:space="preserve"> </w:t>
      </w:r>
      <w:r w:rsidR="009C63F0">
        <w:rPr>
          <w:sz w:val="20"/>
          <w:szCs w:val="20"/>
        </w:rPr>
        <w:t>Please insert your abstract text here in Times New Roman, 10pt font.</w:t>
      </w:r>
    </w:p>
    <w:p w14:paraId="786A4756" w14:textId="56E9BC54" w:rsidR="0009041F" w:rsidRPr="0009041F" w:rsidRDefault="0009041F" w:rsidP="003626A9">
      <w:pPr>
        <w:pStyle w:val="ChromaHeading1"/>
        <w:rPr>
          <w:rFonts w:eastAsiaTheme="minorHAnsi" w:cstheme="minorBidi"/>
          <w:b w:val="0"/>
          <w:color w:val="auto"/>
          <w:sz w:val="24"/>
          <w:szCs w:val="24"/>
        </w:rPr>
      </w:pPr>
      <w:bookmarkStart w:id="0" w:name="introduction"/>
      <w:r>
        <w:rPr>
          <w:rFonts w:eastAsiaTheme="minorHAnsi" w:cstheme="minorBidi"/>
          <w:bCs/>
          <w:color w:val="auto"/>
          <w:sz w:val="24"/>
          <w:szCs w:val="24"/>
        </w:rPr>
        <w:t>[Name of Creative Work]</w:t>
      </w:r>
      <w:r w:rsidRPr="0009041F">
        <w:rPr>
          <w:rFonts w:eastAsiaTheme="minorHAnsi" w:cstheme="minorBidi"/>
          <w:bCs/>
          <w:color w:val="auto"/>
          <w:sz w:val="24"/>
          <w:szCs w:val="24"/>
        </w:rPr>
        <w:t xml:space="preserve"> Accessible </w:t>
      </w:r>
      <w:r>
        <w:rPr>
          <w:rFonts w:eastAsiaTheme="minorHAnsi" w:cstheme="minorBidi"/>
          <w:bCs/>
          <w:color w:val="auto"/>
          <w:sz w:val="24"/>
          <w:szCs w:val="24"/>
        </w:rPr>
        <w:t>h</w:t>
      </w:r>
      <w:r w:rsidRPr="0009041F">
        <w:rPr>
          <w:rFonts w:eastAsiaTheme="minorHAnsi" w:cstheme="minorBidi"/>
          <w:bCs/>
          <w:color w:val="auto"/>
          <w:sz w:val="24"/>
          <w:szCs w:val="24"/>
        </w:rPr>
        <w:t>ere</w:t>
      </w:r>
      <w:r w:rsidRPr="0009041F">
        <w:rPr>
          <w:rFonts w:eastAsiaTheme="minorHAnsi" w:cstheme="minorBidi"/>
          <w:b w:val="0"/>
          <w:color w:val="auto"/>
          <w:sz w:val="24"/>
          <w:szCs w:val="24"/>
        </w:rPr>
        <w:t xml:space="preserve">: Put the </w:t>
      </w:r>
      <w:proofErr w:type="spellStart"/>
      <w:r>
        <w:rPr>
          <w:rFonts w:eastAsiaTheme="minorHAnsi" w:cstheme="minorBidi"/>
          <w:b w:val="0"/>
          <w:color w:val="auto"/>
          <w:sz w:val="24"/>
          <w:szCs w:val="24"/>
        </w:rPr>
        <w:t>Zenodo</w:t>
      </w:r>
      <w:proofErr w:type="spellEnd"/>
      <w:r>
        <w:rPr>
          <w:rFonts w:eastAsiaTheme="minorHAnsi" w:cstheme="minorBidi"/>
          <w:b w:val="0"/>
          <w:color w:val="auto"/>
          <w:sz w:val="24"/>
          <w:szCs w:val="24"/>
        </w:rPr>
        <w:t xml:space="preserve"> </w:t>
      </w:r>
      <w:r w:rsidRPr="0009041F">
        <w:rPr>
          <w:rFonts w:eastAsiaTheme="minorHAnsi" w:cstheme="minorBidi"/>
          <w:b w:val="0"/>
          <w:color w:val="auto"/>
          <w:sz w:val="24"/>
          <w:szCs w:val="24"/>
        </w:rPr>
        <w:t>link to your work here</w:t>
      </w:r>
      <w:r>
        <w:rPr>
          <w:rFonts w:eastAsiaTheme="minorHAnsi" w:cstheme="minorBidi"/>
          <w:b w:val="0"/>
          <w:color w:val="auto"/>
          <w:sz w:val="24"/>
          <w:szCs w:val="24"/>
        </w:rPr>
        <w:t xml:space="preserve"> and the DOI number from Zenodo </w:t>
      </w:r>
    </w:p>
    <w:p w14:paraId="79B5173C" w14:textId="7EB81E2B" w:rsidR="0086613A" w:rsidRPr="00EB619E" w:rsidRDefault="001A39D4" w:rsidP="003626A9">
      <w:pPr>
        <w:pStyle w:val="ChromaHeading1"/>
      </w:pPr>
      <w:r>
        <w:t>Headings</w:t>
      </w:r>
    </w:p>
    <w:p w14:paraId="33494B37" w14:textId="1E2EFAEF" w:rsidR="0086613A" w:rsidRDefault="009C63F0" w:rsidP="006203F4">
      <w:pPr>
        <w:pStyle w:val="Chroma-Paragraph"/>
      </w:pPr>
      <w:r>
        <w:t>Here is an example of a p</w:t>
      </w:r>
      <w:r w:rsidR="006203F4">
        <w:t xml:space="preserve">aragraph text. </w:t>
      </w:r>
      <w:r>
        <w:t>Please use Times New Roman, 12pt font for your paragraph. Please indent the first line of each paragraph by 1.27cm (Right-click &gt; paragraph &gt; Indentation &gt; Special &gt; First line &gt; 1.27cm).</w:t>
      </w:r>
    </w:p>
    <w:bookmarkEnd w:id="0"/>
    <w:p w14:paraId="1BB590F6" w14:textId="365C17A8" w:rsidR="009C63F0" w:rsidRDefault="00370BB8" w:rsidP="009C63F0">
      <w:pPr>
        <w:pStyle w:val="Chroma-Paragraph"/>
      </w:pPr>
      <w:r>
        <w:t xml:space="preserve">Please reference using </w:t>
      </w:r>
      <w:hyperlink r:id="rId9" w:history="1">
        <w:r w:rsidRPr="00370BB8">
          <w:rPr>
            <w:rStyle w:val="Hyperlink"/>
          </w:rPr>
          <w:t>APA 7</w:t>
        </w:r>
      </w:hyperlink>
      <w:r>
        <w:t>.</w:t>
      </w:r>
      <w:r w:rsidR="009C63F0">
        <w:t xml:space="preserve"> </w:t>
      </w:r>
      <w:r w:rsidR="00204CE1">
        <w:t>In-text citations should look like this</w:t>
      </w:r>
      <w:r w:rsidR="00081BF6">
        <w:t xml:space="preserve"> (Author</w:t>
      </w:r>
      <w:r w:rsidR="009C63F0">
        <w:t xml:space="preserve">, date) or Author (date). Direct quotes should “look like this with author, year and page number” (Author, year, </w:t>
      </w:r>
      <w:proofErr w:type="gramStart"/>
      <w:r w:rsidR="009C63F0">
        <w:t>p. )</w:t>
      </w:r>
      <w:proofErr w:type="gramEnd"/>
    </w:p>
    <w:p w14:paraId="517CF9DE" w14:textId="7FECFFCF" w:rsidR="009C63F0" w:rsidRDefault="009C63F0" w:rsidP="009C63F0">
      <w:pPr>
        <w:pStyle w:val="Chroma-Paragraph"/>
        <w:ind w:firstLine="0"/>
        <w:rPr>
          <w:b/>
          <w:bCs/>
        </w:rPr>
      </w:pPr>
      <w:r w:rsidRPr="009C63F0">
        <w:rPr>
          <w:b/>
          <w:bCs/>
        </w:rPr>
        <w:t>Figure 1.</w:t>
      </w:r>
      <w:r>
        <w:rPr>
          <w:b/>
          <w:bCs/>
        </w:rPr>
        <w:t xml:space="preserve"> This is an example figure title.</w:t>
      </w:r>
    </w:p>
    <w:p w14:paraId="2A43EACB" w14:textId="4A00F2C8" w:rsidR="009C63F0" w:rsidRPr="009C63F0" w:rsidRDefault="009C63F0" w:rsidP="009C63F0">
      <w:pPr>
        <w:pStyle w:val="Chroma-Paragraph"/>
        <w:ind w:firstLine="0"/>
        <w:rPr>
          <w:b/>
          <w:bCs/>
        </w:rPr>
      </w:pPr>
      <w:r>
        <w:rPr>
          <w:b/>
          <w:bCs/>
          <w:noProof/>
        </w:rPr>
        <w:lastRenderedPageBreak/>
        <w:drawing>
          <wp:inline distT="0" distB="0" distL="0" distR="0" wp14:anchorId="216ED00E" wp14:editId="21B6C7A4">
            <wp:extent cx="2809875" cy="1247775"/>
            <wp:effectExtent l="0" t="0" r="0" b="0"/>
            <wp:docPr id="6582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1250" name="Picture 6582112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9875" cy="1247775"/>
                    </a:xfrm>
                    <a:prstGeom prst="rect">
                      <a:avLst/>
                    </a:prstGeom>
                  </pic:spPr>
                </pic:pic>
              </a:graphicData>
            </a:graphic>
          </wp:inline>
        </w:drawing>
      </w:r>
    </w:p>
    <w:p w14:paraId="0244D4C6" w14:textId="248D3F3F" w:rsidR="00204CE1" w:rsidRPr="009E6F69" w:rsidRDefault="009C63F0" w:rsidP="009C63F0">
      <w:pPr>
        <w:pStyle w:val="Chroma-Paragraph"/>
        <w:ind w:firstLine="0"/>
      </w:pPr>
      <w:r>
        <w:rPr>
          <w:rStyle w:val="Emphasis"/>
        </w:rPr>
        <w:t xml:space="preserve">Note: </w:t>
      </w:r>
      <w:r>
        <w:t>This is an example text describing the figure.</w:t>
      </w:r>
    </w:p>
    <w:sectPr w:rsidR="00204CE1" w:rsidRPr="009E6F69" w:rsidSect="00246C70">
      <w:footerReference w:type="default" r:id="rId11"/>
      <w:footerReference w:type="first" r:id="rId12"/>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A6BB4D" w14:textId="77777777" w:rsidR="000F5F21" w:rsidRDefault="000F5F21" w:rsidP="00A117C6">
      <w:pPr>
        <w:spacing w:after="0" w:line="240" w:lineRule="auto"/>
      </w:pPr>
      <w:r>
        <w:separator/>
      </w:r>
    </w:p>
  </w:endnote>
  <w:endnote w:type="continuationSeparator" w:id="0">
    <w:p w14:paraId="12F10464" w14:textId="77777777" w:rsidR="000F5F21" w:rsidRDefault="000F5F21" w:rsidP="00A1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LinLibertine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BF9A3" w14:textId="00173E1D" w:rsidR="00E426E8" w:rsidRPr="00D10611" w:rsidRDefault="00E426E8">
    <w:pPr>
      <w:pStyle w:val="Footer"/>
      <w:rPr>
        <w:color w:val="000000" w:themeColor="text1"/>
      </w:rPr>
    </w:pPr>
    <w:r>
      <w:rPr>
        <w:rFonts w:ascii="LinLibertineT" w:hAnsi="LinLibertineT" w:cs="LinLibertineT"/>
        <w:sz w:val="18"/>
        <w:szCs w:val="18"/>
        <w:lang w:val="en-AU"/>
      </w:rPr>
      <w:br/>
    </w:r>
    <w:r>
      <w:rPr>
        <w:rFonts w:ascii="LinLibertineT" w:hAnsi="LinLibertineT" w:cs="LinLibertineT"/>
        <w:sz w:val="18"/>
        <w:szCs w:val="18"/>
        <w:lang w:val="en-AU"/>
      </w:rPr>
      <w:br/>
    </w:r>
    <w:r>
      <w:rPr>
        <w:rFonts w:ascii="LinLibertineT" w:hAnsi="LinLibertineT" w:cs="LinLibertineT"/>
        <w:sz w:val="18"/>
        <w:szCs w:val="18"/>
        <w:lang w:val="en-AU"/>
      </w:rPr>
      <w:tab/>
    </w:r>
    <w:r w:rsidRPr="00D10611">
      <w:rPr>
        <w:rFonts w:ascii="LinLibertineT" w:hAnsi="LinLibertineT" w:cs="LinLibertineT"/>
        <w:color w:val="000000" w:themeColor="text1"/>
        <w:sz w:val="18"/>
        <w:szCs w:val="18"/>
        <w:lang w:val="en-AU"/>
      </w:rPr>
      <w:t>Page</w:t>
    </w:r>
    <w:r w:rsidRPr="00D10611">
      <w:rPr>
        <w:rFonts w:ascii="LinLibertineT" w:hAnsi="LinLibertineT" w:cs="LinLibertineT"/>
        <w:noProof/>
        <w:color w:val="000000" w:themeColor="text1"/>
        <w:sz w:val="18"/>
        <w:szCs w:val="18"/>
        <w:lang w:val="en-AU"/>
      </w:rPr>
      <w:t xml:space="preserve"> </w:t>
    </w:r>
    <w:r w:rsidRPr="00D10611">
      <w:rPr>
        <w:rFonts w:ascii="LinLibertineT" w:hAnsi="LinLibertineT" w:cs="LinLibertineT"/>
        <w:b/>
        <w:bCs/>
        <w:noProof/>
        <w:color w:val="000000" w:themeColor="text1"/>
        <w:sz w:val="18"/>
        <w:szCs w:val="18"/>
        <w:lang w:val="en-AU"/>
      </w:rPr>
      <w:fldChar w:fldCharType="begin"/>
    </w:r>
    <w:r w:rsidRPr="00D10611">
      <w:rPr>
        <w:rFonts w:ascii="LinLibertineT" w:hAnsi="LinLibertineT" w:cs="LinLibertineT"/>
        <w:b/>
        <w:bCs/>
        <w:noProof/>
        <w:color w:val="000000" w:themeColor="text1"/>
        <w:sz w:val="18"/>
        <w:szCs w:val="18"/>
        <w:lang w:val="en-AU"/>
      </w:rPr>
      <w:instrText xml:space="preserve"> PAGE  \* Arabic  \* MERGEFORMAT </w:instrText>
    </w:r>
    <w:r w:rsidRPr="00D10611">
      <w:rPr>
        <w:rFonts w:ascii="LinLibertineT" w:hAnsi="LinLibertineT" w:cs="LinLibertineT"/>
        <w:b/>
        <w:bCs/>
        <w:noProof/>
        <w:color w:val="000000" w:themeColor="text1"/>
        <w:sz w:val="18"/>
        <w:szCs w:val="18"/>
        <w:lang w:val="en-AU"/>
      </w:rPr>
      <w:fldChar w:fldCharType="separate"/>
    </w:r>
    <w:r w:rsidRPr="00D10611">
      <w:rPr>
        <w:rFonts w:ascii="LinLibertineT" w:hAnsi="LinLibertineT" w:cs="LinLibertineT"/>
        <w:b/>
        <w:bCs/>
        <w:noProof/>
        <w:color w:val="000000" w:themeColor="text1"/>
        <w:sz w:val="18"/>
        <w:szCs w:val="18"/>
        <w:lang w:val="en-AU"/>
      </w:rPr>
      <w:t>1</w:t>
    </w:r>
    <w:r w:rsidRPr="00D10611">
      <w:rPr>
        <w:rFonts w:ascii="LinLibertineT" w:hAnsi="LinLibertineT" w:cs="LinLibertineT"/>
        <w:b/>
        <w:bCs/>
        <w:noProof/>
        <w:color w:val="000000" w:themeColor="text1"/>
        <w:sz w:val="18"/>
        <w:szCs w:val="18"/>
        <w:lang w:val="en-AU"/>
      </w:rPr>
      <w:fldChar w:fldCharType="end"/>
    </w:r>
    <w:r w:rsidRPr="00D10611">
      <w:rPr>
        <w:rFonts w:ascii="LinLibertineT" w:hAnsi="LinLibertineT" w:cs="LinLibertineT"/>
        <w:noProof/>
        <w:color w:val="000000" w:themeColor="text1"/>
        <w:sz w:val="18"/>
        <w:szCs w:val="18"/>
        <w:lang w:val="en-AU"/>
      </w:rPr>
      <w:t xml:space="preserve"> of </w:t>
    </w:r>
    <w:r w:rsidRPr="00D10611">
      <w:rPr>
        <w:rFonts w:ascii="LinLibertineT" w:hAnsi="LinLibertineT" w:cs="LinLibertineT"/>
        <w:b/>
        <w:bCs/>
        <w:noProof/>
        <w:color w:val="000000" w:themeColor="text1"/>
        <w:sz w:val="18"/>
        <w:szCs w:val="18"/>
        <w:lang w:val="en-AU"/>
      </w:rPr>
      <w:fldChar w:fldCharType="begin"/>
    </w:r>
    <w:r w:rsidRPr="00D10611">
      <w:rPr>
        <w:rFonts w:ascii="LinLibertineT" w:hAnsi="LinLibertineT" w:cs="LinLibertineT"/>
        <w:b/>
        <w:bCs/>
        <w:noProof/>
        <w:color w:val="000000" w:themeColor="text1"/>
        <w:sz w:val="18"/>
        <w:szCs w:val="18"/>
        <w:lang w:val="en-AU"/>
      </w:rPr>
      <w:instrText xml:space="preserve"> NUMPAGES  \* Arabic  \* MERGEFORMAT </w:instrText>
    </w:r>
    <w:r w:rsidRPr="00D10611">
      <w:rPr>
        <w:rFonts w:ascii="LinLibertineT" w:hAnsi="LinLibertineT" w:cs="LinLibertineT"/>
        <w:b/>
        <w:bCs/>
        <w:noProof/>
        <w:color w:val="000000" w:themeColor="text1"/>
        <w:sz w:val="18"/>
        <w:szCs w:val="18"/>
        <w:lang w:val="en-AU"/>
      </w:rPr>
      <w:fldChar w:fldCharType="separate"/>
    </w:r>
    <w:r w:rsidRPr="00D10611">
      <w:rPr>
        <w:rFonts w:ascii="LinLibertineT" w:hAnsi="LinLibertineT" w:cs="LinLibertineT"/>
        <w:b/>
        <w:bCs/>
        <w:noProof/>
        <w:color w:val="000000" w:themeColor="text1"/>
        <w:sz w:val="18"/>
        <w:szCs w:val="18"/>
        <w:lang w:val="en-AU"/>
      </w:rPr>
      <w:t>2</w:t>
    </w:r>
    <w:r w:rsidRPr="00D10611">
      <w:rPr>
        <w:rFonts w:ascii="LinLibertineT" w:hAnsi="LinLibertineT" w:cs="LinLibertineT"/>
        <w:b/>
        <w:bCs/>
        <w:noProof/>
        <w:color w:val="000000" w:themeColor="text1"/>
        <w:sz w:val="18"/>
        <w:szCs w:val="18"/>
        <w:lang w:val="en-AU"/>
      </w:rPr>
      <w:fldChar w:fldCharType="end"/>
    </w:r>
  </w:p>
  <w:p w14:paraId="321A5640" w14:textId="77777777" w:rsidR="00A117C6" w:rsidRDefault="00A117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7EE71D" w14:textId="67053B60" w:rsidR="00D10611" w:rsidRDefault="00246C70" w:rsidP="00D10611">
    <w:pPr>
      <w:pStyle w:val="Footer"/>
      <w:rPr>
        <w:rFonts w:ascii="LinLibertineT" w:hAnsi="LinLibertineT" w:cs="LinLibertineT"/>
        <w:color w:val="000000" w:themeColor="text1"/>
        <w:sz w:val="18"/>
        <w:szCs w:val="18"/>
        <w:lang w:val="en-AU"/>
      </w:rPr>
    </w:pPr>
    <w:r>
      <w:rPr>
        <w:rFonts w:ascii="LinLibertineT" w:hAnsi="LinLibertineT" w:cs="LinLibertineT"/>
        <w:sz w:val="18"/>
        <w:szCs w:val="18"/>
        <w:lang w:val="en-AU"/>
      </w:rPr>
      <w:br/>
    </w:r>
    <w:r>
      <w:rPr>
        <w:rFonts w:ascii="LinLibertineT" w:hAnsi="LinLibertineT" w:cs="LinLibertineT"/>
        <w:sz w:val="18"/>
        <w:szCs w:val="18"/>
        <w:lang w:val="en-AU"/>
      </w:rPr>
      <w:br/>
    </w:r>
    <w:r>
      <w:rPr>
        <w:rFonts w:ascii="LinLibertineT" w:hAnsi="LinLibertineT" w:cs="LinLibertineT"/>
        <w:sz w:val="18"/>
        <w:szCs w:val="18"/>
        <w:lang w:val="en-AU"/>
      </w:rPr>
      <w:br/>
    </w:r>
    <w:r w:rsidRPr="00D10611">
      <w:rPr>
        <w:rFonts w:ascii="LinLibertineT" w:hAnsi="LinLibertineT" w:cs="LinLibertineT"/>
        <w:color w:val="000000" w:themeColor="text1"/>
        <w:sz w:val="18"/>
        <w:szCs w:val="18"/>
        <w:lang w:val="en-AU"/>
      </w:rPr>
      <w:t>Licensed under a Creative Commons Attribution 4.0 International License (CC BY 4.0). Copyright remains with the author(s).</w:t>
    </w:r>
    <w:r w:rsidRPr="00D10611">
      <w:rPr>
        <w:rFonts w:ascii="LinLibertineT" w:hAnsi="LinLibertineT" w:cs="LinLibertineT"/>
        <w:color w:val="000000" w:themeColor="text1"/>
        <w:sz w:val="18"/>
        <w:szCs w:val="18"/>
        <w:lang w:val="en-AU"/>
      </w:rPr>
      <w:br/>
    </w:r>
    <w:r w:rsidRPr="00D10611">
      <w:rPr>
        <w:rFonts w:ascii="LinLibertineT" w:hAnsi="LinLibertineT" w:cs="LinLibertineT"/>
        <w:color w:val="000000" w:themeColor="text1"/>
        <w:sz w:val="18"/>
        <w:szCs w:val="18"/>
        <w:lang w:val="en-AU"/>
      </w:rPr>
      <w:br/>
    </w:r>
    <w:r w:rsidR="00A04B8C">
      <w:rPr>
        <w:noProof/>
        <w:color w:val="000000" w:themeColor="text1"/>
      </w:rPr>
      <mc:AlternateContent>
        <mc:Choice Requires="wpg">
          <w:drawing>
            <wp:anchor distT="0" distB="0" distL="0" distR="0" simplePos="0" relativeHeight="251660288" behindDoc="0" locked="0" layoutInCell="1" allowOverlap="1" wp14:anchorId="17153850">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0"/>
              <wp:wrapSquare wrapText="bothSides"/>
              <wp:docPr id="19468402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20040"/>
                        <a:chOff x="0" y="0"/>
                        <a:chExt cx="59626" cy="3238"/>
                      </a:xfrm>
                    </wpg:grpSpPr>
                    <wps:wsp>
                      <wps:cNvPr id="537387919" name="Rectangle 13760341"/>
                      <wps:cNvSpPr>
                        <a:spLocks/>
                      </wps:cNvSpPr>
                      <wps:spPr bwMode="auto">
                        <a:xfrm>
                          <a:off x="190" y="0"/>
                          <a:ext cx="59436" cy="188"/>
                        </a:xfrm>
                        <a:prstGeom prst="rect">
                          <a:avLst/>
                        </a:prstGeom>
                        <a:solidFill>
                          <a:schemeClr val="tx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58494094" name="Text Box 1757305556"/>
                      <wps:cNvSpPr txBox="1">
                        <a:spLocks/>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8EC9F7A" w14:textId="7D3D95C2" w:rsidR="00246C70" w:rsidRDefault="00246C70">
                                <w:pPr>
                                  <w:jc w:val="right"/>
                                  <w:rPr>
                                    <w:color w:val="7F7F7F" w:themeColor="text1" w:themeTint="80"/>
                                  </w:rPr>
                                </w:pPr>
                                <w:r>
                                  <w:rPr>
                                    <w:color w:val="7F7F7F" w:themeColor="text1" w:themeTint="80"/>
                                  </w:rPr>
                                  <w:t xml:space="preserve">     </w:t>
                                </w:r>
                              </w:p>
                            </w:sdtContent>
                          </w:sdt>
                          <w:p w14:paraId="78AEAE89" w14:textId="77777777" w:rsidR="00246C70" w:rsidRDefault="00246C70">
                            <w:pPr>
                              <w:jc w:val="right"/>
                              <w:rPr>
                                <w:color w:val="808080" w:themeColor="background1" w:themeShade="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17153850"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3MAgwAIAAGkHAAAOAAAAZHJzL2Uyb0RvYy54bWy8VW1v0zAQ/o7Ef7D8nSVp0rSJlk6wsQlp&#13;&#10;wMTGD3Ad50UktrHdJuPXc7abrt2EgE2QD5HPZ5/vnuc5+/Rs7Du0ZUq3ghc4OgkxYpyKsuV1gb/e&#13;&#10;Xb5ZYqQN4SXpBGcFvmcan61evzodZM5mohFdyRSCIFzngyxwY4zMg0DThvVEnwjJODgroXpiwFR1&#13;&#10;UCoyQPS+C2ZhmAaDUKVUgjKtYfbCO/HKxa8qRs3nqtLMoK7AkJtxf+X+a/sPVqckrxWRTUt3aZBn&#13;&#10;ZNGTlsOh+1AXxBC0Ue2TUH1LldCiMidU9IGoqpYyVwNUE4WPqrlSYiNdLXU+1HIPE0D7CKdnh6Wf&#13;&#10;tldK3sob5bOH4bWg3zTgEgyyzg/91q79YrQePooS+CQbI1zhY6V6GwJKQqPD936PLxsNojA5z5I4&#13;&#10;DYEGCr4Y6Et2BNAGWHqyjTbv9xvTWTpti5eWtYDk/kiX5i4tSzvoSD9ApV8G1W1DJHMMaAvFjUJt&#13;&#10;CXXEi3i5yKIMI056QOEL6IzwumMoihdpGCeRTdHmApsmcPUhsgceu0wDAb/FNMoAul+g6sGJlsfY&#13;&#10;kFwqba6Y6JEdFFhBoo4usr3WxsM4LbHsadG15WXbdc6wTcjOO4W2BNrHjJHb2m164N7PRaH9fBfB&#13;&#10;vGXRrXVTQJHrYxvCEXYUveP2DC7saT4ROwNsejQ8fGtR3gMySvjGhYsGBo1QPzAaoGkLrL9viGIY&#13;&#10;dR84UJ1FCUgKGWck88UMDHXoWR96CKcQqsDUKIy8cW783bCRqq0bOMuXzMVb0HnVOsRshj6vXbqg&#13;&#10;t/8kvCieL5MsCbNkUt6d7a13YkTRYr6Iw/l8nj6SHjIj+KdKXixCL8E0dceQ/Ki1vQhngPtRh/61&#13;&#10;CveiIPkfqcSM63HXb/9GMFD0JJb1NHy+VNyNBfe564nd22MfjEPbSevhhVz9BAAA//8DAFBLAwQU&#13;&#10;AAYACAAAACEAdVAS0uAAAAAJAQAADwAAAGRycy9kb3ducmV2LnhtbEyPT0vDQBDF74LfYRnBm92k&#13;&#10;1VDTbIr4B0F6aFJBvG2SMRvMzqbZbRu/vaMXvTx4PObN+2XryfbiiKPvHCmIZxEIpNo1HbUKXndP&#13;&#10;V0sQPmhqdO8IFXyhh3V+fpbptHEnKvBYhlZwCflUKzAhDKmUvjZotZ+5AYmzDzdaHdiOrWxGfeJy&#13;&#10;28t5FCXS6o74g9ED3husP8uDVTBfPG7e47d9Ub4Uz0m13cbG7GOlLi+mhxXL3QpEwCn8XcAPA++H&#13;&#10;nIdV7kCNF70Cpgm/ytntImFbKbiJrkHmmfxPkH8DAAD//wMAUEsBAi0AFAAGAAgAAAAhALaDOJL+&#13;&#10;AAAA4QEAABMAAAAAAAAAAAAAAAAAAAAAAFtDb250ZW50X1R5cGVzXS54bWxQSwECLQAUAAYACAAA&#13;&#10;ACEAOP0h/9YAAACUAQAACwAAAAAAAAAAAAAAAAAvAQAAX3JlbHMvLnJlbHNQSwECLQAUAAYACAAA&#13;&#10;ACEAhNzAIMACAABpBwAADgAAAAAAAAAAAAAAAAAuAgAAZHJzL2Uyb0RvYy54bWxQSwECLQAUAAYA&#13;&#10;CAAAACEAdVAS0uAAAAAJAQAADwAAAAAAAAAAAAAAAAAaBQAAZHJzL2Rvd25yZXYueG1sUEsFBgAA&#13;&#10;AAAEAAQA8wAAACcGAAAAAA==&#13;&#10;">
              <v:rect id="Rectangle 13760341" o:spid="_x0000_s1027" style="position:absolute;left:190;width:59436;height:1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7mHzQAAAOcAAAAPAAAAZHJzL2Rvd25yZXYueG1sRI/NasMw&#13;&#10;EITvhb6D2EJujZya1okTJZSGQA89ND+Q6yKtLVNrZSzZcd++KhR6GRiG+YbZ7CbXipH60HhWsJhn&#13;&#10;IIi1Nw3XCi7nw+MSRIjIBlvPpOCbAuy293cbLI2/8ZHGU6xFgnAoUYGNsSulDNqSwzD3HXHKKt87&#13;&#10;jMn2tTQ93hLctfIpy16kw4bTgsWO3izpr9PgFFTj51AM5qPZu6G75PaqK220UrOHab9O8roGEWmK&#13;&#10;/40/xLtR8JwX+bJYLVbw+yt9Arn9AQAA//8DAFBLAQItABQABgAIAAAAIQDb4fbL7gAAAIUBAAAT&#13;&#10;AAAAAAAAAAAAAAAAAAAAAABbQ29udGVudF9UeXBlc10ueG1sUEsBAi0AFAAGAAgAAAAhAFr0LFu/&#13;&#10;AAAAFQEAAAsAAAAAAAAAAAAAAAAAHwEAAF9yZWxzLy5yZWxzUEsBAi0AFAAGAAgAAAAhAHFbuYfN&#13;&#10;AAAA5wAAAA8AAAAAAAAAAAAAAAAABwIAAGRycy9kb3ducmV2LnhtbFBLBQYAAAAAAwADALcAAAAB&#13;&#10;AwAAAAA=&#13;&#10;" fillcolor="black [3213]" stroked="f" strokeweight="1pt">
                <v:path arrowok="t"/>
              </v:rect>
              <v:shapetype id="_x0000_t202" coordsize="21600,21600" o:spt="202" path="m,l,21600r21600,l21600,xe">
                <v:stroke joinstyle="miter"/>
                <v:path gradientshapeok="t" o:connecttype="rect"/>
              </v:shapetype>
              <v:shape id="Text Box 1757305556" o:spid="_x0000_s1028" type="#_x0000_t202" style="position:absolute;top:666;width:59436;height:257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LvLzwAAAOgAAAAPAAAAZHJzL2Rvd25yZXYueG1sRI/BasJA&#13;&#10;EIbvQt9hmUJvzaZtKhpdRawWET00Ss9DdpoEs7Mhuybx7buFgpeBmZ//G775cjC16Kh1lWUFL1EM&#13;&#10;gji3uuJCwfm0fZ6AcB5ZY22ZFNzIwXLxMJpjqm3PX9RlvhABwi5FBaX3TSqly0sy6CLbEIfsx7YG&#13;&#10;fVjbQuoW+wA3tXyN47E0WHH4UGJD65LyS3Y1Co6N7D635/Upv/Hu0CXfxf646ZV6ehw+ZmGsZiA8&#13;&#10;Df7e+EfsdHB4e58k0ySeJvAnFg4gF78AAAD//wMAUEsBAi0AFAAGAAgAAAAhANvh9svuAAAAhQEA&#13;&#10;ABMAAAAAAAAAAAAAAAAAAAAAAFtDb250ZW50X1R5cGVzXS54bWxQSwECLQAUAAYACAAAACEAWvQs&#13;&#10;W78AAAAVAQAACwAAAAAAAAAAAAAAAAAfAQAAX3JlbHMvLnJlbHNQSwECLQAUAAYACAAAACEAlTS7&#13;&#10;y88AAADoAAAADwAAAAAAAAAAAAAAAAAHAgAAZHJzL2Rvd25yZXYueG1sUEsFBgAAAAADAAMAtwAA&#13;&#10;AAMDAAAAAA==&#13;&#10;" filled="f" stroked="f" strokeweight=".5pt">
                <v:path arrowok="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8EC9F7A" w14:textId="7D3D95C2" w:rsidR="00246C70" w:rsidRDefault="00246C70">
                          <w:pPr>
                            <w:jc w:val="right"/>
                            <w:rPr>
                              <w:color w:val="7F7F7F" w:themeColor="text1" w:themeTint="80"/>
                            </w:rPr>
                          </w:pPr>
                          <w:r>
                            <w:rPr>
                              <w:color w:val="7F7F7F" w:themeColor="text1" w:themeTint="80"/>
                            </w:rPr>
                            <w:t xml:space="preserve">     </w:t>
                          </w:r>
                        </w:p>
                      </w:sdtContent>
                    </w:sdt>
                    <w:p w14:paraId="78AEAE89" w14:textId="77777777" w:rsidR="00246C70" w:rsidRDefault="00246C70">
                      <w:pPr>
                        <w:jc w:val="right"/>
                        <w:rPr>
                          <w:color w:val="808080" w:themeColor="background1" w:themeShade="80"/>
                        </w:rPr>
                      </w:pPr>
                    </w:p>
                  </w:txbxContent>
                </v:textbox>
              </v:shape>
              <w10:wrap type="square" anchorx="margin" anchory="margin"/>
            </v:group>
          </w:pict>
        </mc:Fallback>
      </mc:AlternateContent>
    </w:r>
    <w:r w:rsidRPr="00D10611">
      <w:rPr>
        <w:rFonts w:ascii="LinLibertineT" w:hAnsi="LinLibertineT" w:cs="LinLibertineT"/>
        <w:color w:val="000000" w:themeColor="text1"/>
        <w:sz w:val="18"/>
        <w:szCs w:val="18"/>
        <w:lang w:val="en-AU"/>
      </w:rPr>
      <w:t xml:space="preserve">Chroma </w:t>
    </w:r>
    <w:r w:rsidR="001A39D4">
      <w:rPr>
        <w:rFonts w:ascii="LinLibertineT" w:hAnsi="LinLibertineT" w:cs="LinLibertineT"/>
        <w:color w:val="000000" w:themeColor="text1"/>
        <w:sz w:val="18"/>
        <w:szCs w:val="18"/>
        <w:lang w:val="en-AU"/>
      </w:rPr>
      <w:t>edition details</w:t>
    </w:r>
    <w:r w:rsidRPr="00D10611">
      <w:rPr>
        <w:rFonts w:ascii="LinLibertineT" w:hAnsi="LinLibertineT" w:cs="LinLibertineT"/>
        <w:color w:val="000000" w:themeColor="text1"/>
        <w:sz w:val="18"/>
        <w:szCs w:val="18"/>
        <w:lang w:val="en-AU"/>
      </w:rPr>
      <w:t>.</w:t>
    </w:r>
  </w:p>
  <w:p w14:paraId="61895D45" w14:textId="77777777" w:rsidR="00D10611" w:rsidRDefault="00D10611" w:rsidP="00D10611">
    <w:pPr>
      <w:pStyle w:val="Footer"/>
      <w:rPr>
        <w:rFonts w:ascii="LinLibertineT" w:hAnsi="LinLibertineT" w:cs="LinLibertineT"/>
        <w:color w:val="000000" w:themeColor="text1"/>
        <w:sz w:val="18"/>
        <w:szCs w:val="18"/>
        <w:lang w:val="en-AU"/>
      </w:rPr>
    </w:pPr>
  </w:p>
  <w:p w14:paraId="406412E6" w14:textId="6DCC10E8" w:rsidR="00A117C6" w:rsidRPr="00D10611" w:rsidRDefault="00D10611" w:rsidP="00D10611">
    <w:pPr>
      <w:pStyle w:val="Footer"/>
      <w:jc w:val="center"/>
      <w:rPr>
        <w:color w:val="000000" w:themeColor="text1"/>
      </w:rPr>
    </w:pPr>
    <w:r w:rsidRPr="00D10611">
      <w:rPr>
        <w:rFonts w:ascii="LinLibertineT" w:hAnsi="LinLibertineT" w:cs="LinLibertineT"/>
        <w:color w:val="000000" w:themeColor="text1"/>
        <w:sz w:val="18"/>
        <w:szCs w:val="18"/>
        <w:lang w:val="en-AU"/>
      </w:rPr>
      <w:t>Page</w:t>
    </w:r>
    <w:r w:rsidRPr="00D10611">
      <w:rPr>
        <w:rFonts w:ascii="LinLibertineT" w:hAnsi="LinLibertineT" w:cs="LinLibertineT"/>
        <w:noProof/>
        <w:color w:val="000000" w:themeColor="text1"/>
        <w:sz w:val="18"/>
        <w:szCs w:val="18"/>
        <w:lang w:val="en-AU"/>
      </w:rPr>
      <w:t xml:space="preserve"> </w:t>
    </w:r>
    <w:r w:rsidRPr="00D10611">
      <w:rPr>
        <w:rFonts w:ascii="LinLibertineT" w:hAnsi="LinLibertineT" w:cs="LinLibertineT"/>
        <w:b/>
        <w:bCs/>
        <w:noProof/>
        <w:color w:val="000000" w:themeColor="text1"/>
        <w:sz w:val="18"/>
        <w:szCs w:val="18"/>
        <w:lang w:val="en-AU"/>
      </w:rPr>
      <w:fldChar w:fldCharType="begin"/>
    </w:r>
    <w:r w:rsidRPr="00D10611">
      <w:rPr>
        <w:rFonts w:ascii="LinLibertineT" w:hAnsi="LinLibertineT" w:cs="LinLibertineT"/>
        <w:b/>
        <w:bCs/>
        <w:noProof/>
        <w:color w:val="000000" w:themeColor="text1"/>
        <w:sz w:val="18"/>
        <w:szCs w:val="18"/>
        <w:lang w:val="en-AU"/>
      </w:rPr>
      <w:instrText xml:space="preserve"> PAGE  \* Arabic  \* MERGEFORMAT </w:instrText>
    </w:r>
    <w:r w:rsidRPr="00D10611">
      <w:rPr>
        <w:rFonts w:ascii="LinLibertineT" w:hAnsi="LinLibertineT" w:cs="LinLibertineT"/>
        <w:b/>
        <w:bCs/>
        <w:noProof/>
        <w:color w:val="000000" w:themeColor="text1"/>
        <w:sz w:val="18"/>
        <w:szCs w:val="18"/>
        <w:lang w:val="en-AU"/>
      </w:rPr>
      <w:fldChar w:fldCharType="separate"/>
    </w:r>
    <w:r>
      <w:rPr>
        <w:rFonts w:ascii="LinLibertineT" w:hAnsi="LinLibertineT" w:cs="LinLibertineT"/>
        <w:b/>
        <w:bCs/>
        <w:noProof/>
        <w:color w:val="000000" w:themeColor="text1"/>
        <w:sz w:val="18"/>
        <w:szCs w:val="18"/>
        <w:lang w:val="en-AU"/>
      </w:rPr>
      <w:t>1</w:t>
    </w:r>
    <w:r w:rsidRPr="00D10611">
      <w:rPr>
        <w:rFonts w:ascii="LinLibertineT" w:hAnsi="LinLibertineT" w:cs="LinLibertineT"/>
        <w:b/>
        <w:bCs/>
        <w:noProof/>
        <w:color w:val="000000" w:themeColor="text1"/>
        <w:sz w:val="18"/>
        <w:szCs w:val="18"/>
        <w:lang w:val="en-AU"/>
      </w:rPr>
      <w:fldChar w:fldCharType="end"/>
    </w:r>
    <w:r w:rsidRPr="00D10611">
      <w:rPr>
        <w:rFonts w:ascii="LinLibertineT" w:hAnsi="LinLibertineT" w:cs="LinLibertineT"/>
        <w:noProof/>
        <w:color w:val="000000" w:themeColor="text1"/>
        <w:sz w:val="18"/>
        <w:szCs w:val="18"/>
        <w:lang w:val="en-AU"/>
      </w:rPr>
      <w:t xml:space="preserve"> of </w:t>
    </w:r>
    <w:r w:rsidRPr="00D10611">
      <w:rPr>
        <w:rFonts w:ascii="LinLibertineT" w:hAnsi="LinLibertineT" w:cs="LinLibertineT"/>
        <w:b/>
        <w:bCs/>
        <w:noProof/>
        <w:color w:val="000000" w:themeColor="text1"/>
        <w:sz w:val="18"/>
        <w:szCs w:val="18"/>
        <w:lang w:val="en-AU"/>
      </w:rPr>
      <w:fldChar w:fldCharType="begin"/>
    </w:r>
    <w:r w:rsidRPr="00D10611">
      <w:rPr>
        <w:rFonts w:ascii="LinLibertineT" w:hAnsi="LinLibertineT" w:cs="LinLibertineT"/>
        <w:b/>
        <w:bCs/>
        <w:noProof/>
        <w:color w:val="000000" w:themeColor="text1"/>
        <w:sz w:val="18"/>
        <w:szCs w:val="18"/>
        <w:lang w:val="en-AU"/>
      </w:rPr>
      <w:instrText xml:space="preserve"> NUMPAGES  \* Arabic  \* MERGEFORMAT </w:instrText>
    </w:r>
    <w:r w:rsidRPr="00D10611">
      <w:rPr>
        <w:rFonts w:ascii="LinLibertineT" w:hAnsi="LinLibertineT" w:cs="LinLibertineT"/>
        <w:b/>
        <w:bCs/>
        <w:noProof/>
        <w:color w:val="000000" w:themeColor="text1"/>
        <w:sz w:val="18"/>
        <w:szCs w:val="18"/>
        <w:lang w:val="en-AU"/>
      </w:rPr>
      <w:fldChar w:fldCharType="separate"/>
    </w:r>
    <w:r>
      <w:rPr>
        <w:rFonts w:ascii="LinLibertineT" w:hAnsi="LinLibertineT" w:cs="LinLibertineT"/>
        <w:b/>
        <w:bCs/>
        <w:noProof/>
        <w:color w:val="000000" w:themeColor="text1"/>
        <w:sz w:val="18"/>
        <w:szCs w:val="18"/>
        <w:lang w:val="en-AU"/>
      </w:rPr>
      <w:t>17</w:t>
    </w:r>
    <w:r w:rsidRPr="00D10611">
      <w:rPr>
        <w:rFonts w:ascii="LinLibertineT" w:hAnsi="LinLibertineT" w:cs="LinLibertineT"/>
        <w:b/>
        <w:bCs/>
        <w:noProof/>
        <w:color w:val="000000" w:themeColor="text1"/>
        <w:sz w:val="18"/>
        <w:szCs w:val="18"/>
        <w:lang w:val="en-AU"/>
      </w:rPr>
      <w:fldChar w:fldCharType="end"/>
    </w:r>
    <w:r>
      <w:rPr>
        <w:rFonts w:ascii="LinLibertineT" w:hAnsi="LinLibertineT" w:cs="LinLibertineT"/>
        <w:color w:val="000000" w:themeColor="text1"/>
        <w:sz w:val="18"/>
        <w:szCs w:val="18"/>
        <w:lang w:val="en-AU"/>
      </w:rPr>
      <w:br/>
    </w:r>
    <w:r>
      <w:rPr>
        <w:rFonts w:ascii="LinLibertineT" w:hAnsi="LinLibertineT" w:cs="LinLibertineT"/>
        <w:color w:val="000000" w:themeColor="text1"/>
        <w:sz w:val="18"/>
        <w:szCs w:val="18"/>
        <w:lang w:val="en-AU"/>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FD5A0" w14:textId="77777777" w:rsidR="000F5F21" w:rsidRDefault="000F5F21" w:rsidP="00A117C6">
      <w:pPr>
        <w:spacing w:after="0" w:line="240" w:lineRule="auto"/>
      </w:pPr>
      <w:r>
        <w:separator/>
      </w:r>
    </w:p>
  </w:footnote>
  <w:footnote w:type="continuationSeparator" w:id="0">
    <w:p w14:paraId="600B3C44" w14:textId="77777777" w:rsidR="000F5F21" w:rsidRDefault="000F5F21" w:rsidP="00A1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516FD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149066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3A"/>
    <w:rsid w:val="00081BF6"/>
    <w:rsid w:val="0009041F"/>
    <w:rsid w:val="000F5F21"/>
    <w:rsid w:val="001A39D4"/>
    <w:rsid w:val="001C2338"/>
    <w:rsid w:val="001C5F49"/>
    <w:rsid w:val="00204CE1"/>
    <w:rsid w:val="00205C2A"/>
    <w:rsid w:val="00222117"/>
    <w:rsid w:val="00246C70"/>
    <w:rsid w:val="003626A9"/>
    <w:rsid w:val="00370BB8"/>
    <w:rsid w:val="003D08A2"/>
    <w:rsid w:val="003E69BB"/>
    <w:rsid w:val="003E7E6B"/>
    <w:rsid w:val="004A1411"/>
    <w:rsid w:val="004B2A89"/>
    <w:rsid w:val="0050230B"/>
    <w:rsid w:val="006203F4"/>
    <w:rsid w:val="00694454"/>
    <w:rsid w:val="007E0C0C"/>
    <w:rsid w:val="008451F0"/>
    <w:rsid w:val="0086613A"/>
    <w:rsid w:val="009B36D1"/>
    <w:rsid w:val="009C63F0"/>
    <w:rsid w:val="009E6F69"/>
    <w:rsid w:val="00A04B8C"/>
    <w:rsid w:val="00A117C6"/>
    <w:rsid w:val="00AA0977"/>
    <w:rsid w:val="00AE7744"/>
    <w:rsid w:val="00C33568"/>
    <w:rsid w:val="00D10611"/>
    <w:rsid w:val="00E33FB6"/>
    <w:rsid w:val="00E426E8"/>
    <w:rsid w:val="00E46EF9"/>
    <w:rsid w:val="00EA1E8A"/>
    <w:rsid w:val="00EB619E"/>
    <w:rsid w:val="00F71A16"/>
    <w:rsid w:val="00F7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E710F"/>
  <w15:docId w15:val="{60A52311-FA6C-4852-A759-CFB1CFA3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619E"/>
    <w:pPr>
      <w:spacing w:line="360" w:lineRule="auto"/>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A1411"/>
    <w:rPr>
      <w:color w:val="605E5C"/>
      <w:shd w:val="clear" w:color="auto" w:fill="E1DFDD"/>
    </w:rPr>
  </w:style>
  <w:style w:type="paragraph" w:customStyle="1" w:styleId="ChromaHeading1">
    <w:name w:val="Chroma Heading 1"/>
    <w:basedOn w:val="Heading1"/>
    <w:link w:val="ChromaHeading1Char"/>
    <w:qFormat/>
    <w:rsid w:val="003626A9"/>
    <w:rPr>
      <w:rFonts w:ascii="Times New Roman" w:hAnsi="Times New Roman" w:cs="Times New Roman"/>
      <w:b/>
      <w:color w:val="000000" w:themeColor="text1"/>
      <w:sz w:val="32"/>
    </w:rPr>
  </w:style>
  <w:style w:type="character" w:customStyle="1" w:styleId="ChromaHeading1Char">
    <w:name w:val="Chroma Heading 1 Char"/>
    <w:basedOn w:val="Heading1Char"/>
    <w:link w:val="ChromaHeading1"/>
    <w:rsid w:val="003626A9"/>
    <w:rPr>
      <w:rFonts w:ascii="Times New Roman" w:eastAsiaTheme="majorEastAsia" w:hAnsi="Times New Roman" w:cs="Times New Roman"/>
      <w:b/>
      <w:color w:val="000000" w:themeColor="text1"/>
      <w:sz w:val="32"/>
      <w:szCs w:val="40"/>
    </w:rPr>
  </w:style>
  <w:style w:type="paragraph" w:customStyle="1" w:styleId="Chroma-Paragraph">
    <w:name w:val="Chroma-Paragraph"/>
    <w:basedOn w:val="Normal"/>
    <w:link w:val="Chroma-ParagraphChar"/>
    <w:qFormat/>
    <w:rsid w:val="00EB619E"/>
    <w:pPr>
      <w:ind w:firstLine="720"/>
      <w:jc w:val="both"/>
    </w:pPr>
  </w:style>
  <w:style w:type="character" w:customStyle="1" w:styleId="Chroma-ParagraphChar">
    <w:name w:val="Chroma-Paragraph Char"/>
    <w:basedOn w:val="DefaultParagraphFont"/>
    <w:link w:val="Chroma-Paragraph"/>
    <w:rsid w:val="00EB619E"/>
    <w:rPr>
      <w:rFonts w:ascii="Times New Roman" w:hAnsi="Times New Roman"/>
    </w:rPr>
  </w:style>
  <w:style w:type="paragraph" w:customStyle="1" w:styleId="ChromaHeading2">
    <w:name w:val="Chroma Heading 2"/>
    <w:basedOn w:val="Heading2"/>
    <w:next w:val="Heading2"/>
    <w:link w:val="ChromaHeading2Char"/>
    <w:qFormat/>
    <w:rsid w:val="003626A9"/>
    <w:rPr>
      <w:color w:val="000000" w:themeColor="text1"/>
      <w:sz w:val="28"/>
    </w:rPr>
  </w:style>
  <w:style w:type="character" w:customStyle="1" w:styleId="ChromaHeading2Char">
    <w:name w:val="Chroma Heading 2 Char"/>
    <w:basedOn w:val="ChromaHeading1Char"/>
    <w:link w:val="ChromaHeading2"/>
    <w:rsid w:val="003626A9"/>
    <w:rPr>
      <w:rFonts w:asciiTheme="majorHAnsi" w:eastAsiaTheme="majorEastAsia" w:hAnsiTheme="majorHAnsi" w:cstheme="majorBidi"/>
      <w:b w:val="0"/>
      <w:color w:val="000000" w:themeColor="text1"/>
      <w:sz w:val="28"/>
      <w:szCs w:val="32"/>
    </w:rPr>
  </w:style>
  <w:style w:type="paragraph" w:styleId="Header">
    <w:name w:val="header"/>
    <w:basedOn w:val="Normal"/>
    <w:link w:val="HeaderChar"/>
    <w:rsid w:val="00A117C6"/>
    <w:pPr>
      <w:tabs>
        <w:tab w:val="center" w:pos="4513"/>
        <w:tab w:val="right" w:pos="9026"/>
      </w:tabs>
      <w:spacing w:after="0" w:line="240" w:lineRule="auto"/>
    </w:pPr>
  </w:style>
  <w:style w:type="character" w:customStyle="1" w:styleId="HeaderChar">
    <w:name w:val="Header Char"/>
    <w:basedOn w:val="DefaultParagraphFont"/>
    <w:link w:val="Header"/>
    <w:rsid w:val="00A117C6"/>
    <w:rPr>
      <w:rFonts w:ascii="Times New Roman" w:hAnsi="Times New Roman"/>
    </w:rPr>
  </w:style>
  <w:style w:type="paragraph" w:styleId="Footer">
    <w:name w:val="footer"/>
    <w:basedOn w:val="Normal"/>
    <w:link w:val="FooterChar"/>
    <w:uiPriority w:val="99"/>
    <w:rsid w:val="00A11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7C6"/>
    <w:rPr>
      <w:rFonts w:ascii="Times New Roman" w:hAnsi="Times New Roman"/>
    </w:rPr>
  </w:style>
  <w:style w:type="character" w:styleId="FollowedHyperlink">
    <w:name w:val="FollowedHyperlink"/>
    <w:basedOn w:val="DefaultParagraphFont"/>
    <w:rsid w:val="00694454"/>
    <w:rPr>
      <w:color w:val="96607D" w:themeColor="followedHyperlink"/>
      <w:u w:val="single"/>
    </w:rPr>
  </w:style>
  <w:style w:type="character" w:styleId="Emphasis">
    <w:name w:val="Emphasis"/>
    <w:basedOn w:val="DefaultParagraphFont"/>
    <w:uiPriority w:val="20"/>
    <w:qFormat/>
    <w:rsid w:val="009C63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aryan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apastyle.ap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3A633-524E-4232-B4BD-FFDDF2057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Developing Ensemble Works for Acoustic Instruments and Audiovisual Media</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Ensemble Works for Acoustic Instruments and Audiovisual Media</dc:title>
  <dc:creator>Nava Ryan</dc:creator>
  <cp:keywords/>
  <cp:lastModifiedBy>Donna Hewitt</cp:lastModifiedBy>
  <cp:revision>3</cp:revision>
  <dcterms:created xsi:type="dcterms:W3CDTF">2026-09-15T05:13:00Z</dcterms:created>
  <dcterms:modified xsi:type="dcterms:W3CDTF">2026-09-15T05:15:00Z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navaryan1@gmail.com</vt:lpwstr>
  </property>
  <property fmtid="{D5CDD505-2E9C-101B-9397-08002B2CF9AE}" pid="3" name="abstract">
    <vt:lpwstr>This paper describes three recent audiovisual compositions (composed by the author of this paper) for small acoustic ensembles, and discusses three key elements of the creative process. The audiovisual works feature notated compositions for acoustic instruments, reactive visuals created in TouchDesigner and reactive electronic sound created in Pure Data. Interactivity between the musicians and audiovisual media is enabled via digital signal processing of the acoustic instruments’ sound, as well as a wireless, accelerometer-laden glove on musician hands for gestural control. The three points of discussion include: the managing of roles between ensemble members in an audiovisual set up, sequencing audiovisual elements in small ensemble formats, and incorporating sensor-glove movement instructions in the sheet music.</vt:lpwstr>
  </property>
  <property fmtid="{D5CDD505-2E9C-101B-9397-08002B2CF9AE}" pid="4" name="accepted-date">
    <vt:lpwstr>2024-09-23</vt:lpwstr>
  </property>
  <property fmtid="{D5CDD505-2E9C-101B-9397-08002B2CF9AE}" pid="5" name="affiliation">
    <vt:lpwstr>Griffith University</vt:lpwstr>
  </property>
  <property fmtid="{D5CDD505-2E9C-101B-9397-08002B2CF9AE}" pid="6" name="anonymous">
    <vt:lpwstr>false</vt:lpwstr>
  </property>
  <property fmtid="{D5CDD505-2E9C-101B-9397-08002B2CF9AE}" pid="7" name="article-no">
    <vt:lpwstr>X</vt:lpwstr>
  </property>
  <property fmtid="{D5CDD505-2E9C-101B-9397-08002B2CF9AE}" pid="8" name="bibliography">
    <vt:lpwstr>references</vt:lpwstr>
  </property>
  <property fmtid="{D5CDD505-2E9C-101B-9397-08002B2CF9AE}" pid="9" name="classoption">
    <vt:lpwstr>12pt</vt:lpwstr>
  </property>
  <property fmtid="{D5CDD505-2E9C-101B-9397-08002B2CF9AE}" pid="10" name="date">
    <vt:lpwstr>2024-08-26</vt:lpwstr>
  </property>
  <property fmtid="{D5CDD505-2E9C-101B-9397-08002B2CF9AE}" pid="11" name="number">
    <vt:lpwstr>X</vt:lpwstr>
  </property>
  <property fmtid="{D5CDD505-2E9C-101B-9397-08002B2CF9AE}" pid="12" name="orcid">
    <vt:lpwstr>https://orcid.org/0000-0003-2546-5990</vt:lpwstr>
  </property>
  <property fmtid="{D5CDD505-2E9C-101B-9397-08002B2CF9AE}" pid="13" name="papersize">
    <vt:lpwstr>a4</vt:lpwstr>
  </property>
  <property fmtid="{D5CDD505-2E9C-101B-9397-08002B2CF9AE}" pid="14" name="published-date">
    <vt:lpwstr>YYYY-MM-DD</vt:lpwstr>
  </property>
  <property fmtid="{D5CDD505-2E9C-101B-9397-08002B2CF9AE}" pid="15" name="reference-section-title">
    <vt:lpwstr>References</vt:lpwstr>
  </property>
  <property fmtid="{D5CDD505-2E9C-101B-9397-08002B2CF9AE}" pid="16" name="volume">
    <vt:lpwstr>XX</vt:lpwstr>
  </property>
  <property fmtid="{D5CDD505-2E9C-101B-9397-08002B2CF9AE}" pid="17" name="year">
    <vt:lpwstr>2025</vt:lpwstr>
  </property>
</Properties>
</file>