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A5676"/>
          <w:sz w:val="72"/>
        </w:rPr>
        <w:t>Document Index</w:t>
      </w:r>
    </w:p>
    <w:p>
      <w:pPr>
        <w:jc w:val="center"/>
      </w:pPr>
      <w:r>
        <w:rPr>
          <w:color w:val="666666"/>
          <w:sz w:val="32"/>
        </w:rPr>
        <w:t>Complete Documentation Catalog</w:t>
      </w:r>
    </w:p>
    <w:p>
      <w:pPr>
        <w:spacing w:before="480"/>
        <w:jc w:val="center"/>
      </w:pPr>
      <w:r>
        <w:rPr>
          <w:color w:val="999999"/>
          <w:sz w:val="24"/>
        </w:rPr>
        <w:t>Generated: February 28,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 TOC \o "1-3" \h \z \u</w:instrText>
      </w:r>
      <w:r>
        <w:fldChar w:fldCharType="separate"/>
      </w:r>
      <w:r>
        <w:rPr>
          <w:i/>
          <w:color w:val="999999"/>
        </w:rPr>
        <w:t>[Right-click and select "Update Field" to generate Table of Contents]</w:t>
      </w:r>
      <w:r>
        <w:fldChar w:fldCharType="end"/>
      </w:r>
    </w:p>
    <w:p>
      <w:r>
        <w:br w:type="page"/>
      </w:r>
    </w:p>
    <w:p>
      <w:r>
        <w:t>---</w:t>
      </w:r>
    </w:p>
    <w:p>
      <w:r>
        <w:t>layout: default</w:t>
      </w:r>
    </w:p>
    <w:p>
      <w:r>
        <w:t>title: Document Index</w:t>
      </w:r>
    </w:p>
    <w:p>
      <w:r>
        <w:t>---</w:t>
      </w:r>
    </w:p>
    <w:p>
      <w:pPr>
        <w:pStyle w:val="Heading1"/>
      </w:pPr>
      <w:r>
        <w:t>HiMoM Documentation Index</w:t>
      </w:r>
    </w:p>
    <w:p>
      <w:r>
        <w:rPr>
          <w:b/>
        </w:rPr>
        <w:t>Project:</w:t>
      </w:r>
      <w:r>
        <w:t xml:space="preserve"> PreRollTracker &amp; ApexAPI Documentation Suite</w:t>
      </w:r>
    </w:p>
    <w:p>
      <w:r>
        <w:rPr>
          <w:b/>
        </w:rPr>
        <w:t>Generated:</w:t>
      </w:r>
      <w:r>
        <w:t xml:space="preserve"> February 28, 2026</w:t>
      </w:r>
    </w:p>
    <w:p>
      <w:r>
        <w:rPr>
          <w:b/>
        </w:rPr>
        <w:t>Total Documents:</w:t>
      </w:r>
      <w:r>
        <w:t xml:space="preserve"> 43 files across 5 categories</w:t>
      </w:r>
    </w:p>
    <w:p>
      <w:r>
        <w:t>---</w:t>
      </w:r>
    </w:p>
    <w:p>
      <w:pPr>
        <w:pStyle w:val="Heading2"/>
      </w:pPr>
      <w:r>
        <w:t>Inventory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Document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Directory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Audience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Format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inventory.xlsx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docs/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Master inventory of all pages, endpoints, tables, jobs, integrations, and config options across both applications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xlsx</w:t>
            </w:r>
          </w:p>
        </w:tc>
      </w:tr>
    </w:tbl>
    <w:p/>
    <w:p>
      <w:pPr>
        <w:pStyle w:val="Heading2"/>
      </w:pPr>
      <w:r>
        <w:t>User Guides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Document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Audience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[getting-started](user-guides/getting-started)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Step-by-step first-time setup: opening the site, logging in, dashboard tour, PWA install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Production Staff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[daily-operations](user-guides/daily-operations)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Recording production counts, updating batch stages, tracking work throughout the day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Production Staff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[reporting](user-guides/reporting)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Viewing analytics, production charts, exporting data, understanding statistics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Production Staff / Managers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[managing-inventory](user-guides/managing-inventory)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Paper/cone inventory tracking, receiving shipments, low-stock alerts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Production Staff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[troubleshooting](user-guides/troubleshooting)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Common problems and solutions for login, batches, printing, syncing, and connectivity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Production Staff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[quick-reference-card](user-guides/quick-reference-card)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One-page cheat sheet of key actions, keyboard shortcuts, and stage colors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Production Staff</w:t>
            </w:r>
          </w:p>
        </w:tc>
      </w:tr>
    </w:tbl>
    <w:p/>
    <w:p>
      <w:pPr>
        <w:pStyle w:val="Heading2"/>
      </w:pPr>
      <w:r>
        <w:t>Admin Guides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Document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Audience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[system-administration](admin-guides/system-administration)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Server management, backups, monitoring, password resets, systemd services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System Administrators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[data-management](admin-guides/data-management)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Database maintenance, backup/restore procedures, data integrity, archiving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System Administrators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[configuration-guide](admin-guides/configuration-guide)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Complete reference for all environment variables, app settings, and ApexAPI config options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System Administrators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[integration-guide](admin-guides/integration-guide)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Apex Trading API, METRC, Pushover, Sentry, GitHub backups -- setup and troubleshooting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System Administrators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[deployment-checklist](admin-guides/deployment-checklist)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Step-by-step deployment procedure for fresh installs and updates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System Administrators</w:t>
            </w:r>
          </w:p>
        </w:tc>
      </w:tr>
    </w:tbl>
    <w:p/>
    <w:p>
      <w:pPr>
        <w:pStyle w:val="Heading2"/>
      </w:pPr>
      <w:r>
        <w:t>Technical Documentation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Document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Audience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[architecture-overview](technical/architecture-overview)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System architecture, component diagram, request flow, technology stack, security model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Developers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[database-schema](technical/database-schema)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Complete schema reference for both databases: 22 tables, all columns, indexes, relationships, migrations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Developers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[codebase-guide](technical/codebase-guide)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Source code organization, module responsibilities, key classes, coding patterns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Developers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[development-setup](technical/development-setup)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Local development environment setup for both PreRollTracker and ApexAPI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Developers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[testing-guide](technical/testing-guide)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Testing strategy, test suites, running tests, writing new tests, CI pipeline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Developers</w:t>
            </w:r>
          </w:p>
        </w:tc>
      </w:tr>
    </w:tbl>
    <w:p/>
    <w:p>
      <w:pPr>
        <w:pStyle w:val="Heading2"/>
      </w:pPr>
      <w:r>
        <w:t>API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Document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Audience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[api-reference](api-reference/api-reference)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Full REST API reference with 81 endpoints, curl examples, request/response JSON, auth details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Developers / Integrators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[webhooks-and-events](api-reference/webhooks-and-events)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Event system, event types, payload formats, polling patterns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Developers / Integrators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api-reference.xlsx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Spreadsheet summary of all API endpoints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Developers / Integrators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data-models.xlsx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Spreadsheet of API data models, field types, and validation rules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Developers / Integrators</w:t>
            </w:r>
          </w:p>
        </w:tc>
      </w:tr>
    </w:tbl>
    <w:p/>
    <w:p>
      <w:pPr>
        <w:pStyle w:val="Heading2"/>
      </w:pPr>
      <w:r>
        <w:t>Supporting Files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Document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Audience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[AUDIT_REPORT](AUDIT_REPORT)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Quality audit report with coverage assessment and recommendations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Project Managers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t xml:space="preserve">Page </w:t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999999"/>
        <w:sz w:val="18"/>
      </w:rPr>
      <w:t>Document Index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1A567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/>
      <w:b/>
      <w:bCs/>
      <w:color w:val="2E7496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3D85A8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