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5676"/>
          <w:sz w:val="72"/>
        </w:rPr>
        <w:t>Architecture Overview</w:t>
      </w:r>
    </w:p>
    <w:p>
      <w:pPr>
        <w:jc w:val="center"/>
      </w:pPr>
      <w:r>
        <w:rPr>
          <w:color w:val="666666"/>
          <w:sz w:val="32"/>
        </w:rPr>
        <w:t>System Design &amp; Components</w:t>
      </w:r>
    </w:p>
    <w:p>
      <w:pPr>
        <w:spacing w:before="480"/>
        <w:jc w:val="center"/>
      </w:pPr>
      <w:r>
        <w:rPr>
          <w:color w:val="999999"/>
          <w:sz w:val="24"/>
        </w:rPr>
        <w:t>Generated: February 28, 2026</w:t>
      </w:r>
    </w:p>
    <w:p>
      <w:r>
        <w:br w:type="page"/>
      </w:r>
    </w:p>
    <w:p>
      <w:pPr>
        <w:pStyle w:val="Heading1"/>
      </w:pPr>
      <w:r>
        <w:t>Table of Contents</w:t>
      </w:r>
    </w:p>
    <w:p>
      <w:r>
        <w:fldChar w:fldCharType="begin"/>
      </w:r>
      <w:r>
        <w:instrText xml:space="preserve"> TOC \o "1-3" \h \z \u</w:instrText>
      </w:r>
      <w:r>
        <w:fldChar w:fldCharType="separate"/>
      </w:r>
      <w:r>
        <w:rPr>
          <w:i/>
          <w:color w:val="999999"/>
        </w:rPr>
        <w:t>[Right-click and select "Update Field" to generate Table of Contents]</w:t>
      </w:r>
      <w:r>
        <w:fldChar w:fldCharType="end"/>
      </w:r>
    </w:p>
    <w:p>
      <w:r>
        <w:br w:type="page"/>
      </w:r>
    </w:p>
    <w:p>
      <w:pPr>
        <w:pStyle w:val="Heading1"/>
      </w:pPr>
      <w:r>
        <w:t>Architecture Overview</w:t>
      </w:r>
    </w:p>
    <w:p>
      <w:pPr>
        <w:pStyle w:val="Heading2"/>
      </w:pPr>
      <w:r>
        <w:t>System Diagram</w:t>
      </w:r>
    </w:p>
    <w:p>
      <w:r>
        <w:t>The PreRollTracker and ApexAPI ecosystem consists of two independent applications that communicate via REST APIs and share data through METRC tracking numbers and synchronization services.</w:t>
      </w:r>
    </w:p>
    <w:p>
      <w:pPr>
        <w:shd w:fill="F5F5F5" w:val="clear"/>
      </w:pPr>
      <w:r>
        <w:rPr>
          <w:rFonts w:ascii="Courier New" w:hAnsi="Courier New"/>
          <w:sz w:val="18"/>
        </w:rPr>
        <w:t xml:space="preserve">                         EXTERNAL SERVICES</w:t>
      </w:r>
    </w:p>
    <w:p>
      <w:pPr>
        <w:shd w:fill="F5F5F5" w:val="clear"/>
      </w:pPr>
      <w:r>
        <w:rPr>
          <w:rFonts w:ascii="Courier New" w:hAnsi="Courier New"/>
          <w:sz w:val="18"/>
        </w:rPr>
        <w:t xml:space="preserve">    +------------------+  +------------------+  +-----------------+</w:t>
      </w:r>
    </w:p>
    <w:p>
      <w:pPr>
        <w:shd w:fill="F5F5F5" w:val="clear"/>
      </w:pPr>
      <w:r>
        <w:rPr>
          <w:rFonts w:ascii="Courier New" w:hAnsi="Courier New"/>
          <w:sz w:val="18"/>
        </w:rPr>
        <w:t xml:space="preserve">    | Apex Trading API |  | GitHub Releases  |  | Sentry          |</w:t>
      </w:r>
    </w:p>
    <w:p>
      <w:pPr>
        <w:shd w:fill="F5F5F5" w:val="clear"/>
      </w:pPr>
      <w:r>
        <w:rPr>
          <w:rFonts w:ascii="Courier New" w:hAnsi="Courier New"/>
          <w:sz w:val="18"/>
        </w:rPr>
        <w:t xml:space="preserve">    | (v1 REST API)    |  | (Encrypted       |  | (Error          |</w:t>
      </w:r>
    </w:p>
    <w:p>
      <w:pPr>
        <w:shd w:fill="F5F5F5" w:val="clear"/>
      </w:pPr>
      <w:r>
        <w:rPr>
          <w:rFonts w:ascii="Courier New" w:hAnsi="Courier New"/>
          <w:sz w:val="18"/>
        </w:rPr>
        <w:t xml:space="preserve">    |                  |  |  Backups)         |  |  Monitoring)    |</w:t>
      </w:r>
    </w:p>
    <w:p>
      <w:pPr>
        <w:shd w:fill="F5F5F5" w:val="clear"/>
      </w:pPr>
      <w:r>
        <w:rPr>
          <w:rFonts w:ascii="Courier New" w:hAnsi="Courier New"/>
          <w:sz w:val="18"/>
        </w:rPr>
        <w:t xml:space="preserve">    +--------+---------+  +--------+---------+  +--------+--------+</w:t>
      </w:r>
    </w:p>
    <w:p>
      <w:pPr>
        <w:shd w:fill="F5F5F5" w:val="clear"/>
      </w:pPr>
      <w:r>
        <w:rPr>
          <w:rFonts w:ascii="Courier New" w:hAnsi="Courier New"/>
          <w:sz w:val="18"/>
        </w:rPr>
        <w:t xml:space="preserve">             |                     |                      |</w:t>
      </w:r>
    </w:p>
    <w:p>
      <w:pPr>
        <w:shd w:fill="F5F5F5" w:val="clear"/>
      </w:pPr>
      <w:r>
        <w:rPr>
          <w:rFonts w:ascii="Courier New" w:hAnsi="Courier New"/>
          <w:sz w:val="18"/>
        </w:rPr>
        <w:t xml:space="preserve">             |                     |                      |</w:t>
      </w:r>
    </w:p>
    <w:p>
      <w:pPr>
        <w:shd w:fill="F5F5F5" w:val="clear"/>
      </w:pPr>
      <w:r>
        <w:rPr>
          <w:rFonts w:ascii="Courier New" w:hAnsi="Courier New"/>
          <w:sz w:val="18"/>
        </w:rPr>
        <w:t xml:space="preserve">    +--------v---------+  +--------v---------+            |</w:t>
      </w:r>
    </w:p>
    <w:p>
      <w:pPr>
        <w:shd w:fill="F5F5F5" w:val="clear"/>
      </w:pPr>
      <w:r>
        <w:rPr>
          <w:rFonts w:ascii="Courier New" w:hAnsi="Courier New"/>
          <w:sz w:val="18"/>
        </w:rPr>
        <w:t xml:space="preserve">    |                  |  |                  |            |</w:t>
      </w:r>
    </w:p>
    <w:p>
      <w:pPr>
        <w:shd w:fill="F5F5F5" w:val="clear"/>
      </w:pPr>
      <w:r>
        <w:rPr>
          <w:rFonts w:ascii="Courier New" w:hAnsi="Courier New"/>
          <w:sz w:val="18"/>
        </w:rPr>
        <w:t xml:space="preserve">    |    ApexAPI       |  |  PreRollTracker  +&lt;-----------+</w:t>
      </w:r>
    </w:p>
    <w:p>
      <w:pPr>
        <w:shd w:fill="F5F5F5" w:val="clear"/>
      </w:pPr>
      <w:r>
        <w:rPr>
          <w:rFonts w:ascii="Courier New" w:hAnsi="Courier New"/>
          <w:sz w:val="18"/>
        </w:rPr>
        <w:t xml:space="preserve">    |   (Desktop)      |  |  (Web Server)    |</w:t>
      </w:r>
    </w:p>
    <w:p>
      <w:pPr>
        <w:shd w:fill="F5F5F5" w:val="clear"/>
      </w:pPr>
      <w:r>
        <w:rPr>
          <w:rFonts w:ascii="Courier New" w:hAnsi="Courier New"/>
          <w:sz w:val="18"/>
        </w:rPr>
        <w:t xml:space="preserve">    |                  |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 customtkinter|  |  | |    Flask    | |</w:t>
      </w:r>
    </w:p>
    <w:p>
      <w:pPr>
        <w:shd w:fill="F5F5F5" w:val="clear"/>
      </w:pPr>
      <w:r>
        <w:rPr>
          <w:rFonts w:ascii="Courier New" w:hAnsi="Courier New"/>
          <w:sz w:val="18"/>
        </w:rPr>
        <w:t xml:space="preserve">    | |   GUI       |  |  | | (Gunicorn)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+------v------+  |  | +------v------+ |</w:t>
      </w:r>
    </w:p>
    <w:p>
      <w:pPr>
        <w:shd w:fill="F5F5F5" w:val="clear"/>
      </w:pPr>
      <w:r>
        <w:rPr>
          <w:rFonts w:ascii="Courier New" w:hAnsi="Courier New"/>
          <w:sz w:val="18"/>
        </w:rPr>
        <w:t xml:space="preserve">    | |  Service    |  |  | | Blueprints  | |</w:t>
      </w:r>
    </w:p>
    <w:p>
      <w:pPr>
        <w:shd w:fill="F5F5F5" w:val="clear"/>
      </w:pPr>
      <w:r>
        <w:rPr>
          <w:rFonts w:ascii="Courier New" w:hAnsi="Courier New"/>
          <w:sz w:val="18"/>
        </w:rPr>
        <w:t xml:space="preserve">    | | Container   |  |  | | (11 total)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+------v------+  |  | +------v------+ |</w:t>
      </w:r>
    </w:p>
    <w:p>
      <w:pPr>
        <w:shd w:fill="F5F5F5" w:val="clear"/>
      </w:pPr>
      <w:r>
        <w:rPr>
          <w:rFonts w:ascii="Courier New" w:hAnsi="Courier New"/>
          <w:sz w:val="18"/>
        </w:rPr>
        <w:t xml:space="preserve">    | | Repositories|  |  | | database.py | |</w:t>
      </w:r>
    </w:p>
    <w:p>
      <w:pPr>
        <w:shd w:fill="F5F5F5" w:val="clear"/>
      </w:pPr>
      <w:r>
        <w:rPr>
          <w:rFonts w:ascii="Courier New" w:hAnsi="Courier New"/>
          <w:sz w:val="18"/>
        </w:rPr>
        <w:t xml:space="preserve">    | | (5 repos)   |  |  | | (SQLite)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+------v------+  |  | +------v------+ |</w:t>
      </w:r>
    </w:p>
    <w:p>
      <w:pPr>
        <w:shd w:fill="F5F5F5" w:val="clear"/>
      </w:pPr>
      <w:r>
        <w:rPr>
          <w:rFonts w:ascii="Courier New" w:hAnsi="Courier New"/>
          <w:sz w:val="18"/>
        </w:rPr>
        <w:t xml:space="preserve">    | | apex_data.db|  |  | | preroll_    | |</w:t>
      </w:r>
    </w:p>
    <w:p>
      <w:pPr>
        <w:shd w:fill="F5F5F5" w:val="clear"/>
      </w:pPr>
      <w:r>
        <w:rPr>
          <w:rFonts w:ascii="Courier New" w:hAnsi="Courier New"/>
          <w:sz w:val="18"/>
        </w:rPr>
        <w:t xml:space="preserve">    | | (SQLite)    |  |  | | tracker.db  | |</w:t>
      </w:r>
    </w:p>
    <w:p>
      <w:pPr>
        <w:shd w:fill="F5F5F5" w:val="clear"/>
      </w:pPr>
      <w:r>
        <w:rPr>
          <w:rFonts w:ascii="Courier New" w:hAnsi="Courier New"/>
          <w:sz w:val="18"/>
        </w:rPr>
        <w:t xml:space="preserve">    | +-------------+  |  | +-------------+ |</w:t>
      </w:r>
    </w:p>
    <w:p>
      <w:pPr>
        <w:shd w:fill="F5F5F5" w:val="clear"/>
      </w:pPr>
      <w:r>
        <w:rPr>
          <w:rFonts w:ascii="Courier New" w:hAnsi="Courier New"/>
          <w:sz w:val="18"/>
        </w:rPr>
        <w:t xml:space="preserve">    +------------------+  +------------------+</w:t>
      </w:r>
    </w:p>
    <w:p>
      <w:pPr>
        <w:shd w:fill="F5F5F5" w:val="clear"/>
      </w:pPr>
      <w:r>
        <w:rPr>
          <w:rFonts w:ascii="Courier New" w:hAnsi="Courier New"/>
          <w:sz w:val="18"/>
        </w:rPr>
        <w:t xml:space="preserve">             |                     ^</w:t>
      </w:r>
    </w:p>
    <w:p>
      <w:pPr>
        <w:shd w:fill="F5F5F5" w:val="clear"/>
      </w:pPr>
      <w:r>
        <w:rPr>
          <w:rFonts w:ascii="Courier New" w:hAnsi="Courier New"/>
          <w:sz w:val="18"/>
        </w:rPr>
        <w:t xml:space="preserve">             |     REST API        |</w:t>
      </w:r>
    </w:p>
    <w:p>
      <w:pPr>
        <w:shd w:fill="F5F5F5" w:val="clear"/>
      </w:pPr>
      <w:r>
        <w:rPr>
          <w:rFonts w:ascii="Courier New" w:hAnsi="Courier New"/>
          <w:sz w:val="18"/>
        </w:rPr>
        <w:t xml:space="preserve">             +---------------------+</w:t>
      </w:r>
    </w:p>
    <w:p>
      <w:pPr>
        <w:shd w:fill="F5F5F5" w:val="clear"/>
      </w:pPr>
      <w:r>
        <w:rPr>
          <w:rFonts w:ascii="Courier New" w:hAnsi="Courier New"/>
          <w:sz w:val="18"/>
        </w:rPr>
        <w:t xml:space="preserve">             (Dashboard API Client)</w:t>
      </w:r>
    </w:p>
    <w:p>
      <w:pPr>
        <w:shd w:fill="F5F5F5" w:val="clear"/>
      </w:pPr>
    </w:p>
    <w:p>
      <w:pPr>
        <w:shd w:fill="F5F5F5" w:val="clear"/>
      </w:pPr>
      <w:r>
        <w:rPr>
          <w:rFonts w:ascii="Courier New" w:hAnsi="Courier New"/>
          <w:sz w:val="18"/>
        </w:rPr>
        <w:t xml:space="preserve">    +-----------------+  +-----------------+</w:t>
      </w:r>
    </w:p>
    <w:p>
      <w:pPr>
        <w:shd w:fill="F5F5F5" w:val="clear"/>
      </w:pPr>
      <w:r>
        <w:rPr>
          <w:rFonts w:ascii="Courier New" w:hAnsi="Courier New"/>
          <w:sz w:val="18"/>
        </w:rPr>
        <w:t xml:space="preserve">    | Google Sheets   |  | Pushover API    |</w:t>
      </w:r>
    </w:p>
    <w:p>
      <w:pPr>
        <w:shd w:fill="F5F5F5" w:val="clear"/>
      </w:pPr>
      <w:r>
        <w:rPr>
          <w:rFonts w:ascii="Courier New" w:hAnsi="Courier New"/>
          <w:sz w:val="18"/>
        </w:rPr>
        <w:t xml:space="preserve">    | (Sync Service)  |  | (Notifications) |</w:t>
      </w:r>
    </w:p>
    <w:p>
      <w:pPr>
        <w:shd w:fill="F5F5F5" w:val="clear"/>
      </w:pPr>
      <w:r>
        <w:rPr>
          <w:rFonts w:ascii="Courier New" w:hAnsi="Courier New"/>
          <w:sz w:val="18"/>
        </w:rPr>
        <w:t xml:space="preserve">    +-----------------+  +-----------------+</w:t>
      </w:r>
    </w:p>
    <w:p>
      <w:pPr>
        <w:pStyle w:val="Heading2"/>
      </w:pPr>
      <w:r>
        <w:t>Technology Stack</w:t>
      </w:r>
    </w:p>
    <w:p>
      <w:pPr>
        <w:pStyle w:val="Heading3"/>
      </w:pPr>
      <w:r>
        <w:t>PreRollTracker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Purpose</w:t>
            </w:r>
          </w:p>
        </w:tc>
      </w:tr>
      <w:tr>
        <w:tc>
          <w:tcPr>
            <w:tcW w:type="dxa" w:w="2880"/>
          </w:tcPr>
          <w:p>
            <w:r>
              <w:rPr>
                <w:sz w:val="20"/>
              </w:rPr>
              <w:t>Web Framework</w:t>
            </w:r>
          </w:p>
        </w:tc>
        <w:tc>
          <w:tcPr>
            <w:tcW w:type="dxa" w:w="2880"/>
          </w:tcPr>
          <w:p>
            <w:r>
              <w:rPr>
                <w:sz w:val="20"/>
              </w:rPr>
              <w:t>Flask 3.0.3</w:t>
            </w:r>
          </w:p>
        </w:tc>
        <w:tc>
          <w:tcPr>
            <w:tcW w:type="dxa" w:w="2880"/>
          </w:tcPr>
          <w:p>
            <w:r>
              <w:rPr>
                <w:sz w:val="20"/>
              </w:rPr>
              <w:t>HTTP request handling, routing, sessions</w:t>
            </w:r>
          </w:p>
        </w:tc>
      </w:tr>
      <w:tr>
        <w:tc>
          <w:tcPr>
            <w:tcW w:type="dxa" w:w="2880"/>
          </w:tcPr>
          <w:p>
            <w:r>
              <w:rPr>
                <w:sz w:val="20"/>
              </w:rPr>
              <w:t>WSGI Server</w:t>
            </w:r>
          </w:p>
        </w:tc>
        <w:tc>
          <w:tcPr>
            <w:tcW w:type="dxa" w:w="2880"/>
          </w:tcPr>
          <w:p>
            <w:r>
              <w:rPr>
                <w:sz w:val="20"/>
              </w:rPr>
              <w:t>Gunicorn 21.2.0</w:t>
            </w:r>
          </w:p>
        </w:tc>
        <w:tc>
          <w:tcPr>
            <w:tcW w:type="dxa" w:w="2880"/>
          </w:tcPr>
          <w:p>
            <w:r>
              <w:rPr>
                <w:sz w:val="20"/>
              </w:rPr>
              <w:t>Production multi-worker server</w:t>
            </w:r>
          </w:p>
        </w:tc>
      </w:tr>
      <w:tr>
        <w:tc>
          <w:tcPr>
            <w:tcW w:type="dxa" w:w="2880"/>
          </w:tcPr>
          <w:p>
            <w:r>
              <w:rPr>
                <w:sz w:val="20"/>
              </w:rPr>
              <w:t>Database</w:t>
            </w:r>
          </w:p>
        </w:tc>
        <w:tc>
          <w:tcPr>
            <w:tcW w:type="dxa" w:w="2880"/>
          </w:tcPr>
          <w:p>
            <w:r>
              <w:rPr>
                <w:sz w:val="20"/>
              </w:rPr>
              <w:t>SQLite 3 (WAL mode)</w:t>
            </w:r>
          </w:p>
        </w:tc>
        <w:tc>
          <w:tcPr>
            <w:tcW w:type="dxa" w:w="2880"/>
          </w:tcPr>
          <w:p>
            <w:r>
              <w:rPr>
                <w:sz w:val="20"/>
              </w:rPr>
              <w:t>All persistent storage</w:t>
            </w:r>
          </w:p>
        </w:tc>
      </w:tr>
      <w:tr>
        <w:tc>
          <w:tcPr>
            <w:tcW w:type="dxa" w:w="2880"/>
          </w:tcPr>
          <w:p>
            <w:r>
              <w:rPr>
                <w:sz w:val="20"/>
              </w:rPr>
              <w:t>Auth</w:t>
            </w:r>
          </w:p>
        </w:tc>
        <w:tc>
          <w:tcPr>
            <w:tcW w:type="dxa" w:w="2880"/>
          </w:tcPr>
          <w:p>
            <w:r>
              <w:rPr>
                <w:sz w:val="20"/>
              </w:rPr>
              <w:t>bcrypt 4.0.1</w:t>
            </w:r>
          </w:p>
        </w:tc>
        <w:tc>
          <w:tcPr>
            <w:tcW w:type="dxa" w:w="2880"/>
          </w:tcPr>
          <w:p>
            <w:r>
              <w:rPr>
                <w:sz w:val="20"/>
              </w:rPr>
              <w:t>Password hashing</w:t>
            </w:r>
          </w:p>
        </w:tc>
      </w:tr>
      <w:tr>
        <w:tc>
          <w:tcPr>
            <w:tcW w:type="dxa" w:w="2880"/>
          </w:tcPr>
          <w:p>
            <w:r>
              <w:rPr>
                <w:sz w:val="20"/>
              </w:rPr>
              <w:t>CSRF</w:t>
            </w:r>
          </w:p>
        </w:tc>
        <w:tc>
          <w:tcPr>
            <w:tcW w:type="dxa" w:w="2880"/>
          </w:tcPr>
          <w:p>
            <w:r>
              <w:rPr>
                <w:sz w:val="20"/>
              </w:rPr>
              <w:t>Flask-WTF 1.2.2</w:t>
            </w:r>
          </w:p>
        </w:tc>
        <w:tc>
          <w:tcPr>
            <w:tcW w:type="dxa" w:w="2880"/>
          </w:tcPr>
          <w:p>
            <w:r>
              <w:rPr>
                <w:sz w:val="20"/>
              </w:rPr>
              <w:t>Cross-site request forgery protection</w:t>
            </w:r>
          </w:p>
        </w:tc>
      </w:tr>
      <w:tr>
        <w:tc>
          <w:tcPr>
            <w:tcW w:type="dxa" w:w="2880"/>
          </w:tcPr>
          <w:p>
            <w:r>
              <w:rPr>
                <w:sz w:val="20"/>
              </w:rPr>
              <w:t>Rate Limiting</w:t>
            </w:r>
          </w:p>
        </w:tc>
        <w:tc>
          <w:tcPr>
            <w:tcW w:type="dxa" w:w="2880"/>
          </w:tcPr>
          <w:p>
            <w:r>
              <w:rPr>
                <w:sz w:val="20"/>
              </w:rPr>
              <w:t>Flask-Limiter 3.5.0</w:t>
            </w:r>
          </w:p>
        </w:tc>
        <w:tc>
          <w:tcPr>
            <w:tcW w:type="dxa" w:w="2880"/>
          </w:tcPr>
          <w:p>
            <w:r>
              <w:rPr>
                <w:sz w:val="20"/>
              </w:rPr>
              <w:t>API rate limiting</w:t>
            </w:r>
          </w:p>
        </w:tc>
      </w:tr>
      <w:tr>
        <w:tc>
          <w:tcPr>
            <w:tcW w:type="dxa" w:w="2880"/>
          </w:tcPr>
          <w:p>
            <w:r>
              <w:rPr>
                <w:sz w:val="20"/>
              </w:rPr>
              <w:t>Monitoring</w:t>
            </w:r>
          </w:p>
        </w:tc>
        <w:tc>
          <w:tcPr>
            <w:tcW w:type="dxa" w:w="2880"/>
          </w:tcPr>
          <w:p>
            <w:r>
              <w:rPr>
                <w:sz w:val="20"/>
              </w:rPr>
              <w:t>sentry-sdk</w:t>
            </w:r>
          </w:p>
        </w:tc>
        <w:tc>
          <w:tcPr>
            <w:tcW w:type="dxa" w:w="2880"/>
          </w:tcPr>
          <w:p>
            <w:r>
              <w:rPr>
                <w:sz w:val="20"/>
              </w:rPr>
              <w:t>Error tracking and performance monitoring</w:t>
            </w:r>
          </w:p>
        </w:tc>
      </w:tr>
      <w:tr>
        <w:tc>
          <w:tcPr>
            <w:tcW w:type="dxa" w:w="2880"/>
          </w:tcPr>
          <w:p>
            <w:r>
              <w:rPr>
                <w:sz w:val="20"/>
              </w:rPr>
              <w:t>Frontend</w:t>
            </w:r>
          </w:p>
        </w:tc>
        <w:tc>
          <w:tcPr>
            <w:tcW w:type="dxa" w:w="2880"/>
          </w:tcPr>
          <w:p>
            <w:r>
              <w:rPr>
                <w:sz w:val="20"/>
              </w:rPr>
              <w:t>Standalone HTML + polish-system.css</w:t>
            </w:r>
          </w:p>
        </w:tc>
        <w:tc>
          <w:tcPr>
            <w:tcW w:type="dxa" w:w="2880"/>
          </w:tcPr>
          <w:p>
            <w:r>
              <w:rPr>
                <w:sz w:val="20"/>
              </w:rPr>
              <w:t>No Jinja2 templates; HTML served via send_file</w:t>
            </w:r>
          </w:p>
        </w:tc>
      </w:tr>
      <w:tr>
        <w:tc>
          <w:tcPr>
            <w:tcW w:type="dxa" w:w="2880"/>
          </w:tcPr>
          <w:p>
            <w:r>
              <w:rPr>
                <w:sz w:val="20"/>
              </w:rPr>
              <w:t>PWA</w:t>
            </w:r>
          </w:p>
        </w:tc>
        <w:tc>
          <w:tcPr>
            <w:tcW w:type="dxa" w:w="2880"/>
          </w:tcPr>
          <w:p>
            <w:r>
              <w:rPr>
                <w:sz w:val="20"/>
              </w:rPr>
              <w:t>manifest.json + sw.js</w:t>
            </w:r>
          </w:p>
        </w:tc>
        <w:tc>
          <w:tcPr>
            <w:tcW w:type="dxa" w:w="2880"/>
          </w:tcPr>
          <w:p>
            <w:r>
              <w:rPr>
                <w:sz w:val="20"/>
              </w:rPr>
              <w:t>Offline capability, installable app</w:t>
            </w:r>
          </w:p>
        </w:tc>
      </w:tr>
      <w:tr>
        <w:tc>
          <w:tcPr>
            <w:tcW w:type="dxa" w:w="2880"/>
          </w:tcPr>
          <w:p>
            <w:r>
              <w:rPr>
                <w:sz w:val="20"/>
              </w:rPr>
              <w:t>Environment</w:t>
            </w:r>
          </w:p>
        </w:tc>
        <w:tc>
          <w:tcPr>
            <w:tcW w:type="dxa" w:w="2880"/>
          </w:tcPr>
          <w:p>
            <w:r>
              <w:rPr>
                <w:sz w:val="20"/>
              </w:rPr>
              <w:t>python-dotenv 1.0.0</w:t>
            </w:r>
          </w:p>
        </w:tc>
        <w:tc>
          <w:tcPr>
            <w:tcW w:type="dxa" w:w="2880"/>
          </w:tcPr>
          <w:p>
            <w:r>
              <w:rPr>
                <w:sz w:val="20"/>
              </w:rPr>
              <w:t>.env file loading</w:t>
            </w:r>
          </w:p>
        </w:tc>
      </w:tr>
      <w:tr>
        <w:tc>
          <w:tcPr>
            <w:tcW w:type="dxa" w:w="2880"/>
          </w:tcPr>
          <w:p>
            <w:r>
              <w:rPr>
                <w:sz w:val="20"/>
              </w:rPr>
              <w:t>Math</w:t>
            </w:r>
          </w:p>
        </w:tc>
        <w:tc>
          <w:tcPr>
            <w:tcW w:type="dxa" w:w="2880"/>
          </w:tcPr>
          <w:p>
            <w:r>
              <w:rPr>
                <w:sz w:val="20"/>
              </w:rPr>
              <w:t>NumPy</w:t>
            </w:r>
          </w:p>
        </w:tc>
        <w:tc>
          <w:tcPr>
            <w:tcW w:type="dxa" w:w="2880"/>
          </w:tcPr>
          <w:p>
            <w:r>
              <w:rPr>
                <w:sz w:val="20"/>
              </w:rPr>
              <w:t>Production rate regression analysis</w:t>
            </w:r>
          </w:p>
        </w:tc>
      </w:tr>
    </w:tbl>
    <w:p/>
    <w:p>
      <w:pPr>
        <w:pStyle w:val="Heading3"/>
      </w:pPr>
      <w:r>
        <w:t>ApexAPI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Purpose</w:t>
            </w:r>
          </w:p>
        </w:tc>
      </w:tr>
      <w:tr>
        <w:tc>
          <w:tcPr>
            <w:tcW w:type="dxa" w:w="2880"/>
          </w:tcPr>
          <w:p>
            <w:r>
              <w:rPr>
                <w:sz w:val="20"/>
              </w:rPr>
              <w:t>GUI Framework</w:t>
            </w:r>
          </w:p>
        </w:tc>
        <w:tc>
          <w:tcPr>
            <w:tcW w:type="dxa" w:w="2880"/>
          </w:tcPr>
          <w:p>
            <w:r>
              <w:rPr>
                <w:sz w:val="20"/>
              </w:rPr>
              <w:t>customtkinter 5.0+</w:t>
            </w:r>
          </w:p>
        </w:tc>
        <w:tc>
          <w:tcPr>
            <w:tcW w:type="dxa" w:w="2880"/>
          </w:tcPr>
          <w:p>
            <w:r>
              <w:rPr>
                <w:sz w:val="20"/>
              </w:rPr>
              <w:t>Modern tkinter-based desktop UI</w:t>
            </w:r>
          </w:p>
        </w:tc>
      </w:tr>
      <w:tr>
        <w:tc>
          <w:tcPr>
            <w:tcW w:type="dxa" w:w="2880"/>
          </w:tcPr>
          <w:p>
            <w:r>
              <w:rPr>
                <w:sz w:val="20"/>
              </w:rPr>
              <w:t>HTTP Client (Sync)</w:t>
            </w:r>
          </w:p>
        </w:tc>
        <w:tc>
          <w:tcPr>
            <w:tcW w:type="dxa" w:w="2880"/>
          </w:tcPr>
          <w:p>
            <w:r>
              <w:rPr>
                <w:sz w:val="20"/>
              </w:rPr>
              <w:t>requests 2.28+</w:t>
            </w:r>
          </w:p>
        </w:tc>
        <w:tc>
          <w:tcPr>
            <w:tcW w:type="dxa" w:w="2880"/>
          </w:tcPr>
          <w:p>
            <w:r>
              <w:rPr>
                <w:sz w:val="20"/>
              </w:rPr>
              <w:t>Synchronous API calls</w:t>
            </w:r>
          </w:p>
        </w:tc>
      </w:tr>
      <w:tr>
        <w:tc>
          <w:tcPr>
            <w:tcW w:type="dxa" w:w="2880"/>
          </w:tcPr>
          <w:p>
            <w:r>
              <w:rPr>
                <w:sz w:val="20"/>
              </w:rPr>
              <w:t>HTTP Client (Async)</w:t>
            </w:r>
          </w:p>
        </w:tc>
        <w:tc>
          <w:tcPr>
            <w:tcW w:type="dxa" w:w="2880"/>
          </w:tcPr>
          <w:p>
            <w:r>
              <w:rPr>
                <w:sz w:val="20"/>
              </w:rPr>
              <w:t>aiohttp 3.8+</w:t>
            </w:r>
          </w:p>
        </w:tc>
        <w:tc>
          <w:tcPr>
            <w:tcW w:type="dxa" w:w="2880"/>
          </w:tcPr>
          <w:p>
            <w:r>
              <w:rPr>
                <w:sz w:val="20"/>
              </w:rPr>
              <w:t>Async API calls with connection pooling</w:t>
            </w:r>
          </w:p>
        </w:tc>
      </w:tr>
      <w:tr>
        <w:tc>
          <w:tcPr>
            <w:tcW w:type="dxa" w:w="2880"/>
          </w:tcPr>
          <w:p>
            <w:r>
              <w:rPr>
                <w:sz w:val="20"/>
              </w:rPr>
              <w:t>Data Processing</w:t>
            </w:r>
          </w:p>
        </w:tc>
        <w:tc>
          <w:tcPr>
            <w:tcW w:type="dxa" w:w="2880"/>
          </w:tcPr>
          <w:p>
            <w:r>
              <w:rPr>
                <w:sz w:val="20"/>
              </w:rPr>
              <w:t>pandas 1.5+</w:t>
            </w:r>
          </w:p>
        </w:tc>
        <w:tc>
          <w:tcPr>
            <w:tcW w:type="dxa" w:w="2880"/>
          </w:tcPr>
          <w:p>
            <w:r>
              <w:rPr>
                <w:sz w:val="20"/>
              </w:rPr>
              <w:t>Order data analysis and transformation</w:t>
            </w:r>
          </w:p>
        </w:tc>
      </w:tr>
      <w:tr>
        <w:tc>
          <w:tcPr>
            <w:tcW w:type="dxa" w:w="2880"/>
          </w:tcPr>
          <w:p>
            <w:r>
              <w:rPr>
                <w:sz w:val="20"/>
              </w:rPr>
              <w:t>PDF Generation</w:t>
            </w:r>
          </w:p>
        </w:tc>
        <w:tc>
          <w:tcPr>
            <w:tcW w:type="dxa" w:w="2880"/>
          </w:tcPr>
          <w:p>
            <w:r>
              <w:rPr>
                <w:sz w:val="20"/>
              </w:rPr>
              <w:t>reportlab 3.6+</w:t>
            </w:r>
          </w:p>
        </w:tc>
        <w:tc>
          <w:tcPr>
            <w:tcW w:type="dxa" w:w="2880"/>
          </w:tcPr>
          <w:p>
            <w:r>
              <w:rPr>
                <w:sz w:val="20"/>
              </w:rPr>
              <w:t>Packing lists and order forms</w:t>
            </w:r>
          </w:p>
        </w:tc>
      </w:tr>
      <w:tr>
        <w:tc>
          <w:tcPr>
            <w:tcW w:type="dxa" w:w="2880"/>
          </w:tcPr>
          <w:p>
            <w:r>
              <w:rPr>
                <w:sz w:val="20"/>
              </w:rPr>
              <w:t>Database</w:t>
            </w:r>
          </w:p>
        </w:tc>
        <w:tc>
          <w:tcPr>
            <w:tcW w:type="dxa" w:w="2880"/>
          </w:tcPr>
          <w:p>
            <w:r>
              <w:rPr>
                <w:sz w:val="20"/>
              </w:rPr>
              <w:t>SQLite 3</w:t>
            </w:r>
          </w:p>
        </w:tc>
        <w:tc>
          <w:tcPr>
            <w:tcW w:type="dxa" w:w="2880"/>
          </w:tcPr>
          <w:p>
            <w:r>
              <w:rPr>
                <w:sz w:val="20"/>
              </w:rPr>
              <w:t>Local caching and state</w:t>
            </w:r>
          </w:p>
        </w:tc>
      </w:tr>
      <w:tr>
        <w:tc>
          <w:tcPr>
            <w:tcW w:type="dxa" w:w="2880"/>
          </w:tcPr>
          <w:p>
            <w:r>
              <w:rPr>
                <w:sz w:val="20"/>
              </w:rPr>
              <w:t>Security</w:t>
            </w:r>
          </w:p>
        </w:tc>
        <w:tc>
          <w:tcPr>
            <w:tcW w:type="dxa" w:w="2880"/>
          </w:tcPr>
          <w:p>
            <w:r>
              <w:rPr>
                <w:sz w:val="20"/>
              </w:rPr>
              <w:t>keyring 23.0+</w:t>
            </w:r>
          </w:p>
        </w:tc>
        <w:tc>
          <w:tcPr>
            <w:tcW w:type="dxa" w:w="2880"/>
          </w:tcPr>
          <w:p>
            <w:r>
              <w:rPr>
                <w:sz w:val="20"/>
              </w:rPr>
              <w:t>OS-level credential storage</w:t>
            </w:r>
          </w:p>
        </w:tc>
      </w:tr>
      <w:tr>
        <w:tc>
          <w:tcPr>
            <w:tcW w:type="dxa" w:w="2880"/>
          </w:tcPr>
          <w:p>
            <w:r>
              <w:rPr>
                <w:sz w:val="20"/>
              </w:rPr>
              <w:t>Encryption</w:t>
            </w:r>
          </w:p>
        </w:tc>
        <w:tc>
          <w:tcPr>
            <w:tcW w:type="dxa" w:w="2880"/>
          </w:tcPr>
          <w:p>
            <w:r>
              <w:rPr>
                <w:sz w:val="20"/>
              </w:rPr>
              <w:t>cryptography 3.4.8+</w:t>
            </w:r>
          </w:p>
        </w:tc>
        <w:tc>
          <w:tcPr>
            <w:tcW w:type="dxa" w:w="2880"/>
          </w:tcPr>
          <w:p>
            <w:r>
              <w:rPr>
                <w:sz w:val="20"/>
              </w:rPr>
              <w:t>Token security</w:t>
            </w:r>
          </w:p>
        </w:tc>
      </w:tr>
      <w:tr>
        <w:tc>
          <w:tcPr>
            <w:tcW w:type="dxa" w:w="2880"/>
          </w:tcPr>
          <w:p>
            <w:r>
              <w:rPr>
                <w:sz w:val="20"/>
              </w:rPr>
              <w:t>Linting</w:t>
            </w:r>
          </w:p>
        </w:tc>
        <w:tc>
          <w:tcPr>
            <w:tcW w:type="dxa" w:w="2880"/>
          </w:tcPr>
          <w:p>
            <w:r>
              <w:rPr>
                <w:sz w:val="20"/>
              </w:rPr>
              <w:t>ruff 0.8+</w:t>
            </w:r>
          </w:p>
        </w:tc>
        <w:tc>
          <w:tcPr>
            <w:tcW w:type="dxa" w:w="2880"/>
          </w:tcPr>
          <w:p>
            <w:r>
              <w:rPr>
                <w:sz w:val="20"/>
              </w:rPr>
              <w:t>Code quality</w:t>
            </w:r>
          </w:p>
        </w:tc>
      </w:tr>
      <w:tr>
        <w:tc>
          <w:tcPr>
            <w:tcW w:type="dxa" w:w="2880"/>
          </w:tcPr>
          <w:p>
            <w:r>
              <w:rPr>
                <w:sz w:val="20"/>
              </w:rPr>
              <w:t>Testing</w:t>
            </w:r>
          </w:p>
        </w:tc>
        <w:tc>
          <w:tcPr>
            <w:tcW w:type="dxa" w:w="2880"/>
          </w:tcPr>
          <w:p>
            <w:r>
              <w:rPr>
                <w:sz w:val="20"/>
              </w:rPr>
              <w:t>pytest 8.0+, responses 0.25+</w:t>
            </w:r>
          </w:p>
        </w:tc>
        <w:tc>
          <w:tcPr>
            <w:tcW w:type="dxa" w:w="2880"/>
          </w:tcPr>
          <w:p>
            <w:r>
              <w:rPr>
                <w:sz w:val="20"/>
              </w:rPr>
              <w:t>Test suite with HTTP mocking</w:t>
            </w:r>
          </w:p>
        </w:tc>
      </w:tr>
    </w:tbl>
    <w:p/>
    <w:p>
      <w:pPr>
        <w:pStyle w:val="Heading2"/>
      </w:pPr>
      <w:r>
        <w:t>Data Flow Between PreRollTracker and ApexAPI</w:t>
      </w:r>
    </w:p>
    <w:p>
      <w:r>
        <w:t>The two applications share data in both directions through several integration points:</w:t>
      </w:r>
    </w:p>
    <w:p>
      <w:pPr>
        <w:pStyle w:val="Heading3"/>
      </w:pPr>
      <w:r>
        <w:t>ApexAPI to PreRollTracker (Dashboard API Client)</w:t>
      </w:r>
    </w:p>
    <w:p>
      <w:r>
        <w:t xml:space="preserve">ApexAPI acts as a client to PreRollTracker's REST API via </w:t>
      </w:r>
      <w:r>
        <w:rPr>
          <w:rFonts w:ascii="Courier New" w:hAnsi="Courier New"/>
          <w:sz w:val="20"/>
        </w:rPr>
        <w:t>services/dashboard_api_client.py</w:t>
      </w:r>
      <w:r>
        <w:t>:</w:t>
      </w:r>
    </w:p>
    <w:p>
      <w:pPr>
        <w:pStyle w:val="ListNumber"/>
      </w:pPr>
      <w:r>
        <w:rPr>
          <w:b/>
        </w:rPr>
        <w:t>Batch Inventory Sync</w:t>
      </w:r>
      <w:r>
        <w:t xml:space="preserve"> -- </w:t>
      </w:r>
      <w:r>
        <w:rPr>
          <w:rFonts w:ascii="Courier New" w:hAnsi="Courier New"/>
          <w:sz w:val="20"/>
        </w:rPr>
        <w:t>BatchInventorySyncService</w:t>
      </w:r>
      <w:r>
        <w:t xml:space="preserve"> reads finished goods from the PreRollTracker dashboard and synchronizes quantities with Apex Trading inventory</w:t>
      </w:r>
    </w:p>
    <w:p>
      <w:pPr>
        <w:pStyle w:val="ListNumber"/>
      </w:pPr>
      <w:r>
        <w:rPr>
          <w:b/>
        </w:rPr>
        <w:t>Pre-Roll Packing Lists</w:t>
      </w:r>
      <w:r>
        <w:t xml:space="preserve"> -- ApexAPI reads active batch data from </w:t>
      </w:r>
      <w:r>
        <w:rPr>
          <w:rFonts w:ascii="Courier New" w:hAnsi="Courier New"/>
          <w:sz w:val="20"/>
        </w:rPr>
        <w:t>/api/data</w:t>
      </w:r>
      <w:r>
        <w:t xml:space="preserve"> and finished goods from </w:t>
      </w:r>
      <w:r>
        <w:rPr>
          <w:rFonts w:ascii="Courier New" w:hAnsi="Courier New"/>
          <w:sz w:val="20"/>
        </w:rPr>
        <w:t>/api/finished-goods/</w:t>
      </w:r>
      <w:r>
        <w:t xml:space="preserve"> to build packing lists</w:t>
      </w:r>
    </w:p>
    <w:p>
      <w:pPr>
        <w:pStyle w:val="ListNumber"/>
      </w:pPr>
      <w:r>
        <w:rPr>
          <w:b/>
        </w:rPr>
        <w:t>METRC Number Matching</w:t>
      </w:r>
      <w:r>
        <w:t xml:space="preserve"> -- Both systems use METRC tracking numbers as the canonical identifier for cannabis packages; ApexAPI maps Apex Trading product names to METRC numbers via </w:t>
      </w:r>
      <w:r>
        <w:rPr>
          <w:rFonts w:ascii="Courier New" w:hAnsi="Courier New"/>
          <w:sz w:val="20"/>
        </w:rPr>
        <w:t>BatchMappingService</w:t>
      </w:r>
    </w:p>
    <w:p>
      <w:pPr>
        <w:pStyle w:val="Heading3"/>
      </w:pPr>
      <w:r>
        <w:t>PreRollTracker to ApexAPI (Apex Sync)</w:t>
      </w:r>
    </w:p>
    <w:p>
      <w:r>
        <w:t>PreRollTracker has API endpoints for triggering and checking sync status:</w:t>
      </w:r>
    </w:p>
    <w:p>
      <w:pPr>
        <w:pStyle w:val="ListNumber"/>
      </w:pPr>
      <w:r>
        <w:rPr>
          <w:rFonts w:ascii="Courier New" w:hAnsi="Courier New"/>
          <w:sz w:val="20"/>
        </w:rPr>
        <w:t>/api/apex-sync-status</w:t>
      </w:r>
      <w:r>
        <w:t xml:space="preserve"> -- Returns current sync state</w:t>
      </w:r>
    </w:p>
    <w:p>
      <w:pPr>
        <w:pStyle w:val="ListNumber"/>
      </w:pPr>
      <w:r>
        <w:rPr>
          <w:rFonts w:ascii="Courier New" w:hAnsi="Courier New"/>
          <w:sz w:val="20"/>
        </w:rPr>
        <w:t>/api/apex-sync-trigger</w:t>
      </w:r>
      <w:r>
        <w:t xml:space="preserve"> -- Initiates a push of finished goods data</w:t>
      </w:r>
    </w:p>
    <w:p>
      <w:pPr>
        <w:pStyle w:val="ListNumber"/>
      </w:pPr>
      <w:r>
        <w:t xml:space="preserve">Finished goods entries store </w:t>
      </w:r>
      <w:r>
        <w:rPr>
          <w:rFonts w:ascii="Courier New" w:hAnsi="Courier New"/>
          <w:sz w:val="20"/>
        </w:rPr>
        <w:t>apex_auto_inventory</w:t>
      </w:r>
      <w:r>
        <w:t xml:space="preserve">, </w:t>
      </w:r>
      <w:r>
        <w:rPr>
          <w:rFonts w:ascii="Courier New" w:hAnsi="Courier New"/>
          <w:sz w:val="20"/>
        </w:rPr>
        <w:t>apex_units</w:t>
      </w:r>
      <w:r>
        <w:t xml:space="preserve">, and </w:t>
      </w:r>
      <w:r>
        <w:rPr>
          <w:rFonts w:ascii="Courier New" w:hAnsi="Courier New"/>
          <w:sz w:val="20"/>
        </w:rPr>
        <w:t>apex_sku_settings</w:t>
      </w:r>
      <w:r>
        <w:t xml:space="preserve"> for ApexAPI integration</w:t>
      </w:r>
    </w:p>
    <w:p>
      <w:pPr>
        <w:pStyle w:val="Heading3"/>
      </w:pPr>
      <w:r>
        <w:t>Shared Data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Data</w:t>
            </w:r>
          </w:p>
        </w:tc>
        <w:tc>
          <w:tcPr>
            <w:tcW w:type="dxa" w:w="2160"/>
          </w:tcPr>
          <w:p>
            <w:r>
              <w:rPr>
                <w:b/>
                <w:sz w:val="20"/>
              </w:rPr>
              <w:t>PreRollTracker Field</w:t>
            </w:r>
          </w:p>
        </w:tc>
        <w:tc>
          <w:tcPr>
            <w:tcW w:type="dxa" w:w="2160"/>
          </w:tcPr>
          <w:p>
            <w:r>
              <w:rPr>
                <w:b/>
                <w:sz w:val="20"/>
              </w:rPr>
              <w:t>ApexAPI Field</w:t>
            </w:r>
          </w:p>
        </w:tc>
        <w:tc>
          <w:tcPr>
            <w:tcW w:type="dxa" w:w="2160"/>
          </w:tcPr>
          <w:p>
            <w:r>
              <w:rPr>
                <w:b/>
                <w:sz w:val="20"/>
              </w:rPr>
              <w:t>Flow Direction</w:t>
            </w:r>
          </w:p>
        </w:tc>
      </w:tr>
      <w:tr>
        <w:tc>
          <w:tcPr>
            <w:tcW w:type="dxa" w:w="2160"/>
          </w:tcPr>
          <w:p>
            <w:r>
              <w:rPr>
                <w:sz w:val="20"/>
              </w:rPr>
              <w:t>METRC Numbers</w:t>
            </w:r>
          </w:p>
        </w:tc>
        <w:tc>
          <w:tcPr>
            <w:tcW w:type="dxa" w:w="2160"/>
          </w:tcPr>
          <w:p>
            <w:r>
              <w:rPr>
                <w:sz w:val="20"/>
              </w:rPr>
              <w:t>`finished_goods.metrc_number`</w:t>
            </w:r>
          </w:p>
        </w:tc>
        <w:tc>
          <w:tcPr>
            <w:tcW w:type="dxa" w:w="2160"/>
          </w:tcPr>
          <w:p>
            <w:r>
              <w:rPr>
                <w:sz w:val="20"/>
              </w:rPr>
              <w:t>`batch_mapping_cache.json`</w:t>
            </w:r>
          </w:p>
        </w:tc>
        <w:tc>
          <w:tcPr>
            <w:tcW w:type="dxa" w:w="2160"/>
          </w:tcPr>
          <w:p>
            <w:r>
              <w:rPr>
                <w:sz w:val="20"/>
              </w:rPr>
              <w:t>Bidirectional</w:t>
            </w:r>
          </w:p>
        </w:tc>
      </w:tr>
      <w:tr>
        <w:tc>
          <w:tcPr>
            <w:tcW w:type="dxa" w:w="2160"/>
          </w:tcPr>
          <w:p>
            <w:r>
              <w:rPr>
                <w:sz w:val="20"/>
              </w:rPr>
              <w:t>Grams Available</w:t>
            </w:r>
          </w:p>
        </w:tc>
        <w:tc>
          <w:tcPr>
            <w:tcW w:type="dxa" w:w="2160"/>
          </w:tcPr>
          <w:p>
            <w:r>
              <w:rPr>
                <w:sz w:val="20"/>
              </w:rPr>
              <w:t>`finished_goods.current_grams`</w:t>
            </w:r>
          </w:p>
        </w:tc>
        <w:tc>
          <w:tcPr>
            <w:tcW w:type="dxa" w:w="2160"/>
          </w:tcPr>
          <w:p>
            <w:r>
              <w:rPr>
                <w:sz w:val="20"/>
              </w:rPr>
              <w:t>Dashboard API reads</w:t>
            </w:r>
          </w:p>
        </w:tc>
        <w:tc>
          <w:tcPr>
            <w:tcW w:type="dxa" w:w="2160"/>
          </w:tcPr>
          <w:p>
            <w:r>
              <w:rPr>
                <w:sz w:val="20"/>
              </w:rPr>
              <w:t>PRT -&gt; Apex</w:t>
            </w:r>
          </w:p>
        </w:tc>
      </w:tr>
      <w:tr>
        <w:tc>
          <w:tcPr>
            <w:tcW w:type="dxa" w:w="2160"/>
          </w:tcPr>
          <w:p>
            <w:r>
              <w:rPr>
                <w:sz w:val="20"/>
              </w:rPr>
              <w:t>Packed Quantities</w:t>
            </w:r>
          </w:p>
        </w:tc>
        <w:tc>
          <w:tcPr>
            <w:tcW w:type="dxa" w:w="2160"/>
          </w:tcPr>
          <w:p>
            <w:r>
              <w:rPr>
                <w:sz w:val="20"/>
              </w:rPr>
              <w:t>`finished_goods.grams_packed`</w:t>
            </w:r>
          </w:p>
        </w:tc>
        <w:tc>
          <w:tcPr>
            <w:tcW w:type="dxa" w:w="2160"/>
          </w:tcPr>
          <w:p>
            <w:r>
              <w:rPr>
                <w:sz w:val="20"/>
              </w:rPr>
              <w:t>`preroll_items.packed`</w:t>
            </w:r>
          </w:p>
        </w:tc>
        <w:tc>
          <w:tcPr>
            <w:tcW w:type="dxa" w:w="2160"/>
          </w:tcPr>
          <w:p>
            <w:r>
              <w:rPr>
                <w:sz w:val="20"/>
              </w:rPr>
              <w:t>Bidirectional</w:t>
            </w:r>
          </w:p>
        </w:tc>
      </w:tr>
      <w:tr>
        <w:tc>
          <w:tcPr>
            <w:tcW w:type="dxa" w:w="2160"/>
          </w:tcPr>
          <w:p>
            <w:r>
              <w:rPr>
                <w:sz w:val="20"/>
              </w:rPr>
              <w:t>Ordered Quantities</w:t>
            </w:r>
          </w:p>
        </w:tc>
        <w:tc>
          <w:tcPr>
            <w:tcW w:type="dxa" w:w="2160"/>
          </w:tcPr>
          <w:p>
            <w:r>
              <w:rPr>
                <w:sz w:val="20"/>
              </w:rPr>
              <w:t>`finished_goods.grams_ordered`</w:t>
            </w:r>
          </w:p>
        </w:tc>
        <w:tc>
          <w:tcPr>
            <w:tcW w:type="dxa" w:w="2160"/>
          </w:tcPr>
          <w:p>
            <w:r>
              <w:rPr>
                <w:sz w:val="20"/>
              </w:rPr>
              <w:t>`preroll_items.ordered`</w:t>
            </w:r>
          </w:p>
        </w:tc>
        <w:tc>
          <w:tcPr>
            <w:tcW w:type="dxa" w:w="2160"/>
          </w:tcPr>
          <w:p>
            <w:r>
              <w:rPr>
                <w:sz w:val="20"/>
              </w:rPr>
              <w:t>Apex -&gt; PRT</w:t>
            </w:r>
          </w:p>
        </w:tc>
      </w:tr>
      <w:tr>
        <w:tc>
          <w:tcPr>
            <w:tcW w:type="dxa" w:w="2160"/>
          </w:tcPr>
          <w:p>
            <w:r>
              <w:rPr>
                <w:sz w:val="20"/>
              </w:rPr>
              <w:t>SKU Breakdown</w:t>
            </w:r>
          </w:p>
        </w:tc>
        <w:tc>
          <w:tcPr>
            <w:tcW w:type="dxa" w:w="2160"/>
          </w:tcPr>
          <w:p>
            <w:r>
              <w:rPr>
                <w:sz w:val="20"/>
              </w:rPr>
              <w:t>`finished_goods.sku_breakdown`</w:t>
            </w:r>
          </w:p>
        </w:tc>
        <w:tc>
          <w:tcPr>
            <w:tcW w:type="dxa" w:w="2160"/>
          </w:tcPr>
          <w:p>
            <w:r>
              <w:rPr>
                <w:sz w:val="20"/>
              </w:rPr>
              <w:t>Product parser</w:t>
            </w:r>
          </w:p>
        </w:tc>
        <w:tc>
          <w:tcPr>
            <w:tcW w:type="dxa" w:w="2160"/>
          </w:tcPr>
          <w:p>
            <w:r>
              <w:rPr>
                <w:sz w:val="20"/>
              </w:rPr>
              <w:t>PRT -&gt; Apex</w:t>
            </w:r>
          </w:p>
        </w:tc>
      </w:tr>
    </w:tbl>
    <w:p/>
    <w:p>
      <w:pPr>
        <w:pStyle w:val="Heading2"/>
      </w:pPr>
      <w:r>
        <w:t>Request Lifecycle in PreRollTracker</w:t>
      </w:r>
    </w:p>
    <w:p>
      <w:r>
        <w:t>PreRollTracker follows a classic Flask request lifecycle with blueprint-based routing.</w:t>
      </w:r>
    </w:p>
    <w:p>
      <w:pPr>
        <w:pStyle w:val="Heading3"/>
      </w:pPr>
      <w:r>
        <w:t>HTTP Request Flow</w:t>
      </w:r>
    </w:p>
    <w:p>
      <w:pPr>
        <w:shd w:fill="F5F5F5" w:val="clear"/>
      </w:pPr>
      <w:r>
        <w:rPr>
          <w:rFonts w:ascii="Courier New" w:hAnsi="Courier New"/>
          <w:sz w:val="18"/>
        </w:rPr>
        <w:t>Browser/API Client</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[Gunicorn Worker]</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[Flask App (app.py)]</w:t>
      </w:r>
    </w:p>
    <w:p>
      <w:pPr>
        <w:shd w:fill="F5F5F5" w:val="clear"/>
      </w:pPr>
      <w:r>
        <w:rPr>
          <w:rFonts w:ascii="Courier New" w:hAnsi="Courier New"/>
          <w:sz w:val="18"/>
        </w:rPr>
        <w:t xml:space="preserve">       |</w:t>
      </w:r>
    </w:p>
    <w:p>
      <w:pPr>
        <w:shd w:fill="F5F5F5" w:val="clear"/>
      </w:pPr>
      <w:r>
        <w:rPr>
          <w:rFonts w:ascii="Courier New" w:hAnsi="Courier New"/>
          <w:sz w:val="18"/>
        </w:rPr>
        <w:t xml:space="preserve">       +--- CSRF Check (CustomCSRFProtect)</w:t>
      </w:r>
    </w:p>
    <w:p>
      <w:pPr>
        <w:shd w:fill="F5F5F5" w:val="clear"/>
      </w:pPr>
      <w:r>
        <w:rPr>
          <w:rFonts w:ascii="Courier New" w:hAnsi="Courier New"/>
          <w:sz w:val="18"/>
        </w:rPr>
        <w:t xml:space="preserve">       |    - API routes (/api/*) are exempt</w:t>
      </w:r>
    </w:p>
    <w:p>
      <w:pPr>
        <w:shd w:fill="F5F5F5" w:val="clear"/>
      </w:pPr>
      <w:r>
        <w:rPr>
          <w:rFonts w:ascii="Courier New" w:hAnsi="Courier New"/>
          <w:sz w:val="18"/>
        </w:rPr>
        <w:t xml:space="preserve">       |    - Web routes require CSRF token</w:t>
      </w:r>
    </w:p>
    <w:p>
      <w:pPr>
        <w:shd w:fill="F5F5F5" w:val="clear"/>
      </w:pPr>
      <w:r>
        <w:rPr>
          <w:rFonts w:ascii="Courier New" w:hAnsi="Courier New"/>
          <w:sz w:val="18"/>
        </w:rPr>
        <w:t xml:space="preserve">       |</w:t>
      </w:r>
    </w:p>
    <w:p>
      <w:pPr>
        <w:shd w:fill="F5F5F5" w:val="clear"/>
      </w:pPr>
      <w:r>
        <w:rPr>
          <w:rFonts w:ascii="Courier New" w:hAnsi="Courier New"/>
          <w:sz w:val="18"/>
        </w:rPr>
        <w:t xml:space="preserve">       +--- Rate Limiting (Flask-Limiter)</w:t>
      </w:r>
    </w:p>
    <w:p>
      <w:pPr>
        <w:shd w:fill="F5F5F5" w:val="clear"/>
      </w:pPr>
      <w:r>
        <w:rPr>
          <w:rFonts w:ascii="Courier New" w:hAnsi="Courier New"/>
          <w:sz w:val="18"/>
        </w:rPr>
        <w:t xml:space="preserve">       |</w:t>
      </w:r>
    </w:p>
    <w:p>
      <w:pPr>
        <w:shd w:fill="F5F5F5" w:val="clear"/>
      </w:pPr>
      <w:r>
        <w:rPr>
          <w:rFonts w:ascii="Courier New" w:hAnsi="Courier New"/>
          <w:sz w:val="18"/>
        </w:rPr>
        <w:t xml:space="preserve">       +--- Route Matching --&gt; Blueprint</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[Authentication Decorator]</w:t>
      </w:r>
    </w:p>
    <w:p>
      <w:pPr>
        <w:shd w:fill="F5F5F5" w:val="clear"/>
      </w:pPr>
      <w:r>
        <w:rPr>
          <w:rFonts w:ascii="Courier New" w:hAnsi="Courier New"/>
          <w:sz w:val="18"/>
        </w:rPr>
        <w:t xml:space="preserve">       |</w:t>
      </w:r>
    </w:p>
    <w:p>
      <w:pPr>
        <w:shd w:fill="F5F5F5" w:val="clear"/>
      </w:pPr>
      <w:r>
        <w:rPr>
          <w:rFonts w:ascii="Courier New" w:hAnsi="Courier New"/>
          <w:sz w:val="18"/>
        </w:rPr>
        <w:t xml:space="preserve">       +--- @login_required</w:t>
      </w:r>
    </w:p>
    <w:p>
      <w:pPr>
        <w:shd w:fill="F5F5F5" w:val="clear"/>
      </w:pPr>
      <w:r>
        <w:rPr>
          <w:rFonts w:ascii="Courier New" w:hAnsi="Courier New"/>
          <w:sz w:val="18"/>
        </w:rPr>
        <w:t xml:space="preserve">       |    Checks session["logged_in"]</w:t>
      </w:r>
    </w:p>
    <w:p>
      <w:pPr>
        <w:shd w:fill="F5F5F5" w:val="clear"/>
      </w:pPr>
      <w:r>
        <w:rPr>
          <w:rFonts w:ascii="Courier New" w:hAnsi="Courier New"/>
          <w:sz w:val="18"/>
        </w:rPr>
        <w:t xml:space="preserve">       |    Redirects to /login if missing</w:t>
      </w:r>
    </w:p>
    <w:p>
      <w:pPr>
        <w:shd w:fill="F5F5F5" w:val="clear"/>
      </w:pPr>
      <w:r>
        <w:rPr>
          <w:rFonts w:ascii="Courier New" w:hAnsi="Courier New"/>
          <w:sz w:val="18"/>
        </w:rPr>
        <w:t xml:space="preserve">       |</w:t>
      </w:r>
    </w:p>
    <w:p>
      <w:pPr>
        <w:shd w:fill="F5F5F5" w:val="clear"/>
      </w:pPr>
      <w:r>
        <w:rPr>
          <w:rFonts w:ascii="Courier New" w:hAnsi="Courier New"/>
          <w:sz w:val="18"/>
        </w:rPr>
        <w:t xml:space="preserve">       +--- @api_or_login_required</w:t>
      </w:r>
    </w:p>
    <w:p>
      <w:pPr>
        <w:shd w:fill="F5F5F5" w:val="clear"/>
      </w:pPr>
      <w:r>
        <w:rPr>
          <w:rFonts w:ascii="Courier New" w:hAnsi="Courier New"/>
          <w:sz w:val="18"/>
        </w:rPr>
        <w:t xml:space="preserve">       |    Checks X-API-Key header first (constant-time compare)</w:t>
      </w:r>
    </w:p>
    <w:p>
      <w:pPr>
        <w:shd w:fill="F5F5F5" w:val="clear"/>
      </w:pPr>
      <w:r>
        <w:rPr>
          <w:rFonts w:ascii="Courier New" w:hAnsi="Courier New"/>
          <w:sz w:val="18"/>
        </w:rPr>
        <w:t xml:space="preserve">       |    Falls back to session auth</w:t>
      </w:r>
    </w:p>
    <w:p>
      <w:pPr>
        <w:shd w:fill="F5F5F5" w:val="clear"/>
      </w:pPr>
      <w:r>
        <w:rPr>
          <w:rFonts w:ascii="Courier New" w:hAnsi="Courier New"/>
          <w:sz w:val="18"/>
        </w:rPr>
        <w:t xml:space="preserve">       |    Returns 401 JSON if neither succeeds</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[Blueprint Handler]</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[tracker_core.py]</w:t>
      </w:r>
    </w:p>
    <w:p>
      <w:pPr>
        <w:shd w:fill="F5F5F5" w:val="clear"/>
      </w:pPr>
      <w:r>
        <w:rPr>
          <w:rFonts w:ascii="Courier New" w:hAnsi="Courier New"/>
          <w:sz w:val="18"/>
        </w:rPr>
        <w:t xml:space="preserve">       |</w:t>
      </w:r>
    </w:p>
    <w:p>
      <w:pPr>
        <w:shd w:fill="F5F5F5" w:val="clear"/>
      </w:pPr>
      <w:r>
        <w:rPr>
          <w:rFonts w:ascii="Courier New" w:hAnsi="Courier New"/>
          <w:sz w:val="18"/>
        </w:rPr>
        <w:t xml:space="preserve">       +--- MODEL (PreRollModel) -- batch CRUD operations</w:t>
      </w:r>
    </w:p>
    <w:p>
      <w:pPr>
        <w:shd w:fill="F5F5F5" w:val="clear"/>
      </w:pPr>
      <w:r>
        <w:rPr>
          <w:rFonts w:ascii="Courier New" w:hAnsi="Courier New"/>
          <w:sz w:val="18"/>
        </w:rPr>
        <w:t xml:space="preserve">       |    Uses PreRoll dataclass (70+ fields)</w:t>
      </w:r>
    </w:p>
    <w:p>
      <w:pPr>
        <w:shd w:fill="F5F5F5" w:val="clear"/>
      </w:pPr>
      <w:r>
        <w:rPr>
          <w:rFonts w:ascii="Courier New" w:hAnsi="Courier New"/>
          <w:sz w:val="18"/>
        </w:rPr>
        <w:t xml:space="preserve">       |</w:t>
      </w:r>
    </w:p>
    <w:p>
      <w:pPr>
        <w:shd w:fill="F5F5F5" w:val="clear"/>
      </w:pPr>
      <w:r>
        <w:rPr>
          <w:rFonts w:ascii="Courier New" w:hAnsi="Courier New"/>
          <w:sz w:val="18"/>
        </w:rPr>
        <w:t xml:space="preserve">       +--- SETTINGS (SettingsManager) -- configuration access</w:t>
      </w:r>
    </w:p>
    <w:p>
      <w:pPr>
        <w:shd w:fill="F5F5F5" w:val="clear"/>
      </w:pPr>
      <w:r>
        <w:rPr>
          <w:rFonts w:ascii="Courier New" w:hAnsi="Courier New"/>
          <w:sz w:val="18"/>
        </w:rPr>
        <w:t xml:space="preserve">       |</w:t>
      </w:r>
    </w:p>
    <w:p>
      <w:pPr>
        <w:shd w:fill="F5F5F5" w:val="clear"/>
      </w:pPr>
      <w:r>
        <w:rPr>
          <w:rFonts w:ascii="Courier New" w:hAnsi="Courier New"/>
          <w:sz w:val="18"/>
        </w:rPr>
        <w:t xml:space="preserve">       +--- FinishedGoodsManager -- METRC package management</w:t>
      </w:r>
    </w:p>
    <w:p>
      <w:pPr>
        <w:shd w:fill="F5F5F5" w:val="clear"/>
      </w:pPr>
      <w:r>
        <w:rPr>
          <w:rFonts w:ascii="Courier New" w:hAnsi="Courier New"/>
          <w:sz w:val="18"/>
        </w:rPr>
        <w:t xml:space="preserve">       |</w:t>
      </w:r>
    </w:p>
    <w:p>
      <w:pPr>
        <w:shd w:fill="F5F5F5" w:val="clear"/>
      </w:pPr>
      <w:r>
        <w:rPr>
          <w:rFonts w:ascii="Courier New" w:hAnsi="Courier New"/>
          <w:sz w:val="18"/>
        </w:rPr>
        <w:t xml:space="preserve">       +--- InventoryManager -- paper/cone tracking</w:t>
      </w:r>
    </w:p>
    <w:p>
      <w:pPr>
        <w:shd w:fill="F5F5F5" w:val="clear"/>
      </w:pPr>
      <w:r>
        <w:rPr>
          <w:rFonts w:ascii="Courier New" w:hAnsi="Courier New"/>
          <w:sz w:val="18"/>
        </w:rPr>
        <w:t xml:space="preserve">       |</w:t>
      </w:r>
    </w:p>
    <w:p>
      <w:pPr>
        <w:shd w:fill="F5F5F5" w:val="clear"/>
      </w:pPr>
      <w:r>
        <w:rPr>
          <w:rFonts w:ascii="Courier New" w:hAnsi="Courier New"/>
          <w:sz w:val="18"/>
        </w:rPr>
        <w:t xml:space="preserve">       +--- WholesaleHoldsManager -- inventory reservations</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[database.py]</w:t>
      </w:r>
    </w:p>
    <w:p>
      <w:pPr>
        <w:shd w:fill="F5F5F5" w:val="clear"/>
      </w:pPr>
      <w:r>
        <w:rPr>
          <w:rFonts w:ascii="Courier New" w:hAnsi="Courier New"/>
          <w:sz w:val="18"/>
        </w:rPr>
        <w:t xml:space="preserve">       |</w:t>
      </w:r>
    </w:p>
    <w:p>
      <w:pPr>
        <w:shd w:fill="F5F5F5" w:val="clear"/>
      </w:pPr>
      <w:r>
        <w:rPr>
          <w:rFonts w:ascii="Courier New" w:hAnsi="Courier New"/>
          <w:sz w:val="18"/>
        </w:rPr>
        <w:t xml:space="preserve">       +--- get_connection() -- thread-local SQLite connection</w:t>
      </w:r>
    </w:p>
    <w:p>
      <w:pPr>
        <w:shd w:fill="F5F5F5" w:val="clear"/>
      </w:pPr>
      <w:r>
        <w:rPr>
          <w:rFonts w:ascii="Courier New" w:hAnsi="Courier New"/>
          <w:sz w:val="18"/>
        </w:rPr>
        <w:t xml:space="preserve">       |    - WAL mode for concurrent reads</w:t>
      </w:r>
    </w:p>
    <w:p>
      <w:pPr>
        <w:shd w:fill="F5F5F5" w:val="clear"/>
      </w:pPr>
      <w:r>
        <w:rPr>
          <w:rFonts w:ascii="Courier New" w:hAnsi="Courier New"/>
          <w:sz w:val="18"/>
        </w:rPr>
        <w:t xml:space="preserve">       |    - Foreign keys enabled</w:t>
      </w:r>
    </w:p>
    <w:p>
      <w:pPr>
        <w:shd w:fill="F5F5F5" w:val="clear"/>
      </w:pPr>
      <w:r>
        <w:rPr>
          <w:rFonts w:ascii="Courier New" w:hAnsi="Courier New"/>
          <w:sz w:val="18"/>
        </w:rPr>
        <w:t xml:space="preserve">       |    - 30-second lock timeout</w:t>
      </w:r>
    </w:p>
    <w:p>
      <w:pPr>
        <w:shd w:fill="F5F5F5" w:val="clear"/>
      </w:pPr>
      <w:r>
        <w:rPr>
          <w:rFonts w:ascii="Courier New" w:hAnsi="Courier New"/>
          <w:sz w:val="18"/>
        </w:rPr>
        <w:t xml:space="preserve">       |</w:t>
      </w:r>
    </w:p>
    <w:p>
      <w:pPr>
        <w:shd w:fill="F5F5F5" w:val="clear"/>
      </w:pPr>
      <w:r>
        <w:rPr>
          <w:rFonts w:ascii="Courier New" w:hAnsi="Courier New"/>
          <w:sz w:val="18"/>
        </w:rPr>
        <w:t xml:space="preserve">       +--- CRUD operation (save_batch, get_all_batches, etc.)</w:t>
      </w:r>
    </w:p>
    <w:p>
      <w:pPr>
        <w:shd w:fill="F5F5F5" w:val="clear"/>
      </w:pPr>
      <w:r>
        <w:rPr>
          <w:rFonts w:ascii="Courier New" w:hAnsi="Courier New"/>
          <w:sz w:val="18"/>
        </w:rPr>
        <w:t xml:space="preserve">       |</w:t>
      </w:r>
    </w:p>
    <w:p>
      <w:pPr>
        <w:shd w:fill="F5F5F5" w:val="clear"/>
      </w:pPr>
      <w:r>
        <w:rPr>
          <w:rFonts w:ascii="Courier New" w:hAnsi="Courier New"/>
          <w:sz w:val="18"/>
        </w:rPr>
        <w:t xml:space="preserve">       +--- log_audit() -- change tracking</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[preroll_tracker.db]  (SQLite)</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[JSON Response / HTML Page]</w:t>
      </w:r>
    </w:p>
    <w:p>
      <w:pPr>
        <w:pStyle w:val="Heading3"/>
      </w:pPr>
      <w:r>
        <w:t>View Routes vs API Routes</w:t>
      </w:r>
    </w:p>
    <w:p>
      <w:r>
        <w:t>PreRollTracker serves two types of responses:</w:t>
      </w:r>
    </w:p>
    <w:p>
      <w:pPr>
        <w:pStyle w:val="ListNumber"/>
      </w:pPr>
      <w:r>
        <w:rPr>
          <w:b/>
        </w:rPr>
        <w:t>View Routes</w:t>
      </w:r>
      <w:r>
        <w:t xml:space="preserve"> (</w:t>
      </w:r>
      <w:r>
        <w:rPr>
          <w:rFonts w:ascii="Courier New" w:hAnsi="Courier New"/>
          <w:sz w:val="20"/>
        </w:rPr>
        <w:t>blueprints/views.py</w:t>
      </w:r>
      <w:r>
        <w:t xml:space="preserve">) -- Serve standalone HTML files via </w:t>
      </w:r>
      <w:r>
        <w:rPr>
          <w:rFonts w:ascii="Courier New" w:hAnsi="Courier New"/>
          <w:sz w:val="20"/>
        </w:rPr>
        <w:t>send_file()</w:t>
      </w:r>
      <w:r>
        <w:t>. These HTML pages are fully self-contained with embedded JavaScript that calls API endpoints. They are NOT Jinja2 templates.</w:t>
      </w:r>
    </w:p>
    <w:p>
      <w:pPr>
        <w:pStyle w:val="ListNumber"/>
      </w:pPr>
      <w:r>
        <w:rPr>
          <w:b/>
        </w:rPr>
        <w:t>API Routes</w:t>
      </w:r>
      <w:r>
        <w:t xml:space="preserve"> (</w:t>
      </w:r>
      <w:r>
        <w:rPr>
          <w:rFonts w:ascii="Courier New" w:hAnsi="Courier New"/>
          <w:sz w:val="20"/>
        </w:rPr>
        <w:t>blueprints/api_*.py</w:t>
      </w:r>
      <w:r>
        <w:t>) -- Return JSON responses. These are consumed by both the standalone HTML pages and external clients like ApexAPI.</w:t>
      </w:r>
    </w:p>
    <w:p>
      <w:pPr>
        <w:pStyle w:val="Heading3"/>
      </w:pPr>
      <w:r>
        <w:t>Background Processes</w:t>
      </w:r>
    </w:p>
    <w:p>
      <w:r>
        <w:t>Two daemon threads run alongside the Flask application:</w:t>
      </w:r>
    </w:p>
    <w:p>
      <w:pPr>
        <w:pStyle w:val="ListNumber"/>
      </w:pPr>
      <w:r>
        <w:rPr>
          <w:b/>
        </w:rPr>
        <w:t>Learning Processor</w:t>
      </w:r>
      <w:r>
        <w:t xml:space="preserve"> -- Runs every 5 minutes via </w:t>
      </w:r>
      <w:r>
        <w:rPr>
          <w:rFonts w:ascii="Courier New" w:hAnsi="Courier New"/>
          <w:sz w:val="20"/>
        </w:rPr>
        <w:t>start_learning_background_thread()</w:t>
      </w:r>
      <w:r>
        <w:t xml:space="preserve">. Calls </w:t>
      </w:r>
      <w:r>
        <w:rPr>
          <w:rFonts w:ascii="Courier New" w:hAnsi="Courier New"/>
          <w:sz w:val="20"/>
        </w:rPr>
        <w:t>LearningProcessor.process_new_outcomes()</w:t>
      </w:r>
      <w:r>
        <w:t xml:space="preserve"> to update centrifuge recommendations based on production results.</w:t>
      </w:r>
    </w:p>
    <w:p>
      <w:pPr>
        <w:pStyle w:val="ListNumber"/>
      </w:pPr>
      <w:r>
        <w:rPr>
          <w:b/>
        </w:rPr>
        <w:t>Backup Scheduler</w:t>
      </w:r>
      <w:r>
        <w:t xml:space="preserve"> -- </w:t>
      </w:r>
      <w:r>
        <w:rPr>
          <w:rFonts w:ascii="Courier New" w:hAnsi="Courier New"/>
          <w:sz w:val="20"/>
        </w:rPr>
        <w:t>BackupScheduler</w:t>
      </w:r>
      <w:r>
        <w:t xml:space="preserve"> from </w:t>
      </w:r>
      <w:r>
        <w:rPr>
          <w:rFonts w:ascii="Courier New" w:hAnsi="Courier New"/>
          <w:sz w:val="20"/>
        </w:rPr>
        <w:t>backup_manager.py</w:t>
      </w:r>
      <w:r>
        <w:t xml:space="preserve"> runs every 6 hours. Creates AES-256-CBC encrypted SQLite backups and uploads to GitHub Releases. Uses filesystem locks (</w:t>
      </w:r>
      <w:r>
        <w:rPr>
          <w:rFonts w:ascii="Courier New" w:hAnsi="Courier New"/>
          <w:sz w:val="20"/>
        </w:rPr>
        <w:t>fcntl</w:t>
      </w:r>
      <w:r>
        <w:t>) to ensure only one Gunicorn worker runs backups.</w:t>
      </w:r>
    </w:p>
    <w:p>
      <w:pPr>
        <w:pStyle w:val="Heading2"/>
      </w:pPr>
      <w:r>
        <w:t>Request Lifecycle in ApexAPI</w:t>
      </w:r>
    </w:p>
    <w:p>
      <w:r>
        <w:t>ApexAPI follows an event-driven desktop application pattern with dependency injection.</w:t>
      </w:r>
    </w:p>
    <w:p>
      <w:pPr>
        <w:pStyle w:val="Heading3"/>
      </w:pPr>
      <w:r>
        <w:t>GUI Event Flow</w:t>
      </w:r>
    </w:p>
    <w:p>
      <w:pPr>
        <w:shd w:fill="F5F5F5" w:val="clear"/>
      </w:pPr>
      <w:r>
        <w:rPr>
          <w:rFonts w:ascii="Courier New" w:hAnsi="Courier New"/>
          <w:sz w:val="18"/>
        </w:rPr>
        <w:t>User Action (click, input)</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[customtkinter Widget]</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[GUI Module Handler]</w:t>
      </w:r>
    </w:p>
    <w:p>
      <w:pPr>
        <w:shd w:fill="F5F5F5" w:val="clear"/>
      </w:pPr>
      <w:r>
        <w:rPr>
          <w:rFonts w:ascii="Courier New" w:hAnsi="Courier New"/>
          <w:sz w:val="18"/>
        </w:rPr>
        <w:t xml:space="preserve">       |  (main_gui.py, pre_roll_packing_list.py, etc.)</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[ServiceContainer]</w:t>
      </w:r>
    </w:p>
    <w:p>
      <w:pPr>
        <w:shd w:fill="F5F5F5" w:val="clear"/>
      </w:pPr>
      <w:r>
        <w:rPr>
          <w:rFonts w:ascii="Courier New" w:hAnsi="Courier New"/>
          <w:sz w:val="18"/>
        </w:rPr>
        <w:t xml:space="preserve">       |</w:t>
      </w:r>
    </w:p>
    <w:p>
      <w:pPr>
        <w:shd w:fill="F5F5F5" w:val="clear"/>
      </w:pPr>
      <w:r>
        <w:rPr>
          <w:rFonts w:ascii="Courier New" w:hAnsi="Courier New"/>
          <w:sz w:val="18"/>
        </w:rPr>
        <w:t xml:space="preserve">       +--- get_order_service()</w:t>
      </w:r>
    </w:p>
    <w:p>
      <w:pPr>
        <w:shd w:fill="F5F5F5" w:val="clear"/>
      </w:pPr>
      <w:r>
        <w:rPr>
          <w:rFonts w:ascii="Courier New" w:hAnsi="Courier New"/>
          <w:sz w:val="18"/>
        </w:rPr>
        <w:t xml:space="preserve">       +--- get_cache_service()</w:t>
      </w:r>
    </w:p>
    <w:p>
      <w:pPr>
        <w:shd w:fill="F5F5F5" w:val="clear"/>
      </w:pPr>
      <w:r>
        <w:rPr>
          <w:rFonts w:ascii="Courier New" w:hAnsi="Courier New"/>
          <w:sz w:val="18"/>
        </w:rPr>
        <w:t xml:space="preserve">       +--- get_config_service()</w:t>
      </w:r>
    </w:p>
    <w:p>
      <w:pPr>
        <w:shd w:fill="F5F5F5" w:val="clear"/>
      </w:pPr>
      <w:r>
        <w:rPr>
          <w:rFonts w:ascii="Courier New" w:hAnsi="Courier New"/>
          <w:sz w:val="18"/>
        </w:rPr>
        <w:t xml:space="preserve">       +--- get_print_service()</w:t>
      </w:r>
    </w:p>
    <w:p>
      <w:pPr>
        <w:shd w:fill="F5F5F5" w:val="clear"/>
      </w:pPr>
      <w:r>
        <w:rPr>
          <w:rFonts w:ascii="Courier New" w:hAnsi="Courier New"/>
          <w:sz w:val="18"/>
        </w:rPr>
        <w:t xml:space="preserve">       +--- get_batch_mapping_service()</w:t>
      </w:r>
    </w:p>
    <w:p>
      <w:pPr>
        <w:shd w:fill="F5F5F5" w:val="clear"/>
      </w:pPr>
      <w:r>
        <w:rPr>
          <w:rFonts w:ascii="Courier New" w:hAnsi="Courier New"/>
          <w:sz w:val="18"/>
        </w:rPr>
        <w:t xml:space="preserve">       +--- get_order_completion_service()</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[Service Layer]</w:t>
      </w:r>
    </w:p>
    <w:p>
      <w:pPr>
        <w:shd w:fill="F5F5F5" w:val="clear"/>
      </w:pPr>
      <w:r>
        <w:rPr>
          <w:rFonts w:ascii="Courier New" w:hAnsi="Courier New"/>
          <w:sz w:val="18"/>
        </w:rPr>
        <w:t xml:space="preserve">       |</w:t>
      </w:r>
    </w:p>
    <w:p>
      <w:pPr>
        <w:shd w:fill="F5F5F5" w:val="clear"/>
      </w:pPr>
      <w:r>
        <w:rPr>
          <w:rFonts w:ascii="Courier New" w:hAnsi="Courier New"/>
          <w:sz w:val="18"/>
        </w:rPr>
        <w:t xml:space="preserve">       +--- Sync Path: OrderService --&gt; ApexAPIClient --&gt; requests.Session</w:t>
      </w:r>
    </w:p>
    <w:p>
      <w:pPr>
        <w:shd w:fill="F5F5F5" w:val="clear"/>
      </w:pPr>
      <w:r>
        <w:rPr>
          <w:rFonts w:ascii="Courier New" w:hAnsi="Courier New"/>
          <w:sz w:val="18"/>
        </w:rPr>
        <w:t xml:space="preserve">       |</w:t>
      </w:r>
    </w:p>
    <w:p>
      <w:pPr>
        <w:shd w:fill="F5F5F5" w:val="clear"/>
      </w:pPr>
      <w:r>
        <w:rPr>
          <w:rFonts w:ascii="Courier New" w:hAnsi="Courier New"/>
          <w:sz w:val="18"/>
        </w:rPr>
        <w:t xml:space="preserve">       +--- Async Path: AsyncOrderService --&gt; AsyncApexAPIClient --&gt; aiohttp</w:t>
      </w:r>
    </w:p>
    <w:p>
      <w:pPr>
        <w:shd w:fill="F5F5F5" w:val="clear"/>
      </w:pPr>
      <w:r>
        <w:rPr>
          <w:rFonts w:ascii="Courier New" w:hAnsi="Courier New"/>
          <w:sz w:val="18"/>
        </w:rPr>
        <w:t xml:space="preserve">       |    (Background thread with its own event loop)</w:t>
      </w:r>
    </w:p>
    <w:p>
      <w:pPr>
        <w:shd w:fill="F5F5F5" w:val="clear"/>
      </w:pPr>
      <w:r>
        <w:rPr>
          <w:rFonts w:ascii="Courier New" w:hAnsi="Courier New"/>
          <w:sz w:val="18"/>
        </w:rPr>
        <w:t xml:space="preserve">       |</w:t>
      </w:r>
    </w:p>
    <w:p>
      <w:pPr>
        <w:shd w:fill="F5F5F5" w:val="clear"/>
      </w:pPr>
      <w:r>
        <w:rPr>
          <w:rFonts w:ascii="Courier New" w:hAnsi="Courier New"/>
          <w:sz w:val="18"/>
        </w:rPr>
        <w:t xml:space="preserve">       +--- Cache Check: CacheService --&gt; in-memory / disk cache</w:t>
      </w:r>
    </w:p>
    <w:p>
      <w:pPr>
        <w:shd w:fill="F5F5F5" w:val="clear"/>
      </w:pPr>
      <w:r>
        <w:rPr>
          <w:rFonts w:ascii="Courier New" w:hAnsi="Courier New"/>
          <w:sz w:val="18"/>
        </w:rPr>
        <w:t xml:space="preserve">       |</w:t>
      </w:r>
    </w:p>
    <w:p>
      <w:pPr>
        <w:shd w:fill="F5F5F5" w:val="clear"/>
      </w:pPr>
      <w:r>
        <w:rPr>
          <w:rFonts w:ascii="Courier New" w:hAnsi="Courier New"/>
          <w:sz w:val="18"/>
        </w:rPr>
        <w:t xml:space="preserve">       +--- Event Publishing: EventBus.publish(EventType.*)</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[Repository Layer]</w:t>
      </w:r>
    </w:p>
    <w:p>
      <w:pPr>
        <w:shd w:fill="F5F5F5" w:val="clear"/>
      </w:pPr>
      <w:r>
        <w:rPr>
          <w:rFonts w:ascii="Courier New" w:hAnsi="Courier New"/>
          <w:sz w:val="18"/>
        </w:rPr>
        <w:t xml:space="preserve">       |</w:t>
      </w:r>
    </w:p>
    <w:p>
      <w:pPr>
        <w:shd w:fill="F5F5F5" w:val="clear"/>
      </w:pPr>
      <w:r>
        <w:rPr>
          <w:rFonts w:ascii="Courier New" w:hAnsi="Courier New"/>
          <w:sz w:val="18"/>
        </w:rPr>
        <w:t xml:space="preserve">       +--- OrderRepository.get_connection() -- context manager</w:t>
      </w:r>
    </w:p>
    <w:p>
      <w:pPr>
        <w:shd w:fill="F5F5F5" w:val="clear"/>
      </w:pPr>
      <w:r>
        <w:rPr>
          <w:rFonts w:ascii="Courier New" w:hAnsi="Courier New"/>
          <w:sz w:val="18"/>
        </w:rPr>
        <w:t xml:space="preserve">       |    - Per-operation connections (not thread-local)</w:t>
      </w:r>
    </w:p>
    <w:p>
      <w:pPr>
        <w:shd w:fill="F5F5F5" w:val="clear"/>
      </w:pPr>
      <w:r>
        <w:rPr>
          <w:rFonts w:ascii="Courier New" w:hAnsi="Courier New"/>
          <w:sz w:val="18"/>
        </w:rPr>
        <w:t xml:space="preserve">       |    - Foreign keys enabled</w:t>
      </w:r>
    </w:p>
    <w:p>
      <w:pPr>
        <w:shd w:fill="F5F5F5" w:val="clear"/>
      </w:pPr>
      <w:r>
        <w:rPr>
          <w:rFonts w:ascii="Courier New" w:hAnsi="Courier New"/>
          <w:sz w:val="18"/>
        </w:rPr>
        <w:t xml:space="preserve">       |    - Automatic transaction management</w:t>
      </w:r>
    </w:p>
    <w:p>
      <w:pPr>
        <w:shd w:fill="F5F5F5" w:val="clear"/>
      </w:pPr>
      <w:r>
        <w:rPr>
          <w:rFonts w:ascii="Courier New" w:hAnsi="Courier New"/>
          <w:sz w:val="18"/>
        </w:rPr>
        <w:t xml:space="preserve">       |</w:t>
      </w:r>
    </w:p>
    <w:p>
      <w:pPr>
        <w:shd w:fill="F5F5F5" w:val="clear"/>
      </w:pPr>
      <w:r>
        <w:rPr>
          <w:rFonts w:ascii="Courier New" w:hAnsi="Courier New"/>
          <w:sz w:val="18"/>
        </w:rPr>
        <w:t xml:space="preserve">       +--- ConfigRepository</w:t>
      </w:r>
    </w:p>
    <w:p>
      <w:pPr>
        <w:shd w:fill="F5F5F5" w:val="clear"/>
      </w:pPr>
      <w:r>
        <w:rPr>
          <w:rFonts w:ascii="Courier New" w:hAnsi="Courier New"/>
          <w:sz w:val="18"/>
        </w:rPr>
        <w:t xml:space="preserve">       +--- PreRollRepository</w:t>
      </w:r>
    </w:p>
    <w:p>
      <w:pPr>
        <w:shd w:fill="F5F5F5" w:val="clear"/>
      </w:pPr>
      <w:r>
        <w:rPr>
          <w:rFonts w:ascii="Courier New" w:hAnsi="Courier New"/>
          <w:sz w:val="18"/>
        </w:rPr>
        <w:t xml:space="preserve">       +--- EdiblesRepository</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 xml:space="preserve">  [apex_data.db]  (SQLite)</w:t>
      </w:r>
    </w:p>
    <w:p>
      <w:pPr>
        <w:pStyle w:val="Heading3"/>
      </w:pPr>
      <w:r>
        <w:t>Service Container Initialization Order</w:t>
      </w:r>
    </w:p>
    <w:p>
      <w:r>
        <w:t xml:space="preserve">The </w:t>
      </w:r>
      <w:r>
        <w:rPr>
          <w:rFonts w:ascii="Courier New" w:hAnsi="Courier New"/>
          <w:sz w:val="20"/>
        </w:rPr>
        <w:t>ServiceContainer.initialize()</w:t>
      </w:r>
      <w:r>
        <w:t xml:space="preserve"> method creates services in dependency order:</w:t>
      </w:r>
    </w:p>
    <w:p>
      <w:pPr>
        <w:pStyle w:val="ListNumber"/>
      </w:pPr>
      <w:r>
        <w:rPr>
          <w:b/>
        </w:rPr>
        <w:t>EventBus</w:t>
      </w:r>
      <w:r>
        <w:t xml:space="preserve"> -- Singleton pub/sub message broker</w:t>
      </w:r>
    </w:p>
    <w:p>
      <w:pPr>
        <w:pStyle w:val="ListNumber"/>
      </w:pPr>
      <w:r>
        <w:rPr>
          <w:b/>
        </w:rPr>
        <w:t>ConfigService</w:t>
      </w:r>
      <w:r>
        <w:t xml:space="preserve"> -- Reads </w:t>
      </w:r>
      <w:r>
        <w:rPr>
          <w:rFonts w:ascii="Courier New" w:hAnsi="Courier New"/>
          <w:sz w:val="20"/>
        </w:rPr>
        <w:t>apex_config.json</w:t>
      </w:r>
      <w:r>
        <w:t xml:space="preserve"> and keyring</w:t>
      </w:r>
    </w:p>
    <w:p>
      <w:pPr>
        <w:pStyle w:val="ListNumber"/>
      </w:pPr>
      <w:r>
        <w:rPr>
          <w:b/>
        </w:rPr>
        <w:t>ApexAPIClient</w:t>
      </w:r>
      <w:r>
        <w:t xml:space="preserve"> (sync) -- HTTP client with Bearer token auth</w:t>
      </w:r>
    </w:p>
    <w:p>
      <w:pPr>
        <w:pStyle w:val="ListNumber"/>
      </w:pPr>
      <w:r>
        <w:rPr>
          <w:b/>
        </w:rPr>
        <w:t>AsyncApexAPIClient</w:t>
      </w:r>
      <w:r>
        <w:t xml:space="preserve"> (async) -- aiohttp-based async client</w:t>
      </w:r>
    </w:p>
    <w:p>
      <w:pPr>
        <w:pStyle w:val="ListNumber"/>
      </w:pPr>
      <w:r>
        <w:rPr>
          <w:b/>
        </w:rPr>
        <w:t>OrderRepository</w:t>
      </w:r>
      <w:r>
        <w:t xml:space="preserve"> + </w:t>
      </w:r>
      <w:r>
        <w:rPr>
          <w:b/>
        </w:rPr>
        <w:t>ConfigRepository</w:t>
      </w:r>
      <w:r>
        <w:t xml:space="preserve"> -- Database access</w:t>
      </w:r>
    </w:p>
    <w:p>
      <w:pPr>
        <w:pStyle w:val="ListNumber"/>
      </w:pPr>
      <w:r>
        <w:rPr>
          <w:b/>
        </w:rPr>
        <w:t>CacheService</w:t>
      </w:r>
      <w:r>
        <w:t xml:space="preserve"> -- Multi-level cache with TTL</w:t>
      </w:r>
    </w:p>
    <w:p>
      <w:pPr>
        <w:pStyle w:val="ListNumber"/>
      </w:pPr>
      <w:r>
        <w:rPr>
          <w:b/>
        </w:rPr>
        <w:t>OrderService</w:t>
      </w:r>
      <w:r>
        <w:t xml:space="preserve"> -- Business logic for order management</w:t>
      </w:r>
    </w:p>
    <w:p>
      <w:pPr>
        <w:pStyle w:val="ListNumber"/>
      </w:pPr>
      <w:r>
        <w:rPr>
          <w:b/>
        </w:rPr>
        <w:t>AsyncOrderService</w:t>
      </w:r>
      <w:r>
        <w:t xml:space="preserve"> -- Async order operations with event publishing</w:t>
      </w:r>
    </w:p>
    <w:p>
      <w:pPr>
        <w:pStyle w:val="ListNumber"/>
      </w:pPr>
      <w:r>
        <w:rPr>
          <w:b/>
        </w:rPr>
        <w:t>CacheWarmer</w:t>
      </w:r>
      <w:r>
        <w:t xml:space="preserve"> -- Background cache preloading</w:t>
      </w:r>
    </w:p>
    <w:p>
      <w:pPr>
        <w:pStyle w:val="ListNumber"/>
      </w:pPr>
      <w:r>
        <w:rPr>
          <w:b/>
        </w:rPr>
        <w:t>CacheLogger</w:t>
      </w:r>
      <w:r>
        <w:t xml:space="preserve"> -- Cache performance monitoring</w:t>
      </w:r>
    </w:p>
    <w:p>
      <w:pPr>
        <w:pStyle w:val="ListNumber"/>
      </w:pPr>
      <w:r>
        <w:rPr>
          <w:b/>
        </w:rPr>
        <w:t>PrintService</w:t>
      </w:r>
      <w:r>
        <w:t xml:space="preserve"> -- PDF generation and printing</w:t>
      </w:r>
    </w:p>
    <w:p>
      <w:pPr>
        <w:pStyle w:val="ListNumber"/>
      </w:pPr>
      <w:r>
        <w:rPr>
          <w:b/>
        </w:rPr>
        <w:t>BatchMappingService</w:t>
      </w:r>
      <w:r>
        <w:t xml:space="preserve"> -- METRC-to-product mapping</w:t>
      </w:r>
    </w:p>
    <w:p>
      <w:pPr>
        <w:pStyle w:val="ListNumber"/>
      </w:pPr>
      <w:r>
        <w:rPr>
          <w:b/>
        </w:rPr>
        <w:t>BatchInventorySyncService</w:t>
      </w:r>
      <w:r>
        <w:t xml:space="preserve"> -- Dashboard sync automation</w:t>
      </w:r>
    </w:p>
    <w:p>
      <w:pPr>
        <w:pStyle w:val="ListNumber"/>
      </w:pPr>
      <w:r>
        <w:rPr>
          <w:b/>
        </w:rPr>
        <w:t>PreRollRepository</w:t>
      </w:r>
      <w:r>
        <w:t xml:space="preserve"> + </w:t>
      </w:r>
      <w:r>
        <w:rPr>
          <w:b/>
        </w:rPr>
        <w:t>OrderCompletionService</w:t>
      </w:r>
      <w:r>
        <w:t xml:space="preserve"> -- Packing workflow</w:t>
      </w:r>
    </w:p>
    <w:p>
      <w:r>
        <w:t>After all services are created, event subscriptions are wired up and the cache warming thread starts.</w:t>
      </w:r>
    </w:p>
    <w:p>
      <w:pPr>
        <w:pStyle w:val="Heading3"/>
      </w:pPr>
      <w:r>
        <w:t>Event-Driven Communication</w:t>
      </w:r>
    </w:p>
    <w:p>
      <w:r>
        <w:t>Components communicate via the EventBus without direct dependencies:</w:t>
      </w:r>
    </w:p>
    <w:p>
      <w:pPr>
        <w:shd w:fill="F5F5F5" w:val="clear"/>
      </w:pPr>
      <w:r>
        <w:rPr>
          <w:rFonts w:ascii="Courier New" w:hAnsi="Courier New"/>
          <w:sz w:val="18"/>
        </w:rPr>
        <w:t>CONFIG_CHANGED  -----&gt; CacheService.clear_cache('api_responses')</w:t>
      </w:r>
    </w:p>
    <w:p>
      <w:pPr>
        <w:shd w:fill="F5F5F5" w:val="clear"/>
      </w:pPr>
      <w:r>
        <w:rPr>
          <w:rFonts w:ascii="Courier New" w:hAnsi="Courier New"/>
          <w:sz w:val="18"/>
        </w:rPr>
        <w:t xml:space="preserve">                -----&gt; PrintService.update_license_number()</w:t>
      </w:r>
    </w:p>
    <w:p>
      <w:pPr>
        <w:shd w:fill="F5F5F5" w:val="clear"/>
      </w:pPr>
    </w:p>
    <w:p>
      <w:pPr>
        <w:shd w:fill="F5F5F5" w:val="clear"/>
      </w:pPr>
      <w:r>
        <w:rPr>
          <w:rFonts w:ascii="Courier New" w:hAnsi="Courier New"/>
          <w:sz w:val="18"/>
        </w:rPr>
        <w:t>API_TOKEN_UPDATED ---&gt; CacheService.clear_cache('api_responses')</w:t>
      </w:r>
    </w:p>
    <w:p>
      <w:pPr>
        <w:shd w:fill="F5F5F5" w:val="clear"/>
      </w:pPr>
      <w:r>
        <w:rPr>
          <w:rFonts w:ascii="Courier New" w:hAnsi="Courier New"/>
          <w:sz w:val="18"/>
        </w:rPr>
        <w:t xml:space="preserve">                   --&gt; CacheService.clear_cache('inventory')</w:t>
      </w:r>
    </w:p>
    <w:p>
      <w:pPr>
        <w:shd w:fill="F5F5F5" w:val="clear"/>
      </w:pPr>
      <w:r>
        <w:rPr>
          <w:rFonts w:ascii="Courier New" w:hAnsi="Courier New"/>
          <w:sz w:val="18"/>
        </w:rPr>
        <w:t xml:space="preserve">                   --&gt; CacheService.clear_cache('order_details')</w:t>
      </w:r>
    </w:p>
    <w:p>
      <w:pPr>
        <w:shd w:fill="F5F5F5" w:val="clear"/>
      </w:pPr>
    </w:p>
    <w:p>
      <w:pPr>
        <w:shd w:fill="F5F5F5" w:val="clear"/>
      </w:pPr>
      <w:r>
        <w:rPr>
          <w:rFonts w:ascii="Courier New" w:hAnsi="Courier New"/>
          <w:sz w:val="18"/>
        </w:rPr>
        <w:t>ORDERS_LOADED   -----&gt; GUI.refresh_order_list()</w:t>
      </w:r>
    </w:p>
    <w:p>
      <w:pPr>
        <w:shd w:fill="F5F5F5" w:val="clear"/>
      </w:pPr>
    </w:p>
    <w:p>
      <w:pPr>
        <w:shd w:fill="F5F5F5" w:val="clear"/>
      </w:pPr>
      <w:r>
        <w:rPr>
          <w:rFonts w:ascii="Courier New" w:hAnsi="Courier New"/>
          <w:sz w:val="18"/>
        </w:rPr>
        <w:t>ERROR_OCCURRED  -----&gt; logging.error()</w:t>
      </w:r>
    </w:p>
    <w:p>
      <w:pPr>
        <w:pStyle w:val="Heading2"/>
      </w:pPr>
      <w:r>
        <w:t>Authentication Architecture</w:t>
      </w:r>
    </w:p>
    <w:p>
      <w:pPr>
        <w:pStyle w:val="Heading3"/>
      </w:pPr>
      <w:r>
        <w:t>PreRollTracker Authentication</w:t>
      </w:r>
    </w:p>
    <w:p>
      <w:r>
        <w:t>PreRollTracker uses a dual authentication system:</w:t>
      </w:r>
    </w:p>
    <w:p>
      <w:r>
        <w:rPr>
          <w:b/>
        </w:rPr>
        <w:t>Session-Based Auth (Web UI)</w:t>
      </w:r>
    </w:p>
    <w:p>
      <w:pPr>
        <w:pStyle w:val="ListBullet"/>
      </w:pPr>
      <w:r>
        <w:t xml:space="preserve">Admin logs in via </w:t>
      </w:r>
      <w:r>
        <w:rPr>
          <w:rFonts w:ascii="Courier New" w:hAnsi="Courier New"/>
          <w:sz w:val="20"/>
        </w:rPr>
        <w:t>/login</w:t>
      </w:r>
      <w:r>
        <w:t xml:space="preserve"> with username/password</w:t>
      </w:r>
    </w:p>
    <w:p>
      <w:pPr>
        <w:pStyle w:val="ListBullet"/>
      </w:pPr>
      <w:r>
        <w:t>Password verified using bcrypt (</w:t>
      </w:r>
      <w:r>
        <w:rPr>
          <w:rFonts w:ascii="Courier New" w:hAnsi="Courier New"/>
          <w:sz w:val="20"/>
        </w:rPr>
        <w:t>auth_utils.py::PasswordManager</w:t>
      </w:r>
      <w:r>
        <w:t>)</w:t>
      </w:r>
    </w:p>
    <w:p>
      <w:pPr>
        <w:pStyle w:val="ListBullet"/>
      </w:pPr>
      <w:r>
        <w:t xml:space="preserve">Session cookie set with </w:t>
      </w:r>
      <w:r>
        <w:rPr>
          <w:rFonts w:ascii="Courier New" w:hAnsi="Courier New"/>
          <w:sz w:val="20"/>
        </w:rPr>
        <w:t>session["logged_in"] = True</w:t>
      </w:r>
    </w:p>
    <w:p>
      <w:pPr>
        <w:pStyle w:val="ListBullet"/>
      </w:pPr>
      <w:r>
        <w:t>30-day session lifetime with HttpOnly, SameSite=Lax cookies</w:t>
      </w:r>
    </w:p>
    <w:p>
      <w:pPr>
        <w:pStyle w:val="ListBullet"/>
      </w:pPr>
      <w:r>
        <w:t>CSRF protection on all non-API routes via Flask-WTF</w:t>
      </w:r>
    </w:p>
    <w:p>
      <w:r>
        <w:rPr>
          <w:b/>
        </w:rPr>
        <w:t>API Key Auth (Programmatic Access)</w:t>
      </w:r>
    </w:p>
    <w:p>
      <w:pPr>
        <w:pStyle w:val="ListBullet"/>
      </w:pPr>
      <w:r>
        <w:t xml:space="preserve">Clients send </w:t>
      </w:r>
      <w:r>
        <w:rPr>
          <w:rFonts w:ascii="Courier New" w:hAnsi="Courier New"/>
          <w:sz w:val="20"/>
        </w:rPr>
        <w:t>X-API-Key</w:t>
      </w:r>
      <w:r>
        <w:t xml:space="preserve"> header</w:t>
      </w:r>
    </w:p>
    <w:p>
      <w:pPr>
        <w:pStyle w:val="ListBullet"/>
      </w:pPr>
      <w:r>
        <w:t>Key validated via constant-time comparison (</w:t>
      </w:r>
      <w:r>
        <w:rPr>
          <w:rFonts w:ascii="Courier New" w:hAnsi="Courier New"/>
          <w:sz w:val="20"/>
        </w:rPr>
        <w:t>secrets.compare_digest</w:t>
      </w:r>
      <w:r>
        <w:t>)</w:t>
      </w:r>
    </w:p>
    <w:p>
      <w:pPr>
        <w:pStyle w:val="ListBullet"/>
      </w:pPr>
      <w:r>
        <w:t>API key stored in settings database table</w:t>
      </w:r>
    </w:p>
    <w:p>
      <w:pPr>
        <w:pStyle w:val="ListBullet"/>
      </w:pPr>
      <w:r>
        <w:t xml:space="preserve">Key can be regenerated via </w:t>
      </w:r>
      <w:r>
        <w:rPr>
          <w:rFonts w:ascii="Courier New" w:hAnsi="Courier New"/>
          <w:sz w:val="20"/>
        </w:rPr>
        <w:t>/api/api-key/regenerate</w:t>
      </w:r>
    </w:p>
    <w:p>
      <w:r>
        <w:rPr>
          <w:b/>
        </w:rPr>
        <w:t>Password Recovery</w:t>
      </w:r>
    </w:p>
    <w:p>
      <w:pPr>
        <w:pStyle w:val="ListBullet"/>
      </w:pPr>
      <w:r>
        <w:t xml:space="preserve">Recovery keys use format </w:t>
      </w:r>
      <w:r>
        <w:rPr>
          <w:rFonts w:ascii="Courier New" w:hAnsi="Courier New"/>
          <w:sz w:val="20"/>
        </w:rPr>
        <w:t>HARVEST-XXXX-XXXX-XXXX</w:t>
      </w:r>
    </w:p>
    <w:p>
      <w:pPr>
        <w:pStyle w:val="ListBullet"/>
      </w:pPr>
      <w:r>
        <w:t>Keys are bcrypt-hashed before storage</w:t>
      </w:r>
    </w:p>
    <w:p>
      <w:pPr>
        <w:pStyle w:val="ListBullet"/>
      </w:pPr>
      <w:r>
        <w:t xml:space="preserve">Recovery flow: </w:t>
      </w:r>
      <w:r>
        <w:rPr>
          <w:rFonts w:ascii="Courier New" w:hAnsi="Courier New"/>
          <w:sz w:val="20"/>
        </w:rPr>
        <w:t>/forgot-password</w:t>
      </w:r>
      <w:r>
        <w:t xml:space="preserve"> -&gt; verify recovery key -&gt; </w:t>
      </w:r>
      <w:r>
        <w:rPr>
          <w:rFonts w:ascii="Courier New" w:hAnsi="Courier New"/>
          <w:sz w:val="20"/>
        </w:rPr>
        <w:t>/reset-password</w:t>
      </w:r>
    </w:p>
    <w:p>
      <w:pPr>
        <w:pStyle w:val="Heading3"/>
      </w:pPr>
      <w:r>
        <w:t>ApexAPI Authentication</w:t>
      </w:r>
    </w:p>
    <w:p>
      <w:r>
        <w:t>ApexAPI authenticates with the Apex Trading API using Bearer tokens:</w:t>
      </w:r>
    </w:p>
    <w:p>
      <w:r>
        <w:rPr>
          <w:b/>
        </w:rPr>
        <w:t>Token Storage</w:t>
      </w:r>
    </w:p>
    <w:p>
      <w:pPr>
        <w:pStyle w:val="ListBullet"/>
      </w:pPr>
      <w:r>
        <w:t xml:space="preserve">Primary: OS keyring via </w:t>
      </w:r>
      <w:r>
        <w:rPr>
          <w:rFonts w:ascii="Courier New" w:hAnsi="Courier New"/>
          <w:sz w:val="20"/>
        </w:rPr>
        <w:t>keyring</w:t>
      </w:r>
      <w:r>
        <w:t xml:space="preserve"> library (</w:t>
      </w:r>
      <w:r>
        <w:rPr>
          <w:rFonts w:ascii="Courier New" w:hAnsi="Courier New"/>
          <w:sz w:val="20"/>
        </w:rPr>
        <w:t>SecureConfigManager</w:t>
      </w:r>
      <w:r>
        <w:t>)</w:t>
      </w:r>
    </w:p>
    <w:p>
      <w:pPr>
        <w:pStyle w:val="ListBullet"/>
      </w:pPr>
      <w:r>
        <w:t>Fallback: JSON config file (with migration path to keyring)</w:t>
      </w:r>
    </w:p>
    <w:p>
      <w:pPr>
        <w:pStyle w:val="ListBullet"/>
      </w:pPr>
      <w:r>
        <w:t xml:space="preserve">Service name: </w:t>
      </w:r>
      <w:r>
        <w:rPr>
          <w:rFonts w:ascii="Courier New" w:hAnsi="Courier New"/>
          <w:sz w:val="20"/>
        </w:rPr>
        <w:t>ApexTradingAPI</w:t>
      </w:r>
      <w:r>
        <w:t xml:space="preserve">, key: </w:t>
      </w:r>
      <w:r>
        <w:rPr>
          <w:rFonts w:ascii="Courier New" w:hAnsi="Courier New"/>
          <w:sz w:val="20"/>
        </w:rPr>
        <w:t>api_token</w:t>
      </w:r>
    </w:p>
    <w:p>
      <w:r>
        <w:rPr>
          <w:b/>
        </w:rPr>
        <w:t>Token Flow</w:t>
      </w:r>
    </w:p>
    <w:p>
      <w:pPr>
        <w:pStyle w:val="ListNumber"/>
      </w:pPr>
      <w:r>
        <w:t>User enters API token in GUI settings</w:t>
      </w:r>
    </w:p>
    <w:p>
      <w:pPr>
        <w:pStyle w:val="ListNumber"/>
      </w:pPr>
      <w:r>
        <w:rPr>
          <w:rFonts w:ascii="Courier New" w:hAnsi="Courier New"/>
          <w:sz w:val="20"/>
        </w:rPr>
        <w:t>SecureConfigManager.store_api_token()</w:t>
      </w:r>
      <w:r>
        <w:t xml:space="preserve"> saves to keyring</w:t>
      </w:r>
    </w:p>
    <w:p>
      <w:pPr>
        <w:pStyle w:val="ListNumber"/>
      </w:pPr>
      <w:r>
        <w:rPr>
          <w:rFonts w:ascii="Courier New" w:hAnsi="Courier New"/>
          <w:sz w:val="20"/>
        </w:rPr>
        <w:t>ServiceContainer</w:t>
      </w:r>
      <w:r>
        <w:t xml:space="preserve"> reads token via </w:t>
      </w:r>
      <w:r>
        <w:rPr>
          <w:rFonts w:ascii="Courier New" w:hAnsi="Courier New"/>
          <w:sz w:val="20"/>
        </w:rPr>
        <w:t>ConfigService.get_api_token()</w:t>
      </w:r>
    </w:p>
    <w:p>
      <w:pPr>
        <w:pStyle w:val="ListNumber"/>
      </w:pPr>
      <w:r>
        <w:t>Both sync and async API clients receive the token</w:t>
      </w:r>
    </w:p>
    <w:p>
      <w:pPr>
        <w:pStyle w:val="ListNumber"/>
      </w:pPr>
      <w:r>
        <w:t xml:space="preserve">Token included as </w:t>
      </w:r>
      <w:r>
        <w:rPr>
          <w:rFonts w:ascii="Courier New" w:hAnsi="Courier New"/>
          <w:sz w:val="20"/>
        </w:rPr>
        <w:t>Authorization: Bearer &lt;token&gt;</w:t>
      </w:r>
      <w:r>
        <w:t xml:space="preserve"> header</w:t>
      </w:r>
    </w:p>
    <w:p>
      <w:r>
        <w:rPr>
          <w:b/>
        </w:rPr>
        <w:t>Dashboard API Auth</w:t>
      </w:r>
    </w:p>
    <w:p>
      <w:r>
        <w:t xml:space="preserve">When ApexAPI calls PreRollTracker's API, it uses the </w:t>
      </w:r>
      <w:r>
        <w:rPr>
          <w:rFonts w:ascii="Courier New" w:hAnsi="Courier New"/>
          <w:sz w:val="20"/>
        </w:rPr>
        <w:t>X-API-Key</w:t>
      </w:r>
      <w:r>
        <w:t xml:space="preserve"> header with the key configured in its settings.</w:t>
      </w:r>
    </w:p>
    <w:p>
      <w:pPr>
        <w:pStyle w:val="Heading2"/>
      </w:pPr>
      <w:r>
        <w:t>Caching Strategy Overview</w:t>
      </w:r>
    </w:p>
    <w:p>
      <w:pPr>
        <w:pStyle w:val="Heading3"/>
      </w:pPr>
      <w:r>
        <w:t>PreRollTracker Caching</w:t>
      </w:r>
    </w:p>
    <w:p>
      <w:r>
        <w:t>PreRollTracker has minimal application-level caching by design:</w:t>
      </w:r>
    </w:p>
    <w:p>
      <w:pPr>
        <w:pStyle w:val="ListBullet"/>
      </w:pPr>
      <w:r>
        <w:rPr>
          <w:b/>
        </w:rPr>
        <w:t>SQLite WAL Mode</w:t>
      </w:r>
      <w:r>
        <w:t xml:space="preserve"> -- Enables concurrent reads during writes, acting as a natural read cache</w:t>
      </w:r>
    </w:p>
    <w:p>
      <w:pPr>
        <w:pStyle w:val="ListBullet"/>
      </w:pPr>
      <w:r>
        <w:rPr>
          <w:b/>
        </w:rPr>
        <w:t>Thread-Local Connections</w:t>
      </w:r>
      <w:r>
        <w:t xml:space="preserve"> -- Each thread maintains its own connection, avoiding lock contention</w:t>
      </w:r>
    </w:p>
    <w:p>
      <w:pPr>
        <w:pStyle w:val="ListBullet"/>
      </w:pPr>
      <w:r>
        <w:rPr>
          <w:b/>
        </w:rPr>
        <w:t>Rate Caching</w:t>
      </w:r>
      <w:r>
        <w:t xml:space="preserve"> -- Production rates are cached in </w:t>
      </w:r>
      <w:r>
        <w:rPr>
          <w:rFonts w:ascii="Courier New" w:hAnsi="Courier New"/>
          <w:sz w:val="20"/>
        </w:rPr>
        <w:t>cached_production_rate</w:t>
      </w:r>
      <w:r>
        <w:t xml:space="preserve"> and </w:t>
      </w:r>
      <w:r>
        <w:rPr>
          <w:rFonts w:ascii="Courier New" w:hAnsi="Courier New"/>
          <w:sz w:val="20"/>
        </w:rPr>
        <w:t>rate_metrics</w:t>
      </w:r>
      <w:r>
        <w:t xml:space="preserve"> fields to avoid recalculation on every request</w:t>
      </w:r>
    </w:p>
    <w:p>
      <w:pPr>
        <w:pStyle w:val="ListBullet"/>
      </w:pPr>
      <w:r>
        <w:rPr>
          <w:b/>
        </w:rPr>
        <w:t>No HTTP Cache Headers</w:t>
      </w:r>
      <w:r>
        <w:t xml:space="preserve"> -- The HTML dashboard pages poll </w:t>
      </w:r>
      <w:r>
        <w:rPr>
          <w:rFonts w:ascii="Courier New" w:hAnsi="Courier New"/>
          <w:sz w:val="20"/>
        </w:rPr>
        <w:t>/api/batches/last-updated</w:t>
      </w:r>
      <w:r>
        <w:t xml:space="preserve"> to detect changes and refresh only when data has changed</w:t>
      </w:r>
    </w:p>
    <w:p>
      <w:pPr>
        <w:pStyle w:val="Heading3"/>
      </w:pPr>
      <w:r>
        <w:t>ApexAPI Caching</w:t>
      </w:r>
    </w:p>
    <w:p>
      <w:r>
        <w:t>ApexAPI implements a sophisticated multi-level caching system:</w:t>
      </w:r>
    </w:p>
    <w:p>
      <w:r>
        <w:rPr>
          <w:b/>
        </w:rPr>
        <w:t>CacheService</w:t>
      </w:r>
      <w:r>
        <w:t xml:space="preserve"> (</w:t>
      </w:r>
      <w:r>
        <w:rPr>
          <w:rFonts w:ascii="Courier New" w:hAnsi="Courier New"/>
          <w:sz w:val="20"/>
        </w:rPr>
        <w:t>services/cache_service.py</w:t>
      </w:r>
      <w:r>
        <w:t>)</w:t>
      </w:r>
    </w:p>
    <w:p>
      <w:pPr>
        <w:pStyle w:val="ListBullet"/>
      </w:pPr>
      <w:r>
        <w:t>In-memory dictionary-based cache with TTL expiration</w:t>
      </w:r>
    </w:p>
    <w:p>
      <w:pPr>
        <w:pStyle w:val="ListBullet"/>
      </w:pPr>
      <w:r>
        <w:t>Disk-based cache using JSON files for persistence</w:t>
      </w:r>
    </w:p>
    <w:p>
      <w:pPr>
        <w:pStyle w:val="ListBullet"/>
      </w:pPr>
      <w:r>
        <w:t xml:space="preserve">Cache categories: </w:t>
      </w:r>
      <w:r>
        <w:rPr>
          <w:rFonts w:ascii="Courier New" w:hAnsi="Courier New"/>
          <w:sz w:val="20"/>
        </w:rPr>
        <w:t>api_responses</w:t>
      </w:r>
      <w:r>
        <w:t xml:space="preserve">, </w:t>
      </w:r>
      <w:r>
        <w:rPr>
          <w:rFonts w:ascii="Courier New" w:hAnsi="Courier New"/>
          <w:sz w:val="20"/>
        </w:rPr>
        <w:t>inventory</w:t>
      </w:r>
      <w:r>
        <w:t xml:space="preserve">, </w:t>
      </w:r>
      <w:r>
        <w:rPr>
          <w:rFonts w:ascii="Courier New" w:hAnsi="Courier New"/>
          <w:sz w:val="20"/>
        </w:rPr>
        <w:t>order_details</w:t>
      </w:r>
      <w:r>
        <w:t xml:space="preserve">, </w:t>
      </w:r>
      <w:r>
        <w:rPr>
          <w:rFonts w:ascii="Courier New" w:hAnsi="Courier New"/>
          <w:sz w:val="20"/>
        </w:rPr>
        <w:t>batch_mapping</w:t>
      </w:r>
    </w:p>
    <w:p>
      <w:pPr>
        <w:pStyle w:val="ListBullet"/>
      </w:pPr>
      <w:r>
        <w:t>Automatic expiration and eviction</w:t>
      </w:r>
    </w:p>
    <w:p>
      <w:r>
        <w:rPr>
          <w:b/>
        </w:rPr>
        <w:t>CacheWarmer</w:t>
      </w:r>
      <w:r>
        <w:t xml:space="preserve"> (</w:t>
      </w:r>
      <w:r>
        <w:rPr>
          <w:rFonts w:ascii="Courier New" w:hAnsi="Courier New"/>
          <w:sz w:val="20"/>
        </w:rPr>
        <w:t>cache/cache_warmer.py</w:t>
      </w:r>
      <w:r>
        <w:t>)</w:t>
      </w:r>
    </w:p>
    <w:p>
      <w:pPr>
        <w:pStyle w:val="ListBullet"/>
      </w:pPr>
      <w:r>
        <w:t>Background async task warming commonly accessed data</w:t>
      </w:r>
    </w:p>
    <w:p>
      <w:pPr>
        <w:pStyle w:val="ListBullet"/>
      </w:pPr>
      <w:r>
        <w:t>Configurable intervals per data type:</w:t>
      </w:r>
    </w:p>
    <w:p>
      <w:pPr>
        <w:pStyle w:val="ListBullet"/>
      </w:pPr>
      <w:r>
        <w:t>Orders list: every 2 minutes</w:t>
      </w:r>
    </w:p>
    <w:p>
      <w:pPr>
        <w:pStyle w:val="ListBullet"/>
      </w:pPr>
      <w:r>
        <w:t>Order details: every 30 minutes</w:t>
      </w:r>
    </w:p>
    <w:p>
      <w:pPr>
        <w:pStyle w:val="ListBullet"/>
      </w:pPr>
      <w:r>
        <w:t>Inventory: daily</w:t>
      </w:r>
    </w:p>
    <w:p>
      <w:pPr>
        <w:pStyle w:val="ListBullet"/>
      </w:pPr>
      <w:r>
        <w:t>Predictive details: every 5 minutes (pre-fetches likely-needed orders)</w:t>
      </w:r>
    </w:p>
    <w:p>
      <w:pPr>
        <w:pStyle w:val="ListBullet"/>
      </w:pPr>
      <w:r>
        <w:t>Access pattern tracking to optimize warming priorities</w:t>
      </w:r>
    </w:p>
    <w:p>
      <w:pPr>
        <w:pStyle w:val="ListBullet"/>
      </w:pPr>
      <w:r>
        <w:t>Runs in a dedicated thread with its own asyncio event loop</w:t>
      </w:r>
    </w:p>
    <w:p>
      <w:r>
        <w:rPr>
          <w:b/>
        </w:rPr>
        <w:t>CacheLogger</w:t>
      </w:r>
      <w:r>
        <w:t xml:space="preserve"> (</w:t>
      </w:r>
      <w:r>
        <w:rPr>
          <w:rFonts w:ascii="Courier New" w:hAnsi="Courier New"/>
          <w:sz w:val="20"/>
        </w:rPr>
        <w:t>services/cache_logger.py</w:t>
      </w:r>
      <w:r>
        <w:t>)</w:t>
      </w:r>
    </w:p>
    <w:p>
      <w:pPr>
        <w:pStyle w:val="ListBullet"/>
      </w:pPr>
      <w:r>
        <w:t>Monitors cache hit/miss ratios</w:t>
      </w:r>
    </w:p>
    <w:p>
      <w:pPr>
        <w:pStyle w:val="ListBullet"/>
      </w:pPr>
      <w:r>
        <w:t>Console and file logging of cache performance</w:t>
      </w:r>
    </w:p>
    <w:p>
      <w:pPr>
        <w:pStyle w:val="ListBullet"/>
      </w:pPr>
      <w:r>
        <w:t>Configurable stats interval (default: 5 minutes)</w:t>
      </w:r>
    </w:p>
    <w:p>
      <w:r>
        <w:rPr>
          <w:b/>
        </w:rPr>
        <w:t>Cache Invalidation Events</w:t>
      </w:r>
    </w:p>
    <w:p>
      <w:r>
        <w:t>The EventBus triggers cache invalidation when:</w:t>
      </w:r>
    </w:p>
    <w:p>
      <w:pPr>
        <w:pStyle w:val="ListBullet"/>
      </w:pPr>
      <w:r>
        <w:rPr>
          <w:rFonts w:ascii="Courier New" w:hAnsi="Courier New"/>
          <w:sz w:val="20"/>
        </w:rPr>
        <w:t>CONFIG_CHANGED</w:t>
      </w:r>
      <w:r>
        <w:t xml:space="preserve"> -- Clears API response caches if API-related config changes</w:t>
      </w:r>
    </w:p>
    <w:p>
      <w:pPr>
        <w:pStyle w:val="ListBullet"/>
      </w:pPr>
      <w:r>
        <w:rPr>
          <w:rFonts w:ascii="Courier New" w:hAnsi="Courier New"/>
          <w:sz w:val="20"/>
        </w:rPr>
        <w:t>API_TOKEN_UPDATED</w:t>
      </w:r>
      <w:r>
        <w:t xml:space="preserve"> -- Clears all API, inventory, and order detail caches</w:t>
      </w:r>
    </w:p>
    <w:p>
      <w:pPr>
        <w:pStyle w:val="ListBullet"/>
      </w:pPr>
      <w:r>
        <w:rPr>
          <w:rFonts w:ascii="Courier New" w:hAnsi="Courier New"/>
          <w:sz w:val="20"/>
        </w:rPr>
        <w:t>CACHE_CLEARED</w:t>
      </w:r>
      <w:r>
        <w:t xml:space="preserve"> -- Published after manual cache clear operations</w:t>
      </w:r>
    </w:p>
    <w:p>
      <w:pPr>
        <w:pStyle w:val="Heading2"/>
      </w:pPr>
      <w:r>
        <w:t>Error Handling and Monitoring</w:t>
      </w:r>
    </w:p>
    <w:p>
      <w:pPr>
        <w:pStyle w:val="Heading3"/>
      </w:pPr>
      <w:r>
        <w:t>PreRollTracker Error Handling</w:t>
      </w:r>
    </w:p>
    <w:p>
      <w:r>
        <w:t>PreRollTracker uses a layered error handling strategy:</w:t>
      </w:r>
    </w:p>
    <w:p>
      <w:r>
        <w:rPr>
          <w:b/>
        </w:rPr>
        <w:t>Sentry Integration</w:t>
      </w:r>
    </w:p>
    <w:p>
      <w:r>
        <w:t xml:space="preserve">The application initializes Sentry SDK at startup in </w:t>
      </w:r>
      <w:r>
        <w:rPr>
          <w:rFonts w:ascii="Courier New" w:hAnsi="Courier New"/>
          <w:sz w:val="20"/>
        </w:rPr>
        <w:t>app.py</w:t>
      </w:r>
      <w:r>
        <w:t xml:space="preserve"> with:</w:t>
      </w:r>
    </w:p>
    <w:p>
      <w:pPr>
        <w:pStyle w:val="ListBullet"/>
      </w:pPr>
      <w:r>
        <w:t xml:space="preserve">Release tracking via git commit SHA (e.g., </w:t>
      </w:r>
      <w:r>
        <w:rPr>
          <w:rFonts w:ascii="Courier New" w:hAnsi="Courier New"/>
          <w:sz w:val="20"/>
        </w:rPr>
        <w:t>pre-roll-tracker@abc123def456</w:t>
      </w:r>
      <w:r>
        <w:t>)</w:t>
      </w:r>
    </w:p>
    <w:p>
      <w:pPr>
        <w:pStyle w:val="ListBullet"/>
      </w:pPr>
      <w:r>
        <w:t>Low sampling rates (5% traces, 5% profiles) to minimize performance overhead</w:t>
      </w:r>
    </w:p>
    <w:p>
      <w:pPr>
        <w:pStyle w:val="ListBullet"/>
      </w:pPr>
      <w:r>
        <w:t xml:space="preserve">A </w:t>
      </w:r>
      <w:r>
        <w:rPr>
          <w:rFonts w:ascii="Courier New" w:hAnsi="Courier New"/>
          <w:sz w:val="20"/>
        </w:rPr>
        <w:t>before_send</w:t>
      </w:r>
      <w:r>
        <w:t xml:space="preserve"> filter that drops common network errors (ConnectionReset, BrokenPipe, Timeout) to reduce noise</w:t>
      </w:r>
    </w:p>
    <w:p>
      <w:pPr>
        <w:pStyle w:val="ListBullet"/>
      </w:pPr>
      <w:r>
        <w:t>PII sending disabled (</w:t>
      </w:r>
      <w:r>
        <w:rPr>
          <w:rFonts w:ascii="Courier New" w:hAnsi="Courier New"/>
          <w:sz w:val="20"/>
        </w:rPr>
        <w:t>send_default_pii=False</w:t>
      </w:r>
      <w:r>
        <w:t>)</w:t>
      </w:r>
    </w:p>
    <w:p>
      <w:pPr>
        <w:pStyle w:val="ListBullet"/>
      </w:pPr>
      <w:r>
        <w:t>Environment tagging (development/production)</w:t>
      </w:r>
    </w:p>
    <w:p>
      <w:r>
        <w:rPr>
          <w:b/>
        </w:rPr>
        <w:t>Flask Error Handlers</w:t>
      </w:r>
    </w:p>
    <w:p>
      <w:r>
        <w:t>The application registers a custom handler for HTTP 413 (Request Entity Too Large) that returns JSON for API routes and a flash message redirect for web routes. The maximum upload size is 16 MB.</w:t>
      </w:r>
    </w:p>
    <w:p>
      <w:r>
        <w:rPr>
          <w:b/>
        </w:rPr>
        <w:t>Blueprint-Level Error Handling</w:t>
      </w:r>
    </w:p>
    <w:p>
      <w:r>
        <w:t>Each API blueprint wraps its handlers in try/except blocks that:</w:t>
      </w:r>
    </w:p>
    <w:p>
      <w:pPr>
        <w:pStyle w:val="ListNumber"/>
      </w:pPr>
      <w:r>
        <w:t xml:space="preserve">Log the full exception via </w:t>
      </w:r>
      <w:r>
        <w:rPr>
          <w:rFonts w:ascii="Courier New" w:hAnsi="Courier New"/>
          <w:sz w:val="20"/>
        </w:rPr>
        <w:t>logger.exception()</w:t>
      </w:r>
    </w:p>
    <w:p>
      <w:pPr>
        <w:pStyle w:val="ListNumber"/>
      </w:pPr>
      <w:r>
        <w:t>Return a generic JSON error (</w:t>
      </w:r>
      <w:r>
        <w:rPr>
          <w:rFonts w:ascii="Courier New" w:hAnsi="Courier New"/>
          <w:sz w:val="20"/>
        </w:rPr>
        <w:t>{"error": "An internal error occurred"}</w:t>
      </w:r>
      <w:r>
        <w:t>) with HTTP 500</w:t>
      </w:r>
    </w:p>
    <w:p>
      <w:pPr>
        <w:pStyle w:val="ListNumber"/>
      </w:pPr>
      <w:r>
        <w:t>Never expose stack traces or internal details to clients</w:t>
      </w:r>
    </w:p>
    <w:p>
      <w:r>
        <w:rPr>
          <w:b/>
        </w:rPr>
        <w:t>Database Error Handling</w:t>
      </w:r>
    </w:p>
    <w:p>
      <w:r>
        <w:rPr>
          <w:rFonts w:ascii="Courier New" w:hAnsi="Courier New"/>
          <w:sz w:val="20"/>
        </w:rPr>
        <w:t>database.py</w:t>
      </w:r>
      <w:r>
        <w:t xml:space="preserve"> uses SQLite's 30-second lock timeout to handle concurrent write contention. Transaction management functions (</w:t>
      </w:r>
      <w:r>
        <w:rPr>
          <w:rFonts w:ascii="Courier New" w:hAnsi="Courier New"/>
          <w:sz w:val="20"/>
        </w:rPr>
        <w:t>begin_exclusive_transaction</w:t>
      </w:r>
      <w:r>
        <w:t xml:space="preserve">, </w:t>
      </w:r>
      <w:r>
        <w:rPr>
          <w:rFonts w:ascii="Courier New" w:hAnsi="Courier New"/>
          <w:sz w:val="20"/>
        </w:rPr>
        <w:t>commit_transaction</w:t>
      </w:r>
      <w:r>
        <w:t xml:space="preserve">, </w:t>
      </w:r>
      <w:r>
        <w:rPr>
          <w:rFonts w:ascii="Courier New" w:hAnsi="Courier New"/>
          <w:sz w:val="20"/>
        </w:rPr>
        <w:t>rollback_transaction</w:t>
      </w:r>
      <w:r>
        <w:t>) provide explicit control for operations that need atomicity, such as inventory updates where a race condition could cause double-counting.</w:t>
      </w:r>
    </w:p>
    <w:p>
      <w:pPr>
        <w:pStyle w:val="Heading3"/>
      </w:pPr>
      <w:r>
        <w:t>ApexAPI Error Handling</w:t>
      </w:r>
    </w:p>
    <w:p>
      <w:r>
        <w:rPr>
          <w:b/>
        </w:rPr>
        <w:t>Event-Based Error Reporting</w:t>
      </w:r>
    </w:p>
    <w:p>
      <w:r>
        <w:t xml:space="preserve">Errors in services are published to the EventBus as </w:t>
      </w:r>
      <w:r>
        <w:rPr>
          <w:rFonts w:ascii="Courier New" w:hAnsi="Courier New"/>
          <w:sz w:val="20"/>
        </w:rPr>
        <w:t>ERROR_OCCURRED</w:t>
      </w:r>
      <w:r>
        <w:t xml:space="preserve"> events. The main GUI subscribes to these events and displays error messages to the user via dialog boxes or status bar updates.</w:t>
      </w:r>
    </w:p>
    <w:p>
      <w:r>
        <w:rPr>
          <w:b/>
        </w:rPr>
        <w:t>Async Error Handling</w:t>
      </w:r>
    </w:p>
    <w:p>
      <w:r>
        <w:t xml:space="preserve">The </w:t>
      </w:r>
      <w:r>
        <w:rPr>
          <w:rFonts w:ascii="Courier New" w:hAnsi="Courier New"/>
          <w:sz w:val="20"/>
        </w:rPr>
        <w:t>AsyncApexAPIClient</w:t>
      </w:r>
      <w:r>
        <w:t xml:space="preserve"> wraps all aiohttp calls with timeout handling, connection error catching, and retry logic. Failed requests do not crash the application; they return error dictionaries that the calling service can inspect.</w:t>
      </w:r>
    </w:p>
    <w:p>
      <w:r>
        <w:rPr>
          <w:b/>
        </w:rPr>
        <w:t>Repository Error Handling</w:t>
      </w:r>
    </w:p>
    <w:p>
      <w:r>
        <w:rPr>
          <w:rFonts w:ascii="Courier New" w:hAnsi="Courier New"/>
          <w:sz w:val="20"/>
        </w:rPr>
        <w:t>BaseRepository</w:t>
      </w:r>
      <w:r>
        <w:t xml:space="preserve"> uses context managers for all database operations:</w:t>
      </w:r>
    </w:p>
    <w:p>
      <w:pPr>
        <w:shd w:fill="F5F5F5" w:val="clear"/>
      </w:pPr>
      <w:r>
        <w:rPr>
          <w:rFonts w:ascii="Courier New" w:hAnsi="Courier New"/>
          <w:sz w:val="18"/>
        </w:rPr>
        <w:t>@contextmanager</w:t>
      </w:r>
    </w:p>
    <w:p>
      <w:pPr>
        <w:shd w:fill="F5F5F5" w:val="clear"/>
      </w:pPr>
      <w:r>
        <w:rPr>
          <w:rFonts w:ascii="Courier New" w:hAnsi="Courier New"/>
          <w:sz w:val="18"/>
        </w:rPr>
        <w:t>def get_connection(self):</w:t>
      </w:r>
    </w:p>
    <w:p>
      <w:pPr>
        <w:shd w:fill="F5F5F5" w:val="clear"/>
      </w:pPr>
      <w:r>
        <w:rPr>
          <w:rFonts w:ascii="Courier New" w:hAnsi="Courier New"/>
          <w:sz w:val="18"/>
        </w:rPr>
        <w:t xml:space="preserve">    conn = sqlite3.connect(self.db_path)</w:t>
      </w:r>
    </w:p>
    <w:p>
      <w:pPr>
        <w:shd w:fill="F5F5F5" w:val="clear"/>
      </w:pPr>
      <w:r>
        <w:rPr>
          <w:rFonts w:ascii="Courier New" w:hAnsi="Courier New"/>
          <w:sz w:val="18"/>
        </w:rPr>
        <w:t xml:space="preserve">    try:</w:t>
      </w:r>
    </w:p>
    <w:p>
      <w:pPr>
        <w:shd w:fill="F5F5F5" w:val="clear"/>
      </w:pPr>
      <w:r>
        <w:rPr>
          <w:rFonts w:ascii="Courier New" w:hAnsi="Courier New"/>
          <w:sz w:val="18"/>
        </w:rPr>
        <w:t xml:space="preserve">        yield conn</w:t>
      </w:r>
    </w:p>
    <w:p>
      <w:pPr>
        <w:shd w:fill="F5F5F5" w:val="clear"/>
      </w:pPr>
      <w:r>
        <w:rPr>
          <w:rFonts w:ascii="Courier New" w:hAnsi="Courier New"/>
          <w:sz w:val="18"/>
        </w:rPr>
        <w:t xml:space="preserve">    except sqlite3.Error as e:</w:t>
      </w:r>
    </w:p>
    <w:p>
      <w:pPr>
        <w:shd w:fill="F5F5F5" w:val="clear"/>
      </w:pPr>
      <w:r>
        <w:rPr>
          <w:rFonts w:ascii="Courier New" w:hAnsi="Courier New"/>
          <w:sz w:val="18"/>
        </w:rPr>
        <w:t xml:space="preserve">        conn.rollback()</w:t>
      </w:r>
    </w:p>
    <w:p>
      <w:pPr>
        <w:shd w:fill="F5F5F5" w:val="clear"/>
      </w:pPr>
      <w:r>
        <w:rPr>
          <w:rFonts w:ascii="Courier New" w:hAnsi="Courier New"/>
          <w:sz w:val="18"/>
        </w:rPr>
        <w:t xml:space="preserve">        logging.error("Database error: %s", e)</w:t>
      </w:r>
    </w:p>
    <w:p>
      <w:pPr>
        <w:shd w:fill="F5F5F5" w:val="clear"/>
      </w:pPr>
      <w:r>
        <w:rPr>
          <w:rFonts w:ascii="Courier New" w:hAnsi="Courier New"/>
          <w:sz w:val="18"/>
        </w:rPr>
        <w:t xml:space="preserve">        raise</w:t>
      </w:r>
    </w:p>
    <w:p>
      <w:pPr>
        <w:shd w:fill="F5F5F5" w:val="clear"/>
      </w:pPr>
      <w:r>
        <w:rPr>
          <w:rFonts w:ascii="Courier New" w:hAnsi="Courier New"/>
          <w:sz w:val="18"/>
        </w:rPr>
        <w:t xml:space="preserve">    finally:</w:t>
      </w:r>
    </w:p>
    <w:p>
      <w:pPr>
        <w:shd w:fill="F5F5F5" w:val="clear"/>
      </w:pPr>
      <w:r>
        <w:rPr>
          <w:rFonts w:ascii="Courier New" w:hAnsi="Courier New"/>
          <w:sz w:val="18"/>
        </w:rPr>
        <w:t xml:space="preserve">        conn.close()</w:t>
      </w:r>
    </w:p>
    <w:p>
      <w:r>
        <w:t>This ensures connections are always closed and transactions are rolled back on error.</w:t>
      </w:r>
    </w:p>
    <w:p>
      <w:r>
        <w:rPr>
          <w:b/>
        </w:rPr>
        <w:t>Cache Error Resilience</w:t>
      </w:r>
    </w:p>
    <w:p>
      <w:r>
        <w:t xml:space="preserve">The </w:t>
      </w:r>
      <w:r>
        <w:rPr>
          <w:rFonts w:ascii="Courier New" w:hAnsi="Courier New"/>
          <w:sz w:val="20"/>
        </w:rPr>
        <w:t>CacheService</w:t>
      </w:r>
      <w:r>
        <w:t xml:space="preserve"> treats cache failures as non-fatal. If reading from cache raises an exception, the service returns </w:t>
      </w:r>
      <w:r>
        <w:rPr>
          <w:rFonts w:ascii="Courier New" w:hAnsi="Courier New"/>
          <w:sz w:val="20"/>
        </w:rPr>
        <w:t>None</w:t>
      </w:r>
      <w:r>
        <w:t xml:space="preserve"> (cache miss) and logs the error. The calling code then falls through to fetch data from the API. This means cache corruption or disk issues never prevent the application from functioning.</w:t>
      </w:r>
    </w:p>
    <w:p>
      <w:pPr>
        <w:pStyle w:val="Heading2"/>
      </w:pPr>
      <w:r>
        <w:t>Security Architecture</w:t>
      </w:r>
    </w:p>
    <w:p>
      <w:pPr>
        <w:pStyle w:val="Heading3"/>
      </w:pPr>
      <w:r>
        <w:t>PreRollTracker Security Measures</w:t>
      </w:r>
    </w:p>
    <w:p>
      <w:r>
        <w:rPr>
          <w:b/>
        </w:rPr>
        <w:t>Transport Security</w:t>
      </w:r>
    </w:p>
    <w:p>
      <w:pPr>
        <w:pStyle w:val="ListBullet"/>
      </w:pPr>
      <w:r>
        <w:rPr>
          <w:rFonts w:ascii="Courier New" w:hAnsi="Courier New"/>
          <w:sz w:val="20"/>
        </w:rPr>
        <w:t>SESSION_COOKIE_SECURE = True</w:t>
      </w:r>
      <w:r>
        <w:t xml:space="preserve"> in production (requires HTTPS)</w:t>
      </w:r>
    </w:p>
    <w:p>
      <w:pPr>
        <w:pStyle w:val="ListBullet"/>
      </w:pPr>
      <w:r>
        <w:rPr>
          <w:rFonts w:ascii="Courier New" w:hAnsi="Courier New"/>
          <w:sz w:val="20"/>
        </w:rPr>
        <w:t>SESSION_COOKIE_HTTPONLY = True</w:t>
      </w:r>
      <w:r>
        <w:t xml:space="preserve"> prevents JavaScript access to session cookies</w:t>
      </w:r>
    </w:p>
    <w:p>
      <w:pPr>
        <w:pStyle w:val="ListBullet"/>
      </w:pPr>
      <w:r>
        <w:rPr>
          <w:rFonts w:ascii="Courier New" w:hAnsi="Courier New"/>
          <w:sz w:val="20"/>
        </w:rPr>
        <w:t>SESSION_COOKIE_SAMESITE = "Lax"</w:t>
      </w:r>
      <w:r>
        <w:t xml:space="preserve"> prevents CSRF attacks via cross-origin requests</w:t>
      </w:r>
    </w:p>
    <w:p>
      <w:pPr>
        <w:pStyle w:val="ListBullet"/>
      </w:pPr>
      <w:r>
        <w:t>Flask-Talisman is included in dependencies for Content Security Policy headers</w:t>
      </w:r>
    </w:p>
    <w:p>
      <w:r>
        <w:rPr>
          <w:b/>
        </w:rPr>
        <w:t>Input Validation</w:t>
      </w:r>
    </w:p>
    <w:p>
      <w:pPr>
        <w:pStyle w:val="ListBullet"/>
      </w:pPr>
      <w:r>
        <w:rPr>
          <w:rFonts w:ascii="Courier New" w:hAnsi="Courier New"/>
          <w:sz w:val="20"/>
        </w:rPr>
        <w:t>helpers.py::validate_strain_data()</w:t>
      </w:r>
      <w:r>
        <w:t xml:space="preserve"> validates percentage ranges, centrifuge parameters, and METRC number consistency</w:t>
      </w:r>
    </w:p>
    <w:p>
      <w:pPr>
        <w:pStyle w:val="ListBullet"/>
      </w:pPr>
      <w:r>
        <w:rPr>
          <w:rFonts w:ascii="Courier New" w:hAnsi="Courier New"/>
          <w:sz w:val="20"/>
        </w:rPr>
        <w:t>MarkupSafe</w:t>
      </w:r>
      <w:r>
        <w:t xml:space="preserve"> is installed and Jinja2 autoescape is explicitly enabled</w:t>
      </w:r>
    </w:p>
    <w:p>
      <w:pPr>
        <w:pStyle w:val="ListBullet"/>
      </w:pPr>
      <w:r>
        <w:rPr>
          <w:rFonts w:ascii="Courier New" w:hAnsi="Courier New"/>
          <w:sz w:val="20"/>
        </w:rPr>
        <w:t>static/escape-utils.js</w:t>
      </w:r>
      <w:r>
        <w:t xml:space="preserve"> provides client-side XSS sanitization for dynamically rendered content</w:t>
      </w:r>
    </w:p>
    <w:p>
      <w:pPr>
        <w:pStyle w:val="ListBullet"/>
      </w:pPr>
      <w:r>
        <w:rPr>
          <w:rFonts w:ascii="Courier New" w:hAnsi="Courier New"/>
          <w:sz w:val="20"/>
        </w:rPr>
        <w:t>MAX_CONTENT_LENGTH = 16 MB</w:t>
      </w:r>
      <w:r>
        <w:t xml:space="preserve"> prevents memory exhaustion from large uploads</w:t>
      </w:r>
    </w:p>
    <w:p>
      <w:r>
        <w:rPr>
          <w:b/>
        </w:rPr>
        <w:t>CSRF Protection</w:t>
      </w:r>
    </w:p>
    <w:p>
      <w:r>
        <w:t xml:space="preserve">The </w:t>
      </w:r>
      <w:r>
        <w:rPr>
          <w:rFonts w:ascii="Courier New" w:hAnsi="Courier New"/>
          <w:sz w:val="20"/>
        </w:rPr>
        <w:t>CustomCSRFProtect</w:t>
      </w:r>
      <w:r>
        <w:t xml:space="preserve"> subclass exempts API routes (</w:t>
      </w:r>
      <w:r>
        <w:rPr>
          <w:rFonts w:ascii="Courier New" w:hAnsi="Courier New"/>
          <w:sz w:val="20"/>
        </w:rPr>
        <w:t>/api/*</w:t>
      </w:r>
      <w:r>
        <w:t xml:space="preserve">) from CSRF validation because standalone HTML pages (served via </w:t>
      </w:r>
      <w:r>
        <w:rPr>
          <w:rFonts w:ascii="Courier New" w:hAnsi="Courier New"/>
          <w:sz w:val="20"/>
        </w:rPr>
        <w:t>send_file</w:t>
      </w:r>
      <w:r>
        <w:t xml:space="preserve">) cannot include server-generated CSRF tokens. API routes are instead protected by the </w:t>
      </w:r>
      <w:r>
        <w:rPr>
          <w:rFonts w:ascii="Courier New" w:hAnsi="Courier New"/>
          <w:sz w:val="20"/>
        </w:rPr>
        <w:t>@api_or_login_required</w:t>
      </w:r>
      <w:r>
        <w:t xml:space="preserve"> decorator which requires either a valid session or API key.</w:t>
      </w:r>
    </w:p>
    <w:p>
      <w:r>
        <w:rPr>
          <w:b/>
        </w:rPr>
        <w:t>Secret Management</w:t>
      </w:r>
    </w:p>
    <w:p>
      <w:pPr>
        <w:pStyle w:val="ListBullet"/>
      </w:pPr>
      <w:r>
        <w:rPr>
          <w:rFonts w:ascii="Courier New" w:hAnsi="Courier New"/>
          <w:sz w:val="20"/>
        </w:rPr>
        <w:t>SECRET_KEY</w:t>
      </w:r>
      <w:r>
        <w:t xml:space="preserve"> is required at startup; the app raises </w:t>
      </w:r>
      <w:r>
        <w:rPr>
          <w:rFonts w:ascii="Courier New" w:hAnsi="Courier New"/>
          <w:sz w:val="20"/>
        </w:rPr>
        <w:t>RuntimeError</w:t>
      </w:r>
      <w:r>
        <w:t xml:space="preserve"> if missing</w:t>
      </w:r>
    </w:p>
    <w:p>
      <w:pPr>
        <w:pStyle w:val="ListBullet"/>
      </w:pPr>
      <w:r>
        <w:t>Admin password is stored as a bcrypt hash, never in plaintext</w:t>
      </w:r>
    </w:p>
    <w:p>
      <w:pPr>
        <w:pStyle w:val="ListBullet"/>
      </w:pPr>
      <w:r>
        <w:t xml:space="preserve">API keys use constant-time comparison via </w:t>
      </w:r>
      <w:r>
        <w:rPr>
          <w:rFonts w:ascii="Courier New" w:hAnsi="Courier New"/>
          <w:sz w:val="20"/>
        </w:rPr>
        <w:t>secrets.compare_digest()</w:t>
      </w:r>
      <w:r>
        <w:t xml:space="preserve"> to prevent timing attacks</w:t>
      </w:r>
    </w:p>
    <w:p>
      <w:pPr>
        <w:pStyle w:val="ListBullet"/>
      </w:pPr>
      <w:r>
        <w:t xml:space="preserve">The </w:t>
      </w:r>
      <w:r>
        <w:rPr>
          <w:rFonts w:ascii="Courier New" w:hAnsi="Courier New"/>
          <w:sz w:val="20"/>
        </w:rPr>
        <w:t>BACKUP_ENCRYPTION_KEY</w:t>
      </w:r>
      <w:r>
        <w:t xml:space="preserve"> is used with AES-256-CBC via OpenSSL for off-site backups</w:t>
      </w:r>
    </w:p>
    <w:p>
      <w:pPr>
        <w:pStyle w:val="Heading3"/>
      </w:pPr>
      <w:r>
        <w:t>ApexAPI Security Measures</w:t>
      </w:r>
    </w:p>
    <w:p>
      <w:r>
        <w:rPr>
          <w:b/>
        </w:rPr>
        <w:t>Credential Storage</w:t>
      </w:r>
    </w:p>
    <w:p>
      <w:pPr>
        <w:pStyle w:val="ListBullet"/>
      </w:pPr>
      <w:r>
        <w:t>API tokens are stored in the OS keyring (macOS Keychain, Windows Credential Manager, Linux Secret Service)</w:t>
      </w:r>
    </w:p>
    <w:p>
      <w:pPr>
        <w:pStyle w:val="ListBullet"/>
      </w:pPr>
      <w:r>
        <w:t>If keyring is unavailable, tokens fall back to the JSON config file with a migration warning</w:t>
      </w:r>
    </w:p>
    <w:p>
      <w:pPr>
        <w:pStyle w:val="ListBullet"/>
      </w:pPr>
      <w:r>
        <w:t xml:space="preserve">The </w:t>
      </w:r>
      <w:r>
        <w:rPr>
          <w:rFonts w:ascii="Courier New" w:hAnsi="Courier New"/>
          <w:sz w:val="20"/>
        </w:rPr>
        <w:t>SecureConfigManager.save_config()</w:t>
      </w:r>
      <w:r>
        <w:t xml:space="preserve"> method explicitly excludes the </w:t>
      </w:r>
      <w:r>
        <w:rPr>
          <w:rFonts w:ascii="Courier New" w:hAnsi="Courier New"/>
          <w:sz w:val="20"/>
        </w:rPr>
        <w:t>api_token</w:t>
      </w:r>
      <w:r>
        <w:t xml:space="preserve"> key from the JSON file</w:t>
      </w:r>
    </w:p>
    <w:p>
      <w:pPr>
        <w:pStyle w:val="ListBullet"/>
      </w:pPr>
      <w:r>
        <w:t>Token migration happens automatically: on load, if a token is found in JSON and keyring is available, it migrates to keyring and removes from JSON</w:t>
      </w:r>
    </w:p>
    <w:p>
      <w:r>
        <w:rPr>
          <w:b/>
        </w:rPr>
        <w:t>Network Security</w:t>
      </w:r>
    </w:p>
    <w:p>
      <w:pPr>
        <w:pStyle w:val="ListBullet"/>
      </w:pPr>
      <w:r>
        <w:t xml:space="preserve">All API communication uses HTTPS (base URL: </w:t>
      </w:r>
      <w:r>
        <w:rPr>
          <w:rFonts w:ascii="Courier New" w:hAnsi="Courier New"/>
          <w:sz w:val="20"/>
        </w:rPr>
        <w:t>https://app.apextrading.com/api/v1</w:t>
      </w:r>
      <w:r>
        <w:t>)</w:t>
      </w:r>
    </w:p>
    <w:p>
      <w:pPr>
        <w:pStyle w:val="ListBullet"/>
      </w:pPr>
      <w:r>
        <w:t>Bearer token authentication for Apex Trading API</w:t>
      </w:r>
    </w:p>
    <w:p>
      <w:pPr>
        <w:pStyle w:val="ListBullet"/>
      </w:pPr>
      <w:r>
        <w:t>X-API-Key header authentication for PreRollTracker dashboard API</w:t>
      </w:r>
    </w:p>
    <w:p>
      <w:pPr>
        <w:pStyle w:val="ListBullet"/>
      </w:pPr>
      <w:r>
        <w:t>Request timeouts configured (10s connect, 30s read) to prevent hanging connections</w:t>
      </w:r>
    </w:p>
    <w:p>
      <w:pPr>
        <w:pStyle w:val="Heading2"/>
      </w:pPr>
      <w:r>
        <w:t>Deployment Architecture</w:t>
      </w:r>
    </w:p>
    <w:p>
      <w:pPr>
        <w:pStyle w:val="Heading3"/>
      </w:pPr>
      <w:r>
        <w:t>PreRollTracker Production Deployment</w:t>
      </w:r>
    </w:p>
    <w:p>
      <w:r>
        <w:t>PreRollTracker runs on a Linux server behind a reverse proxy:</w:t>
      </w:r>
    </w:p>
    <w:p>
      <w:pPr>
        <w:shd w:fill="F5F5F5" w:val="clear"/>
      </w:pPr>
      <w:r>
        <w:rPr>
          <w:rFonts w:ascii="Courier New" w:hAnsi="Courier New"/>
          <w:sz w:val="18"/>
        </w:rPr>
        <w:t>Internet</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[Nginx Reverse Proxy]</w:t>
      </w:r>
    </w:p>
    <w:p>
      <w:pPr>
        <w:shd w:fill="F5F5F5" w:val="clear"/>
      </w:pPr>
      <w:r>
        <w:rPr>
          <w:rFonts w:ascii="Courier New" w:hAnsi="Courier New"/>
          <w:sz w:val="18"/>
        </w:rPr>
        <w:t xml:space="preserve">    |</w:t>
      </w:r>
    </w:p>
    <w:p>
      <w:pPr>
        <w:shd w:fill="F5F5F5" w:val="clear"/>
      </w:pPr>
      <w:r>
        <w:rPr>
          <w:rFonts w:ascii="Courier New" w:hAnsi="Courier New"/>
          <w:sz w:val="18"/>
        </w:rPr>
        <w:t xml:space="preserve">    +--- SSL Termination (Let's Encrypt)</w:t>
      </w:r>
    </w:p>
    <w:p>
      <w:pPr>
        <w:shd w:fill="F5F5F5" w:val="clear"/>
      </w:pPr>
      <w:r>
        <w:rPr>
          <w:rFonts w:ascii="Courier New" w:hAnsi="Courier New"/>
          <w:sz w:val="18"/>
        </w:rPr>
        <w:t xml:space="preserve">    +--- Static file serving</w:t>
      </w:r>
    </w:p>
    <w:p>
      <w:pPr>
        <w:shd w:fill="F5F5F5" w:val="clear"/>
      </w:pPr>
      <w:r>
        <w:rPr>
          <w:rFonts w:ascii="Courier New" w:hAnsi="Courier New"/>
          <w:sz w:val="18"/>
        </w:rPr>
        <w:t xml:space="preserve">    +--- Proxy to Gunicorn</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[Gunicorn (4 workers)]</w:t>
      </w:r>
    </w:p>
    <w:p>
      <w:pPr>
        <w:shd w:fill="F5F5F5" w:val="clear"/>
      </w:pPr>
      <w:r>
        <w:rPr>
          <w:rFonts w:ascii="Courier New" w:hAnsi="Courier New"/>
          <w:sz w:val="18"/>
        </w:rPr>
        <w:t xml:space="preserve">    |</w:t>
      </w:r>
    </w:p>
    <w:p>
      <w:pPr>
        <w:shd w:fill="F5F5F5" w:val="clear"/>
      </w:pPr>
      <w:r>
        <w:rPr>
          <w:rFonts w:ascii="Courier New" w:hAnsi="Courier New"/>
          <w:sz w:val="18"/>
        </w:rPr>
        <w:t xml:space="preserve">    +--- Worker 1: Flask app + backup scheduler thread</w:t>
      </w:r>
    </w:p>
    <w:p>
      <w:pPr>
        <w:shd w:fill="F5F5F5" w:val="clear"/>
      </w:pPr>
      <w:r>
        <w:rPr>
          <w:rFonts w:ascii="Courier New" w:hAnsi="Courier New"/>
          <w:sz w:val="18"/>
        </w:rPr>
        <w:t xml:space="preserve">    +--- Worker 2: Flask app (backup lock prevents duplicate backups)</w:t>
      </w:r>
    </w:p>
    <w:p>
      <w:pPr>
        <w:shd w:fill="F5F5F5" w:val="clear"/>
      </w:pPr>
      <w:r>
        <w:rPr>
          <w:rFonts w:ascii="Courier New" w:hAnsi="Courier New"/>
          <w:sz w:val="18"/>
        </w:rPr>
        <w:t xml:space="preserve">    +--- Worker 3: Flask app</w:t>
      </w:r>
    </w:p>
    <w:p>
      <w:pPr>
        <w:shd w:fill="F5F5F5" w:val="clear"/>
      </w:pPr>
      <w:r>
        <w:rPr>
          <w:rFonts w:ascii="Courier New" w:hAnsi="Courier New"/>
          <w:sz w:val="18"/>
        </w:rPr>
        <w:t xml:space="preserve">    +--- Worker 4: Flask app</w:t>
      </w:r>
    </w:p>
    <w:p>
      <w:pPr>
        <w:shd w:fill="F5F5F5" w:val="clear"/>
      </w:pPr>
      <w:r>
        <w:rPr>
          <w:rFonts w:ascii="Courier New" w:hAnsi="Courier New"/>
          <w:sz w:val="18"/>
        </w:rPr>
        <w:t xml:space="preserve">    |</w:t>
      </w:r>
    </w:p>
    <w:p>
      <w:pPr>
        <w:shd w:fill="F5F5F5" w:val="clear"/>
      </w:pPr>
      <w:r>
        <w:rPr>
          <w:rFonts w:ascii="Courier New" w:hAnsi="Courier New"/>
          <w:sz w:val="18"/>
        </w:rPr>
        <w:t xml:space="preserve">    v</w:t>
      </w:r>
    </w:p>
    <w:p>
      <w:pPr>
        <w:shd w:fill="F5F5F5" w:val="clear"/>
      </w:pPr>
      <w:r>
        <w:rPr>
          <w:rFonts w:ascii="Courier New" w:hAnsi="Courier New"/>
          <w:sz w:val="18"/>
        </w:rPr>
        <w:t>[preroll_tracker.db] (SQLite with WAL)</w:t>
      </w:r>
    </w:p>
    <w:p>
      <w:r>
        <w:t>Key deployment details:</w:t>
      </w:r>
    </w:p>
    <w:p>
      <w:pPr>
        <w:pStyle w:val="ListBullet"/>
      </w:pPr>
      <w:r>
        <w:t xml:space="preserve">Gunicorn binds to </w:t>
      </w:r>
      <w:r>
        <w:rPr>
          <w:rFonts w:ascii="Courier New" w:hAnsi="Courier New"/>
          <w:sz w:val="20"/>
        </w:rPr>
        <w:t>0.0.0.0:5000</w:t>
      </w:r>
      <w:r>
        <w:t xml:space="preserve"> with 4 worker processes</w:t>
      </w:r>
    </w:p>
    <w:p>
      <w:pPr>
        <w:pStyle w:val="ListBullet"/>
      </w:pPr>
      <w:r>
        <w:t>Only one worker acquires the backup filesystem lock, preventing duplicate backups</w:t>
      </w:r>
    </w:p>
    <w:p>
      <w:pPr>
        <w:pStyle w:val="ListBullet"/>
      </w:pPr>
      <w:r>
        <w:t>Rotating log files with 10 MB max size and 10 backup files</w:t>
      </w:r>
    </w:p>
    <w:p>
      <w:pPr>
        <w:pStyle w:val="ListBullet"/>
      </w:pPr>
      <w:r>
        <w:t xml:space="preserve">The </w:t>
      </w:r>
      <w:r>
        <w:rPr>
          <w:rFonts w:ascii="Courier New" w:hAnsi="Courier New"/>
          <w:sz w:val="20"/>
        </w:rPr>
        <w:t>deploy.sh</w:t>
      </w:r>
      <w:r>
        <w:t xml:space="preserve"> script handles git pull, dependency installation, and service restart</w:t>
      </w:r>
    </w:p>
    <w:p>
      <w:pPr>
        <w:pStyle w:val="ListBullet"/>
      </w:pPr>
      <w:r>
        <w:t xml:space="preserve">Live at </w:t>
      </w:r>
      <w:r>
        <w:rPr>
          <w:rFonts w:ascii="Courier New" w:hAnsi="Courier New"/>
          <w:sz w:val="20"/>
        </w:rPr>
        <w:t>himomstats.online</w:t>
      </w:r>
    </w:p>
    <w:p>
      <w:pPr>
        <w:pStyle w:val="Heading3"/>
      </w:pPr>
      <w:r>
        <w:t>ApexAPI Distribution</w:t>
      </w:r>
    </w:p>
    <w:p>
      <w:r>
        <w:t>ApexAPI is distributed as a standalone desktop executable:</w:t>
      </w:r>
    </w:p>
    <w:p>
      <w:pPr>
        <w:pStyle w:val="ListBullet"/>
      </w:pPr>
      <w:r>
        <w:rPr>
          <w:b/>
        </w:rPr>
        <w:t>macOS:</w:t>
      </w:r>
      <w:r>
        <w:t xml:space="preserve"> Built with PyInstaller using </w:t>
      </w:r>
      <w:r>
        <w:rPr>
          <w:rFonts w:ascii="Courier New" w:hAnsi="Courier New"/>
          <w:sz w:val="20"/>
        </w:rPr>
        <w:t>apex_gui.spec</w:t>
      </w:r>
      <w:r>
        <w:t xml:space="preserve">, distributed as </w:t>
      </w:r>
      <w:r>
        <w:rPr>
          <w:rFonts w:ascii="Courier New" w:hAnsi="Courier New"/>
          <w:sz w:val="20"/>
        </w:rPr>
        <w:t>.app</w:t>
      </w:r>
      <w:r>
        <w:t xml:space="preserve"> bundle</w:t>
      </w:r>
    </w:p>
    <w:p>
      <w:pPr>
        <w:pStyle w:val="ListBullet"/>
      </w:pPr>
      <w:r>
        <w:rPr>
          <w:b/>
        </w:rPr>
        <w:t>Windows:</w:t>
      </w:r>
      <w:r>
        <w:t xml:space="preserve"> Built with PyInstaller using </w:t>
      </w:r>
      <w:r>
        <w:rPr>
          <w:rFonts w:ascii="Courier New" w:hAnsi="Courier New"/>
          <w:sz w:val="20"/>
        </w:rPr>
        <w:t>apex_gui_windows.spec</w:t>
      </w:r>
      <w:r>
        <w:t xml:space="preserve">, distributed as </w:t>
      </w:r>
      <w:r>
        <w:rPr>
          <w:rFonts w:ascii="Courier New" w:hAnsi="Courier New"/>
          <w:sz w:val="20"/>
        </w:rPr>
        <w:t>.exe</w:t>
      </w:r>
    </w:p>
    <w:p>
      <w:pPr>
        <w:pStyle w:val="ListBullet"/>
      </w:pPr>
      <w:r>
        <w:t>Both builds bundle all Python dependencies including customtkinter, aiohttp, pandas, and reportlab</w:t>
      </w:r>
    </w:p>
    <w:p>
      <w:pPr>
        <w:pStyle w:val="ListBullet"/>
      </w:pPr>
      <w:r>
        <w:t>Configuration files (</w:t>
      </w:r>
      <w:r>
        <w:rPr>
          <w:rFonts w:ascii="Courier New" w:hAnsi="Courier New"/>
          <w:sz w:val="20"/>
        </w:rPr>
        <w:t>apex_config.json</w:t>
      </w:r>
      <w:r>
        <w:t>) and cache directories are created in the executable's directory on first run</w:t>
      </w:r>
    </w:p>
    <w:p>
      <w:pPr>
        <w:pStyle w:val="ListBullet"/>
      </w:pPr>
      <w:r>
        <w:t>The executable can be run without a Python installation</w:t>
      </w:r>
    </w:p>
    <w:p>
      <w:pPr>
        <w:pStyle w:val="Heading2"/>
      </w:pPr>
      <w:r>
        <w:t>Performance Considerations</w:t>
      </w:r>
    </w:p>
    <w:p>
      <w:pPr>
        <w:pStyle w:val="Heading3"/>
      </w:pPr>
      <w:r>
        <w:t>PreRollTracker Performance</w:t>
      </w:r>
    </w:p>
    <w:p>
      <w:pPr>
        <w:pStyle w:val="ListBullet"/>
      </w:pPr>
      <w:r>
        <w:rPr>
          <w:b/>
        </w:rPr>
        <w:t>SQLite WAL mode</w:t>
      </w:r>
      <w:r>
        <w:t xml:space="preserve"> allows multiple concurrent readers with one writer, sufficient for the expected load (single production facility)</w:t>
      </w:r>
    </w:p>
    <w:p>
      <w:pPr>
        <w:pStyle w:val="ListBullet"/>
      </w:pPr>
      <w:r>
        <w:rPr>
          <w:b/>
        </w:rPr>
        <w:t>Thread-local connections</w:t>
      </w:r>
      <w:r>
        <w:t xml:space="preserve"> avoid connection pool overhead while preventing cross-thread SQLite issues</w:t>
      </w:r>
    </w:p>
    <w:p>
      <w:pPr>
        <w:pStyle w:val="ListBullet"/>
      </w:pPr>
      <w:r>
        <w:rPr>
          <w:b/>
        </w:rPr>
        <w:t>Batch data serialization</w:t>
      </w:r>
      <w:r>
        <w:t xml:space="preserve"> excludes </w:t>
      </w:r>
      <w:r>
        <w:rPr>
          <w:rFonts w:ascii="Courier New" w:hAnsi="Courier New"/>
          <w:sz w:val="20"/>
        </w:rPr>
        <w:t>rate_history</w:t>
      </w:r>
      <w:r>
        <w:t xml:space="preserve"> from default </w:t>
      </w:r>
      <w:r>
        <w:rPr>
          <w:rFonts w:ascii="Courier New" w:hAnsi="Courier New"/>
          <w:sz w:val="20"/>
        </w:rPr>
        <w:t>/api/data</w:t>
      </w:r>
      <w:r>
        <w:t xml:space="preserve"> responses for performance (opt-in via </w:t>
      </w:r>
      <w:r>
        <w:rPr>
          <w:rFonts w:ascii="Courier New" w:hAnsi="Courier New"/>
          <w:sz w:val="20"/>
        </w:rPr>
        <w:t>?include_history=true</w:t>
      </w:r>
      <w:r>
        <w:t>)</w:t>
      </w:r>
    </w:p>
    <w:p>
      <w:pPr>
        <w:pStyle w:val="ListBullet"/>
      </w:pPr>
      <w:r>
        <w:rPr>
          <w:b/>
        </w:rPr>
        <w:t>Polling optimization</w:t>
      </w:r>
      <w:r>
        <w:t xml:space="preserve"> via </w:t>
      </w:r>
      <w:r>
        <w:rPr>
          <w:rFonts w:ascii="Courier New" w:hAnsi="Courier New"/>
          <w:sz w:val="20"/>
        </w:rPr>
        <w:t>/api/batches/last-updated</w:t>
      </w:r>
      <w:r>
        <w:t xml:space="preserve"> allows the dashboard to check for changes with a lightweight timestamp comparison before doing a full data refresh</w:t>
      </w:r>
    </w:p>
    <w:p>
      <w:pPr>
        <w:pStyle w:val="ListBullet"/>
      </w:pPr>
      <w:r>
        <w:rPr>
          <w:b/>
        </w:rPr>
        <w:t>Background processing</w:t>
      </w:r>
      <w:r>
        <w:t xml:space="preserve"> for learning and backups runs on daemon threads that do not block request handling</w:t>
      </w:r>
    </w:p>
    <w:p>
      <w:pPr>
        <w:pStyle w:val="Heading3"/>
      </w:pPr>
      <w:r>
        <w:t>ApexAPI Performance</w:t>
      </w:r>
    </w:p>
    <w:p>
      <w:pPr>
        <w:pStyle w:val="ListBullet"/>
      </w:pPr>
      <w:r>
        <w:rPr>
          <w:b/>
        </w:rPr>
        <w:t>Async HTTP client</w:t>
      </w:r>
      <w:r>
        <w:t xml:space="preserve"> allows multiple API requests to run concurrently without blocking the GUI</w:t>
      </w:r>
    </w:p>
    <w:p>
      <w:pPr>
        <w:pStyle w:val="ListBullet"/>
      </w:pPr>
      <w:r>
        <w:rPr>
          <w:b/>
        </w:rPr>
        <w:t>Cache warming</w:t>
      </w:r>
      <w:r>
        <w:t xml:space="preserve"> preloads frequently accessed data so most user interactions are served from cache</w:t>
      </w:r>
    </w:p>
    <w:p>
      <w:pPr>
        <w:pStyle w:val="ListBullet"/>
      </w:pPr>
      <w:r>
        <w:rPr>
          <w:b/>
        </w:rPr>
        <w:t>Predictive warming</w:t>
      </w:r>
      <w:r>
        <w:t xml:space="preserve"> pre-fetches order details for orders likely to be viewed based on access patterns</w:t>
      </w:r>
    </w:p>
    <w:p>
      <w:pPr>
        <w:pStyle w:val="ListBullet"/>
      </w:pPr>
      <w:r>
        <w:rPr>
          <w:b/>
        </w:rPr>
        <w:t>Background threads</w:t>
      </w:r>
      <w:r>
        <w:t xml:space="preserve"> keep the GUI responsive during API calls and cache operations</w:t>
      </w:r>
    </w:p>
    <w:p>
      <w:pPr>
        <w:pStyle w:val="ListBullet"/>
      </w:pPr>
      <w:r>
        <w:rPr>
          <w:b/>
        </w:rPr>
        <w:t>Access pattern tracking</w:t>
      </w:r>
      <w:r>
        <w:t xml:space="preserve"> in the CacheWarmer allows it to prioritize warming the most frequently accessed data</w:t>
      </w:r>
    </w:p>
    <w:p>
      <w:pPr>
        <w:pStyle w:val="Heading2"/>
      </w:pPr>
      <w:r>
        <w:t>Blueprint Architecture Detail</w:t>
      </w:r>
    </w:p>
    <w:p>
      <w:pPr>
        <w:pStyle w:val="Heading3"/>
      </w:pPr>
      <w:r>
        <w:t>PreRollTracker Blueprint Registration</w:t>
      </w:r>
    </w:p>
    <w:p>
      <w:r>
        <w:t xml:space="preserve">All 11 blueprints are registered in </w:t>
      </w:r>
      <w:r>
        <w:rPr>
          <w:rFonts w:ascii="Courier New" w:hAnsi="Courier New"/>
          <w:sz w:val="20"/>
        </w:rPr>
        <w:t>app.py</w:t>
      </w:r>
      <w:r>
        <w:t xml:space="preserve"> after Flask initialization:</w:t>
      </w:r>
    </w:p>
    <w:p>
      <w:pPr>
        <w:shd w:fill="F5F5F5" w:val="clear"/>
      </w:pPr>
      <w:r>
        <w:rPr>
          <w:rFonts w:ascii="Courier New" w:hAnsi="Courier New"/>
          <w:sz w:val="18"/>
        </w:rPr>
        <w:t>app.register_blueprint(pwa_bp)         # PWA support (manifest, service worker, icons)</w:t>
      </w:r>
    </w:p>
    <w:p>
      <w:pPr>
        <w:shd w:fill="F5F5F5" w:val="clear"/>
      </w:pPr>
      <w:r>
        <w:rPr>
          <w:rFonts w:ascii="Courier New" w:hAnsi="Courier New"/>
          <w:sz w:val="18"/>
        </w:rPr>
        <w:t>app.register_blueprint(auth_bp)        # Authentication (login, logout, password reset)</w:t>
      </w:r>
    </w:p>
    <w:p>
      <w:pPr>
        <w:shd w:fill="F5F5F5" w:val="clear"/>
      </w:pPr>
      <w:r>
        <w:rPr>
          <w:rFonts w:ascii="Courier New" w:hAnsi="Courier New"/>
          <w:sz w:val="18"/>
        </w:rPr>
        <w:t>app.register_blueprint(views_bp)       # HTML page serving (dashboard, archive, stats)</w:t>
      </w:r>
    </w:p>
    <w:p>
      <w:pPr>
        <w:shd w:fill="F5F5F5" w:val="clear"/>
      </w:pPr>
      <w:r>
        <w:rPr>
          <w:rFonts w:ascii="Courier New" w:hAnsi="Courier New"/>
          <w:sz w:val="18"/>
        </w:rPr>
        <w:t>app.register_blueprint(admin_bp)       # Admin interface (batch CRUD, settings)</w:t>
      </w:r>
    </w:p>
    <w:p>
      <w:pPr>
        <w:shd w:fill="F5F5F5" w:val="clear"/>
      </w:pPr>
      <w:r>
        <w:rPr>
          <w:rFonts w:ascii="Courier New" w:hAnsi="Courier New"/>
          <w:sz w:val="18"/>
        </w:rPr>
        <w:t>app.register_blueprint(api_batches_bp) # Batch API (/api/data, /api/batch/*)</w:t>
      </w:r>
    </w:p>
    <w:p>
      <w:pPr>
        <w:shd w:fill="F5F5F5" w:val="clear"/>
      </w:pPr>
      <w:r>
        <w:rPr>
          <w:rFonts w:ascii="Courier New" w:hAnsi="Courier New"/>
          <w:sz w:val="18"/>
        </w:rPr>
        <w:t>app.register_blueprint(api_centrifuge_bp)      # Centrifuge API (/api/centrifuge/*)</w:t>
      </w:r>
    </w:p>
    <w:p>
      <w:pPr>
        <w:shd w:fill="F5F5F5" w:val="clear"/>
      </w:pPr>
      <w:r>
        <w:rPr>
          <w:rFonts w:ascii="Courier New" w:hAnsi="Courier New"/>
          <w:sz w:val="18"/>
        </w:rPr>
        <w:t>app.register_blueprint(api_finished_goods_bp)  # Finished goods API (/api/finished-goods/*)</w:t>
      </w:r>
    </w:p>
    <w:p>
      <w:pPr>
        <w:shd w:fill="F5F5F5" w:val="clear"/>
      </w:pPr>
      <w:r>
        <w:rPr>
          <w:rFonts w:ascii="Courier New" w:hAnsi="Courier New"/>
          <w:sz w:val="18"/>
        </w:rPr>
        <w:t>app.register_blueprint(api_inventory_bp)       # Inventory API (/api/inventory/*)</w:t>
      </w:r>
    </w:p>
    <w:p>
      <w:pPr>
        <w:shd w:fill="F5F5F5" w:val="clear"/>
      </w:pPr>
      <w:r>
        <w:rPr>
          <w:rFonts w:ascii="Courier New" w:hAnsi="Courier New"/>
          <w:sz w:val="18"/>
        </w:rPr>
        <w:t>app.register_blueprint(api_snapshots_bp)       # Snapshot API (/api/snapshots/*)</w:t>
      </w:r>
    </w:p>
    <w:p>
      <w:pPr>
        <w:shd w:fill="F5F5F5" w:val="clear"/>
      </w:pPr>
      <w:r>
        <w:rPr>
          <w:rFonts w:ascii="Courier New" w:hAnsi="Courier New"/>
          <w:sz w:val="18"/>
        </w:rPr>
        <w:t>app.register_blueprint(api_wholesale_bp)       # Wholesale API (/api/wholesale/*)</w:t>
      </w:r>
    </w:p>
    <w:p>
      <w:pPr>
        <w:shd w:fill="F5F5F5" w:val="clear"/>
      </w:pPr>
      <w:r>
        <w:rPr>
          <w:rFonts w:ascii="Courier New" w:hAnsi="Courier New"/>
          <w:sz w:val="18"/>
        </w:rPr>
        <w:t>app.register_blueprint(api_misc_bp)            # Miscellaneous API endpoints</w:t>
      </w:r>
    </w:p>
    <w:p>
      <w:r>
        <w:t xml:space="preserve">Each blueprint uses a descriptive name for URL rule generation. The API blueprints use URL prefixes that namespace their routes (e.g., </w:t>
      </w:r>
      <w:r>
        <w:rPr>
          <w:rFonts w:ascii="Courier New" w:hAnsi="Courier New"/>
          <w:sz w:val="20"/>
        </w:rPr>
        <w:t>api_finished_goods</w:t>
      </w:r>
      <w:r>
        <w:t xml:space="preserve"> routes are prefixed with </w:t>
      </w:r>
      <w:r>
        <w:rPr>
          <w:rFonts w:ascii="Courier New" w:hAnsi="Courier New"/>
          <w:sz w:val="20"/>
        </w:rPr>
        <w:t>/api/finished-goods</w:t>
      </w:r>
      <w:r>
        <w:t>), while the views and auth blueprints register at the root.</w:t>
      </w:r>
    </w:p>
    <w:p>
      <w:pPr>
        <w:pStyle w:val="Heading3"/>
      </w:pPr>
      <w:r>
        <w:t>Route Count by Blueprint</w:t>
      </w:r>
    </w:p>
    <w:p>
      <w:r>
        <w:t>The total API surface includes approximately 80+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Blueprint</w:t>
            </w:r>
          </w:p>
        </w:tc>
        <w:tc>
          <w:tcPr>
            <w:tcW w:type="dxa" w:w="2880"/>
          </w:tcPr>
          <w:p>
            <w:r>
              <w:rPr>
                <w:b/>
                <w:sz w:val="20"/>
              </w:rPr>
              <w:t>Route Count</w:t>
            </w:r>
          </w:p>
        </w:tc>
        <w:tc>
          <w:tcPr>
            <w:tcW w:type="dxa" w:w="2880"/>
          </w:tcPr>
          <w:p>
            <w:r>
              <w:rPr>
                <w:b/>
                <w:sz w:val="20"/>
              </w:rPr>
              <w:t>Key Endpoints</w:t>
            </w:r>
          </w:p>
        </w:tc>
      </w:tr>
      <w:tr>
        <w:tc>
          <w:tcPr>
            <w:tcW w:type="dxa" w:w="2880"/>
          </w:tcPr>
          <w:p>
            <w:r>
              <w:rPr>
                <w:sz w:val="20"/>
              </w:rPr>
              <w:t>views</w:t>
            </w:r>
          </w:p>
        </w:tc>
        <w:tc>
          <w:tcPr>
            <w:tcW w:type="dxa" w:w="2880"/>
          </w:tcPr>
          <w:p>
            <w:r>
              <w:rPr>
                <w:sz w:val="20"/>
              </w:rPr>
              <w:t>9</w:t>
            </w:r>
          </w:p>
        </w:tc>
        <w:tc>
          <w:tcPr>
            <w:tcW w:type="dxa" w:w="2880"/>
          </w:tcPr>
          <w:p>
            <w:r>
              <w:rPr>
                <w:sz w:val="20"/>
              </w:rPr>
              <w:t>Dashboard, archive, stats, finished goods, wholesale, inventory, centrifuge</w:t>
            </w:r>
          </w:p>
        </w:tc>
      </w:tr>
      <w:tr>
        <w:tc>
          <w:tcPr>
            <w:tcW w:type="dxa" w:w="2880"/>
          </w:tcPr>
          <w:p>
            <w:r>
              <w:rPr>
                <w:sz w:val="20"/>
              </w:rPr>
              <w:t>auth</w:t>
            </w:r>
          </w:p>
        </w:tc>
        <w:tc>
          <w:tcPr>
            <w:tcW w:type="dxa" w:w="2880"/>
          </w:tcPr>
          <w:p>
            <w:r>
              <w:rPr>
                <w:sz w:val="20"/>
              </w:rPr>
              <w:t>4</w:t>
            </w:r>
          </w:p>
        </w:tc>
        <w:tc>
          <w:tcPr>
            <w:tcW w:type="dxa" w:w="2880"/>
          </w:tcPr>
          <w:p>
            <w:r>
              <w:rPr>
                <w:sz w:val="20"/>
              </w:rPr>
              <w:t>Login, logout, forgot-password, reset-password</w:t>
            </w:r>
          </w:p>
        </w:tc>
      </w:tr>
      <w:tr>
        <w:tc>
          <w:tcPr>
            <w:tcW w:type="dxa" w:w="2880"/>
          </w:tcPr>
          <w:p>
            <w:r>
              <w:rPr>
                <w:sz w:val="20"/>
              </w:rPr>
              <w:t>admin</w:t>
            </w:r>
          </w:p>
        </w:tc>
        <w:tc>
          <w:tcPr>
            <w:tcW w:type="dxa" w:w="2880"/>
          </w:tcPr>
          <w:p>
            <w:r>
              <w:rPr>
                <w:sz w:val="20"/>
              </w:rPr>
              <w:t>13</w:t>
            </w:r>
          </w:p>
        </w:tc>
        <w:tc>
          <w:tcPr>
            <w:tcW w:type="dxa" w:w="2880"/>
          </w:tcPr>
          <w:p>
            <w:r>
              <w:rPr>
                <w:sz w:val="20"/>
              </w:rPr>
              <w:t>Dashboard, add/edit/delete batch, settings, analytics, archive, audit, inventory, centrifuge, recommendations</w:t>
            </w:r>
          </w:p>
        </w:tc>
      </w:tr>
      <w:tr>
        <w:tc>
          <w:tcPr>
            <w:tcW w:type="dxa" w:w="2880"/>
          </w:tcPr>
          <w:p>
            <w:r>
              <w:rPr>
                <w:sz w:val="20"/>
              </w:rPr>
              <w:t>api_batches</w:t>
            </w:r>
          </w:p>
        </w:tc>
        <w:tc>
          <w:tcPr>
            <w:tcW w:type="dxa" w:w="2880"/>
          </w:tcPr>
          <w:p>
            <w:r>
              <w:rPr>
                <w:sz w:val="20"/>
              </w:rPr>
              <w:t>12</w:t>
            </w:r>
          </w:p>
        </w:tc>
        <w:tc>
          <w:tcPr>
            <w:tcW w:type="dxa" w:w="2880"/>
          </w:tcPr>
          <w:p>
            <w:r>
              <w:rPr>
                <w:sz w:val="20"/>
              </w:rPr>
              <w:t>Data, archive, counts, plan, reorder, centrifuge settings, priority mode, progress</w:t>
            </w:r>
          </w:p>
        </w:tc>
      </w:tr>
      <w:tr>
        <w:tc>
          <w:tcPr>
            <w:tcW w:type="dxa" w:w="2880"/>
          </w:tcPr>
          <w:p>
            <w:r>
              <w:rPr>
                <w:sz w:val="20"/>
              </w:rPr>
              <w:t>api_finished_goods</w:t>
            </w:r>
          </w:p>
        </w:tc>
        <w:tc>
          <w:tcPr>
            <w:tcW w:type="dxa" w:w="2880"/>
          </w:tcPr>
          <w:p>
            <w:r>
              <w:rPr>
                <w:sz w:val="20"/>
              </w:rPr>
              <w:t>20+</w:t>
            </w:r>
          </w:p>
        </w:tc>
        <w:tc>
          <w:tcPr>
            <w:tcW w:type="dxa" w:w="2880"/>
          </w:tcPr>
          <w:p>
            <w:r>
              <w:rPr>
                <w:sz w:val="20"/>
              </w:rPr>
              <w:t>CRUD, deduct, add, pack, sync, Apex integration, history, calculator</w:t>
            </w:r>
          </w:p>
        </w:tc>
      </w:tr>
      <w:tr>
        <w:tc>
          <w:tcPr>
            <w:tcW w:type="dxa" w:w="2880"/>
          </w:tcPr>
          <w:p>
            <w:r>
              <w:rPr>
                <w:sz w:val="20"/>
              </w:rPr>
              <w:t>api_inventory</w:t>
            </w:r>
          </w:p>
        </w:tc>
        <w:tc>
          <w:tcPr>
            <w:tcW w:type="dxa" w:w="2880"/>
          </w:tcPr>
          <w:p>
            <w:r>
              <w:rPr>
                <w:sz w:val="20"/>
              </w:rPr>
              <w:t>3</w:t>
            </w:r>
          </w:p>
        </w:tc>
        <w:tc>
          <w:tcPr>
            <w:tcW w:type="dxa" w:w="2880"/>
          </w:tcPr>
          <w:p>
            <w:r>
              <w:rPr>
                <w:sz w:val="20"/>
              </w:rPr>
              <w:t>Get, update, settings</w:t>
            </w:r>
          </w:p>
        </w:tc>
      </w:tr>
      <w:tr>
        <w:tc>
          <w:tcPr>
            <w:tcW w:type="dxa" w:w="2880"/>
          </w:tcPr>
          <w:p>
            <w:r>
              <w:rPr>
                <w:sz w:val="20"/>
              </w:rPr>
              <w:t>api_wholesale</w:t>
            </w:r>
          </w:p>
        </w:tc>
        <w:tc>
          <w:tcPr>
            <w:tcW w:type="dxa" w:w="2880"/>
          </w:tcPr>
          <w:p>
            <w:r>
              <w:rPr>
                <w:sz w:val="20"/>
              </w:rPr>
              <w:t>5</w:t>
            </w:r>
          </w:p>
        </w:tc>
        <w:tc>
          <w:tcPr>
            <w:tcW w:type="dxa" w:w="2880"/>
          </w:tcPr>
          <w:p>
            <w:r>
              <w:rPr>
                <w:sz w:val="20"/>
              </w:rPr>
              <w:t>Inventory, hold CRUD, holds list, last-updated</w:t>
            </w:r>
          </w:p>
        </w:tc>
      </w:tr>
      <w:tr>
        <w:tc>
          <w:tcPr>
            <w:tcW w:type="dxa" w:w="2880"/>
          </w:tcPr>
          <w:p>
            <w:r>
              <w:rPr>
                <w:sz w:val="20"/>
              </w:rPr>
              <w:t>api_centrifuge</w:t>
            </w:r>
          </w:p>
        </w:tc>
        <w:tc>
          <w:tcPr>
            <w:tcW w:type="dxa" w:w="2880"/>
          </w:tcPr>
          <w:p>
            <w:r>
              <w:rPr>
                <w:sz w:val="20"/>
              </w:rPr>
              <w:t>8</w:t>
            </w:r>
          </w:p>
        </w:tc>
        <w:tc>
          <w:tcPr>
            <w:tcW w:type="dxa" w:w="2880"/>
          </w:tcPr>
          <w:p>
            <w:r>
              <w:rPr>
                <w:sz w:val="20"/>
              </w:rPr>
              <w:t>Calculate, compare, curve-data, settings-guide, impulse, target-match, batch-comparison, impulse-zones</w:t>
            </w:r>
          </w:p>
        </w:tc>
      </w:tr>
      <w:tr>
        <w:tc>
          <w:tcPr>
            <w:tcW w:type="dxa" w:w="2880"/>
          </w:tcPr>
          <w:p>
            <w:r>
              <w:rPr>
                <w:sz w:val="20"/>
              </w:rPr>
              <w:t>api_snapshots</w:t>
            </w:r>
          </w:p>
        </w:tc>
        <w:tc>
          <w:tcPr>
            <w:tcW w:type="dxa" w:w="2880"/>
          </w:tcPr>
          <w:p>
            <w:r>
              <w:rPr>
                <w:sz w:val="20"/>
              </w:rPr>
              <w:t>5</w:t>
            </w:r>
          </w:p>
        </w:tc>
        <w:tc>
          <w:tcPr>
            <w:tcW w:type="dxa" w:w="2880"/>
          </w:tcPr>
          <w:p>
            <w:r>
              <w:rPr>
                <w:sz w:val="20"/>
              </w:rPr>
              <w:t>History, get snapshot, compare-detailed, insights, export-csv</w:t>
            </w:r>
          </w:p>
        </w:tc>
      </w:tr>
      <w:tr>
        <w:tc>
          <w:tcPr>
            <w:tcW w:type="dxa" w:w="2880"/>
          </w:tcPr>
          <w:p>
            <w:r>
              <w:rPr>
                <w:sz w:val="20"/>
              </w:rPr>
              <w:t>api_misc</w:t>
            </w:r>
          </w:p>
        </w:tc>
        <w:tc>
          <w:tcPr>
            <w:tcW w:type="dxa" w:w="2880"/>
          </w:tcPr>
          <w:p>
            <w:r>
              <w:rPr>
                <w:sz w:val="20"/>
              </w:rPr>
              <w:t>20+</w:t>
            </w:r>
          </w:p>
        </w:tc>
        <w:tc>
          <w:tcPr>
            <w:tcW w:type="dxa" w:w="2880"/>
          </w:tcPr>
          <w:p>
            <w:r>
              <w:rPr>
                <w:sz w:val="20"/>
              </w:rPr>
              <w:t>Version, backup, settings, API key, audit, overview, production history, Apex sync, Pushover, weight checks, centrifuge recommendations, fill gauge</w:t>
            </w:r>
          </w:p>
        </w:tc>
      </w:tr>
      <w:tr>
        <w:tc>
          <w:tcPr>
            <w:tcW w:type="dxa" w:w="2880"/>
          </w:tcPr>
          <w:p>
            <w:r>
              <w:rPr>
                <w:sz w:val="20"/>
              </w:rPr>
              <w:t>pwa</w:t>
            </w:r>
          </w:p>
        </w:tc>
        <w:tc>
          <w:tcPr>
            <w:tcW w:type="dxa" w:w="2880"/>
          </w:tcPr>
          <w:p>
            <w:r>
              <w:rPr>
                <w:sz w:val="20"/>
              </w:rPr>
              <w:t>5</w:t>
            </w:r>
          </w:p>
        </w:tc>
        <w:tc>
          <w:tcPr>
            <w:tcW w:type="dxa" w:w="2880"/>
          </w:tcPr>
          <w:p>
            <w:r>
              <w:rPr>
                <w:sz w:val="20"/>
              </w:rPr>
              <w:t>Manifest, service worker, icons, favicon</w:t>
            </w:r>
          </w:p>
        </w:tc>
      </w:tr>
    </w:tbl>
    <w:p/>
    <w:p>
      <w:pPr>
        <w:pStyle w:val="Heading3"/>
      </w:pPr>
      <w:r>
        <w:t>The Admin Blueprint</w:t>
      </w:r>
    </w:p>
    <w:p>
      <w:r>
        <w:t xml:space="preserve">The </w:t>
      </w:r>
      <w:r>
        <w:rPr>
          <w:rFonts w:ascii="Courier New" w:hAnsi="Courier New"/>
          <w:sz w:val="20"/>
        </w:rPr>
        <w:t>admin.py</w:t>
      </w:r>
      <w:r>
        <w:t xml:space="preserve"> blueprint is the largest file in the codebase at over 11,000 lines. Unlike the API blueprints which return JSON, the admin blueprint renders complete HTML pages with embedded CSS and JavaScript. This approach was chosen for operational reliability -- the admin interface works even when static file serving has issues.</w:t>
      </w:r>
    </w:p>
    <w:p>
      <w:r>
        <w:t xml:space="preserve">Admin routes use the </w:t>
      </w:r>
      <w:r>
        <w:rPr>
          <w:rFonts w:ascii="Courier New" w:hAnsi="Courier New"/>
          <w:sz w:val="20"/>
        </w:rPr>
        <w:t>@login_required</w:t>
      </w:r>
      <w:r>
        <w:t xml:space="preserve"> decorator (session-only, no API key auth) and serve forms for:</w:t>
      </w:r>
    </w:p>
    <w:p>
      <w:pPr>
        <w:pStyle w:val="ListBullet"/>
      </w:pPr>
      <w:r>
        <w:t>Adding new production batches with all strain, testing, and centrifuge fields</w:t>
      </w:r>
    </w:p>
    <w:p>
      <w:pPr>
        <w:pStyle w:val="ListBullet"/>
      </w:pPr>
      <w:r>
        <w:t>Editing existing batches (full form with validation)</w:t>
      </w:r>
    </w:p>
    <w:p>
      <w:pPr>
        <w:pStyle w:val="ListBullet"/>
      </w:pPr>
      <w:r>
        <w:t>Production planning with allocation previews</w:t>
      </w:r>
    </w:p>
    <w:p>
      <w:pPr>
        <w:pStyle w:val="ListBullet"/>
      </w:pPr>
      <w:r>
        <w:t>Application settings (password changes, API key management)</w:t>
      </w:r>
    </w:p>
    <w:p>
      <w:pPr>
        <w:pStyle w:val="ListBullet"/>
      </w:pPr>
      <w:r>
        <w:t>Inventory management with low-stock alerts</w:t>
      </w:r>
    </w:p>
    <w:p>
      <w:pPr>
        <w:pStyle w:val="ListBullet"/>
      </w:pPr>
      <w:r>
        <w:t>Bulk inventory upload via CSV</w:t>
      </w:r>
    </w:p>
    <w:p>
      <w:pPr>
        <w:pStyle w:val="ListBullet"/>
      </w:pPr>
      <w:r>
        <w:t>Analytics dashboards with centrifuge trend data</w:t>
      </w:r>
    </w:p>
    <w:p>
      <w:pPr>
        <w:pStyle w:val="Heading2"/>
      </w:pPr>
      <w:r>
        <w:t>Async Architecture in ApexAPI</w:t>
      </w:r>
    </w:p>
    <w:p>
      <w:pPr>
        <w:pStyle w:val="Heading3"/>
      </w:pPr>
      <w:r>
        <w:t>Threading Model</w:t>
      </w:r>
    </w:p>
    <w:p>
      <w:r>
        <w:t>ApexAPI uses a multi-threaded architecture to keep the GUI responsive:</w:t>
      </w:r>
    </w:p>
    <w:p>
      <w:pPr>
        <w:shd w:fill="F5F5F5" w:val="clear"/>
      </w:pPr>
      <w:r>
        <w:rPr>
          <w:rFonts w:ascii="Courier New" w:hAnsi="Courier New"/>
          <w:sz w:val="18"/>
        </w:rPr>
        <w:t>Main Thread (tkinter event loop)</w:t>
      </w:r>
    </w:p>
    <w:p>
      <w:pPr>
        <w:shd w:fill="F5F5F5" w:val="clear"/>
      </w:pPr>
      <w:r>
        <w:rPr>
          <w:rFonts w:ascii="Courier New" w:hAnsi="Courier New"/>
          <w:sz w:val="18"/>
        </w:rPr>
        <w:t xml:space="preserve">    |</w:t>
      </w:r>
    </w:p>
    <w:p>
      <w:pPr>
        <w:shd w:fill="F5F5F5" w:val="clear"/>
      </w:pPr>
      <w:r>
        <w:rPr>
          <w:rFonts w:ascii="Courier New" w:hAnsi="Courier New"/>
          <w:sz w:val="18"/>
        </w:rPr>
        <w:t xml:space="preserve">    +--- GUI rendering and user interaction</w:t>
      </w:r>
    </w:p>
    <w:p>
      <w:pPr>
        <w:shd w:fill="F5F5F5" w:val="clear"/>
      </w:pPr>
      <w:r>
        <w:rPr>
          <w:rFonts w:ascii="Courier New" w:hAnsi="Courier New"/>
          <w:sz w:val="18"/>
        </w:rPr>
        <w:t xml:space="preserve">    |</w:t>
      </w:r>
    </w:p>
    <w:p>
      <w:pPr>
        <w:shd w:fill="F5F5F5" w:val="clear"/>
      </w:pPr>
      <w:r>
        <w:rPr>
          <w:rFonts w:ascii="Courier New" w:hAnsi="Courier New"/>
          <w:sz w:val="18"/>
        </w:rPr>
        <w:t xml:space="preserve">    +--- Synchronous API calls (short, blocking)</w:t>
      </w:r>
    </w:p>
    <w:p>
      <w:pPr>
        <w:shd w:fill="F5F5F5" w:val="clear"/>
      </w:pPr>
      <w:r>
        <w:rPr>
          <w:rFonts w:ascii="Courier New" w:hAnsi="Courier New"/>
          <w:sz w:val="18"/>
        </w:rPr>
        <w:t xml:space="preserve">    |</w:t>
      </w:r>
    </w:p>
    <w:p>
      <w:pPr>
        <w:shd w:fill="F5F5F5" w:val="clear"/>
      </w:pPr>
      <w:r>
        <w:rPr>
          <w:rFonts w:ascii="Courier New" w:hAnsi="Courier New"/>
          <w:sz w:val="18"/>
        </w:rPr>
        <w:t>Background Thread 1: Cache Warming</w:t>
      </w:r>
    </w:p>
    <w:p>
      <w:pPr>
        <w:shd w:fill="F5F5F5" w:val="clear"/>
      </w:pPr>
      <w:r>
        <w:rPr>
          <w:rFonts w:ascii="Courier New" w:hAnsi="Courier New"/>
          <w:sz w:val="18"/>
        </w:rPr>
        <w:t xml:space="preserve">    |</w:t>
      </w:r>
    </w:p>
    <w:p>
      <w:pPr>
        <w:shd w:fill="F5F5F5" w:val="clear"/>
      </w:pPr>
      <w:r>
        <w:rPr>
          <w:rFonts w:ascii="Courier New" w:hAnsi="Courier New"/>
          <w:sz w:val="18"/>
        </w:rPr>
        <w:t xml:space="preserve">    +--- asyncio event loop</w:t>
      </w:r>
    </w:p>
    <w:p>
      <w:pPr>
        <w:shd w:fill="F5F5F5" w:val="clear"/>
      </w:pPr>
      <w:r>
        <w:rPr>
          <w:rFonts w:ascii="Courier New" w:hAnsi="Courier New"/>
          <w:sz w:val="18"/>
        </w:rPr>
        <w:t xml:space="preserve">    |</w:t>
      </w:r>
    </w:p>
    <w:p>
      <w:pPr>
        <w:shd w:fill="F5F5F5" w:val="clear"/>
      </w:pPr>
      <w:r>
        <w:rPr>
          <w:rFonts w:ascii="Courier New" w:hAnsi="Courier New"/>
          <w:sz w:val="18"/>
        </w:rPr>
        <w:t xml:space="preserve">    +--- CacheWarmer.run_warming_cycle()</w:t>
      </w:r>
    </w:p>
    <w:p>
      <w:pPr>
        <w:shd w:fill="F5F5F5" w:val="clear"/>
      </w:pPr>
      <w:r>
        <w:rPr>
          <w:rFonts w:ascii="Courier New" w:hAnsi="Courier New"/>
          <w:sz w:val="18"/>
        </w:rPr>
        <w:t xml:space="preserve">    |</w:t>
      </w:r>
    </w:p>
    <w:p>
      <w:pPr>
        <w:shd w:fill="F5F5F5" w:val="clear"/>
      </w:pPr>
      <w:r>
        <w:rPr>
          <w:rFonts w:ascii="Courier New" w:hAnsi="Courier New"/>
          <w:sz w:val="18"/>
        </w:rPr>
        <w:t xml:space="preserve">    +--- CacheWarmer.schedule_warming(interval)</w:t>
      </w:r>
    </w:p>
    <w:p>
      <w:pPr>
        <w:shd w:fill="F5F5F5" w:val="clear"/>
      </w:pPr>
      <w:r>
        <w:rPr>
          <w:rFonts w:ascii="Courier New" w:hAnsi="Courier New"/>
          <w:sz w:val="18"/>
        </w:rPr>
        <w:t xml:space="preserve">    |</w:t>
      </w:r>
    </w:p>
    <w:p>
      <w:pPr>
        <w:shd w:fill="F5F5F5" w:val="clear"/>
      </w:pPr>
      <w:r>
        <w:rPr>
          <w:rFonts w:ascii="Courier New" w:hAnsi="Courier New"/>
          <w:sz w:val="18"/>
        </w:rPr>
        <w:t>Background Thread 2: Batch Inventory Sync (optional)</w:t>
      </w:r>
    </w:p>
    <w:p>
      <w:pPr>
        <w:shd w:fill="F5F5F5" w:val="clear"/>
      </w:pPr>
      <w:r>
        <w:rPr>
          <w:rFonts w:ascii="Courier New" w:hAnsi="Courier New"/>
          <w:sz w:val="18"/>
        </w:rPr>
        <w:t xml:space="preserve">    |</w:t>
      </w:r>
    </w:p>
    <w:p>
      <w:pPr>
        <w:shd w:fill="F5F5F5" w:val="clear"/>
      </w:pPr>
      <w:r>
        <w:rPr>
          <w:rFonts w:ascii="Courier New" w:hAnsi="Courier New"/>
          <w:sz w:val="18"/>
        </w:rPr>
        <w:t xml:space="preserve">    +--- Periodic sync of inventory data</w:t>
      </w:r>
    </w:p>
    <w:p>
      <w:r>
        <w:t xml:space="preserve">The cache warming thread creates its own asyncio event loop because tkinter's main loop is not async-compatible. This allows the </w:t>
      </w:r>
      <w:r>
        <w:rPr>
          <w:rFonts w:ascii="Courier New" w:hAnsi="Courier New"/>
          <w:sz w:val="20"/>
        </w:rPr>
        <w:t>AsyncApexAPIClient</w:t>
      </w:r>
      <w:r>
        <w:t xml:space="preserve"> to make concurrent HTTP requests without blocking the GUI.</w:t>
      </w:r>
    </w:p>
    <w:p>
      <w:pPr>
        <w:pStyle w:val="Heading3"/>
      </w:pPr>
      <w:r>
        <w:t>Sync vs Async API Clients</w:t>
      </w:r>
    </w:p>
    <w:p>
      <w:r>
        <w:t>ApexAPI provides two API client implementations:</w:t>
      </w:r>
    </w:p>
    <w:p>
      <w:r>
        <w:rPr>
          <w:b/>
        </w:rPr>
        <w:t>ApexAPIClient</w:t>
      </w:r>
      <w:r>
        <w:t xml:space="preserve"> (</w:t>
      </w:r>
      <w:r>
        <w:rPr>
          <w:rFonts w:ascii="Courier New" w:hAnsi="Courier New"/>
          <w:sz w:val="20"/>
        </w:rPr>
        <w:t>api_client.py</w:t>
      </w:r>
      <w:r>
        <w:t xml:space="preserve">) -- Uses </w:t>
      </w:r>
      <w:r>
        <w:rPr>
          <w:rFonts w:ascii="Courier New" w:hAnsi="Courier New"/>
          <w:sz w:val="20"/>
        </w:rPr>
        <w:t>requests.Session</w:t>
      </w:r>
      <w:r>
        <w:t xml:space="preserve"> for synchronous HTTP calls. Used for simple, sequential operations where the result is needed immediately (e.g., testing connection, single order fetch).</w:t>
      </w:r>
    </w:p>
    <w:p>
      <w:r>
        <w:rPr>
          <w:b/>
        </w:rPr>
        <w:t>AsyncApexAPIClient</w:t>
      </w:r>
      <w:r>
        <w:t xml:space="preserve"> (</w:t>
      </w:r>
      <w:r>
        <w:rPr>
          <w:rFonts w:ascii="Courier New" w:hAnsi="Courier New"/>
          <w:sz w:val="20"/>
        </w:rPr>
        <w:t>api/async_client.py</w:t>
      </w:r>
      <w:r>
        <w:t xml:space="preserve">) -- Uses </w:t>
      </w:r>
      <w:r>
        <w:rPr>
          <w:rFonts w:ascii="Courier New" w:hAnsi="Courier New"/>
          <w:sz w:val="20"/>
        </w:rPr>
        <w:t>aiohttp.ClientSession</w:t>
      </w:r>
      <w:r>
        <w:t xml:space="preserve"> for async HTTP calls. Used for bulk operations where multiple requests can run concurrently (e.g., fetching details for 50 orders, warming multiple cache entries simultaneously).</w:t>
      </w:r>
    </w:p>
    <w:p>
      <w:r>
        <w:t xml:space="preserve">Both clients share the same Bearer token and base URL. The </w:t>
      </w:r>
      <w:r>
        <w:rPr>
          <w:rFonts w:ascii="Courier New" w:hAnsi="Courier New"/>
          <w:sz w:val="20"/>
        </w:rPr>
        <w:t>ServiceContainer</w:t>
      </w:r>
      <w:r>
        <w:t xml:space="preserve"> creates and configures both during initialization.</w:t>
      </w:r>
    </w:p>
    <w:p>
      <w:pPr>
        <w:pStyle w:val="Heading3"/>
      </w:pPr>
      <w:r>
        <w:t>Google Sheets Integration</w:t>
      </w:r>
    </w:p>
    <w:p>
      <w:r>
        <w:t>ApexAPI integrates with Google Sheets for collaborative packing list management:</w:t>
      </w:r>
    </w:p>
    <w:p>
      <w:pPr>
        <w:pStyle w:val="ListNumber"/>
      </w:pPr>
      <w:r>
        <w:rPr>
          <w:b/>
        </w:rPr>
        <w:t>GoogleSheetsClient</w:t>
      </w:r>
      <w:r>
        <w:t xml:space="preserve"> (</w:t>
      </w:r>
      <w:r>
        <w:rPr>
          <w:rFonts w:ascii="Courier New" w:hAnsi="Courier New"/>
          <w:sz w:val="20"/>
        </w:rPr>
        <w:t>services/google_sheets_client.py</w:t>
      </w:r>
      <w:r>
        <w:t>) -- Handles authentication and raw API calls to Google Sheets</w:t>
      </w:r>
    </w:p>
    <w:p>
      <w:pPr>
        <w:pStyle w:val="ListNumber"/>
      </w:pPr>
      <w:r>
        <w:rPr>
          <w:b/>
        </w:rPr>
        <w:t>GoogleSheetsSyncService</w:t>
      </w:r>
      <w:r>
        <w:t xml:space="preserve"> (</w:t>
      </w:r>
      <w:r>
        <w:rPr>
          <w:rFonts w:ascii="Courier New" w:hAnsi="Courier New"/>
          <w:sz w:val="20"/>
        </w:rPr>
        <w:t>services/google_sheets_sync_service.py</w:t>
      </w:r>
      <w:r>
        <w:t>) -- Bidirectional sync between the local packing list and a shared Google Sheet</w:t>
      </w:r>
    </w:p>
    <w:p>
      <w:pPr>
        <w:pStyle w:val="ListNumber"/>
      </w:pPr>
      <w:r>
        <w:t>The sync allows multiple team members to update packed quantities from different devices, with changes flowing back into the desktop application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 xml:space="preserve">Page </w:t>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999999"/>
        <w:sz w:val="18"/>
      </w:rPr>
      <w:t>Architecture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5676"/>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2E7496"/>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D85A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