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A5676"/>
          <w:sz w:val="72"/>
        </w:rPr>
        <w:t>Quick Reference Card</w:t>
      </w:r>
    </w:p>
    <w:p>
      <w:pPr>
        <w:jc w:val="center"/>
      </w:pPr>
      <w:r>
        <w:rPr>
          <w:color w:val="666666"/>
          <w:sz w:val="32"/>
        </w:rPr>
        <w:t>One-Page Cheat Sheet</w:t>
      </w:r>
    </w:p>
    <w:p>
      <w:pPr>
        <w:spacing w:before="480"/>
        <w:jc w:val="center"/>
      </w:pPr>
      <w:r>
        <w:rPr>
          <w:color w:val="999999"/>
          <w:sz w:val="24"/>
        </w:rPr>
        <w:t>Generated: February 28,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 TOC \o "1-3" \h \z \u</w:instrText>
      </w:r>
      <w:r>
        <w:fldChar w:fldCharType="separate"/>
      </w:r>
      <w:r>
        <w:rPr>
          <w:i/>
          <w:color w:val="999999"/>
        </w:rPr>
        <w:t>[Right-click and select "Update Field" to generate Table of Contents]</w:t>
      </w:r>
      <w:r>
        <w:fldChar w:fldCharType="end"/>
      </w:r>
    </w:p>
    <w:p>
      <w:r>
        <w:br w:type="page"/>
      </w:r>
    </w:p>
    <w:p>
      <w:pPr>
        <w:pStyle w:val="Heading1"/>
      </w:pPr>
      <w:r>
        <w:t>Quick Reference Card -- PreRollTracker</w:t>
      </w:r>
    </w:p>
    <w:p>
      <w:r>
        <w:t>Print this page and keep it near your workstation for easy access.</w:t>
      </w:r>
    </w:p>
    <w:p>
      <w:r>
        <w:t>---</w:t>
      </w:r>
    </w:p>
    <w:p>
      <w:pPr>
        <w:pStyle w:val="Heading2"/>
      </w:pPr>
      <w:r>
        <w:t>Website Address</w:t>
      </w:r>
    </w:p>
    <w:p>
      <w:r>
        <w:t xml:space="preserve">In the address bar at the top of your browser, type: </w:t>
      </w:r>
      <w:r>
        <w:rPr>
          <w:b/>
        </w:rPr>
        <w:t>himomstats.online</w:t>
      </w:r>
    </w:p>
    <w:p>
      <w:r>
        <w:t>---</w:t>
      </w:r>
    </w:p>
    <w:p>
      <w:pPr>
        <w:pStyle w:val="Heading2"/>
      </w:pPr>
      <w:r>
        <w:t>Log In</w:t>
      </w:r>
    </w:p>
    <w:p>
      <w:pPr>
        <w:pStyle w:val="ListNumber"/>
      </w:pPr>
      <w:r>
        <w:t xml:space="preserve">Go to </w:t>
      </w:r>
      <w:r>
        <w:rPr>
          <w:b/>
        </w:rPr>
        <w:t>himomstats.online</w:t>
      </w:r>
      <w:r>
        <w:t>.</w:t>
      </w:r>
    </w:p>
    <w:p>
      <w:pPr>
        <w:pStyle w:val="ListNumber"/>
      </w:pPr>
      <w:r>
        <w:t xml:space="preserve">Type the password in the </w:t>
      </w:r>
      <w:r>
        <w:rPr>
          <w:b/>
        </w:rPr>
        <w:t>Password</w:t>
      </w:r>
      <w:r>
        <w:t xml:space="preserve"> box.</w:t>
      </w:r>
    </w:p>
    <w:p>
      <w:pPr>
        <w:pStyle w:val="ListNumber"/>
      </w:pPr>
      <w:r>
        <w:t xml:space="preserve">Leave </w:t>
      </w:r>
      <w:r>
        <w:rPr>
          <w:b/>
        </w:rPr>
        <w:t>"Remember me for 30 days"</w:t>
      </w:r>
      <w:r>
        <w:t xml:space="preserve"> checked.</w:t>
      </w:r>
    </w:p>
    <w:p>
      <w:pPr>
        <w:pStyle w:val="ListNumber"/>
      </w:pPr>
      <w:r>
        <w:t xml:space="preserve">Click the green </w:t>
      </w:r>
      <w:r>
        <w:rPr>
          <w:b/>
        </w:rPr>
        <w:t>Login</w:t>
      </w:r>
      <w:r>
        <w:t xml:space="preserve"> button.</w:t>
      </w:r>
    </w:p>
    <w:p>
      <w:r>
        <w:t>---</w:t>
      </w:r>
    </w:p>
    <w:p>
      <w:pPr>
        <w:pStyle w:val="Heading2"/>
      </w:pPr>
      <w:r>
        <w:t>Update Production Counts</w:t>
      </w:r>
    </w:p>
    <w:p>
      <w:pPr>
        <w:pStyle w:val="ListNumber"/>
      </w:pPr>
      <w:r>
        <w:t xml:space="preserve">On the dashboard, click the </w:t>
      </w:r>
      <w:r>
        <w:rPr>
          <w:b/>
        </w:rPr>
        <w:t>Plan</w:t>
      </w:r>
      <w:r>
        <w:t xml:space="preserve"> button next to the batch you are working on.</w:t>
      </w:r>
    </w:p>
    <w:p>
      <w:pPr>
        <w:pStyle w:val="ListNumber"/>
      </w:pPr>
      <w:r>
        <w:t xml:space="preserve">Click the </w:t>
      </w:r>
      <w:r>
        <w:rPr>
          <w:b/>
        </w:rPr>
        <w:t>size tab</w:t>
      </w:r>
      <w:r>
        <w:t xml:space="preserve"> at the top for the size you are rolling (0.5g, 0.7g, or 1.0g).</w:t>
      </w:r>
    </w:p>
    <w:p>
      <w:pPr>
        <w:pStyle w:val="ListNumber"/>
      </w:pPr>
      <w:r>
        <w:t xml:space="preserve">Use the </w:t>
      </w:r>
      <w:r>
        <w:rPr>
          <w:b/>
        </w:rPr>
        <w:t>+25</w:t>
      </w:r>
      <w:r>
        <w:t xml:space="preserve">, </w:t>
      </w:r>
      <w:r>
        <w:rPr>
          <w:b/>
        </w:rPr>
        <w:t>+50</w:t>
      </w:r>
      <w:r>
        <w:t xml:space="preserve">, or </w:t>
      </w:r>
      <w:r>
        <w:rPr>
          <w:b/>
        </w:rPr>
        <w:t>+100</w:t>
      </w:r>
      <w:r>
        <w:t xml:space="preserve"> buttons to add to your count.</w:t>
      </w:r>
    </w:p>
    <w:p>
      <w:pPr>
        <w:pStyle w:val="ListNumber"/>
      </w:pPr>
      <w:r>
        <w:t xml:space="preserve">Counts save automatically (the </w:t>
      </w:r>
      <w:r>
        <w:rPr>
          <w:b/>
        </w:rPr>
        <w:t>Saved</w:t>
      </w:r>
      <w:r>
        <w:t xml:space="preserve"> button turns green).</w:t>
      </w:r>
    </w:p>
    <w:p>
      <w:pPr>
        <w:pStyle w:val="ListNumber"/>
      </w:pPr>
      <w:r>
        <w:t xml:space="preserve">Click </w:t>
      </w:r>
      <w:r>
        <w:rPr>
          <w:b/>
        </w:rPr>
        <w:t>← Back to Admin</w:t>
      </w:r>
      <w:r>
        <w:t xml:space="preserve"> to return to the dashboard.</w:t>
      </w:r>
    </w:p>
    <w:p>
      <w:r>
        <w:t>---</w:t>
      </w:r>
    </w:p>
    <w:p>
      <w:pPr>
        <w:pStyle w:val="Heading2"/>
      </w:pPr>
      <w:r>
        <w:t>Change a Batch Stage</w:t>
      </w:r>
    </w:p>
    <w:p>
      <w:pPr>
        <w:pStyle w:val="ListNumber"/>
      </w:pPr>
      <w:r>
        <w:t>Click or tap the batch on the dashboard.</w:t>
      </w:r>
    </w:p>
    <w:p>
      <w:pPr>
        <w:pStyle w:val="ListNumber"/>
      </w:pPr>
      <w:r>
        <w:t xml:space="preserve">Find the </w:t>
      </w:r>
      <w:r>
        <w:rPr>
          <w:b/>
        </w:rPr>
        <w:t>Stage</w:t>
      </w:r>
      <w:r>
        <w:t xml:space="preserve"> dropdown.</w:t>
      </w:r>
    </w:p>
    <w:p>
      <w:pPr>
        <w:pStyle w:val="ListNumber"/>
      </w:pPr>
      <w:r>
        <w:t>Select the next stage.</w:t>
      </w:r>
    </w:p>
    <w:p>
      <w:pPr>
        <w:pStyle w:val="ListNumber"/>
      </w:pPr>
      <w:r>
        <w:t xml:space="preserve">Click </w:t>
      </w:r>
      <w:r>
        <w:rPr>
          <w:b/>
        </w:rPr>
        <w:t>Save</w:t>
      </w:r>
      <w:r>
        <w:t>.</w:t>
      </w:r>
    </w:p>
    <w:p>
      <w:r>
        <w:t>---</w:t>
      </w:r>
    </w:p>
    <w:p>
      <w:pPr>
        <w:pStyle w:val="Heading2"/>
      </w:pPr>
      <w:r>
        <w:t>Check Paper Inventory</w:t>
      </w:r>
    </w:p>
    <w:p>
      <w:pPr>
        <w:pStyle w:val="ListNumber"/>
      </w:pPr>
      <w:r>
        <w:t xml:space="preserve">Click </w:t>
      </w:r>
      <w:r>
        <w:rPr>
          <w:b/>
        </w:rPr>
        <w:t>Paper Inventory</w:t>
      </w:r>
      <w:r>
        <w:t xml:space="preserve"> in the navigation bar (or open the menu on a phone).</w:t>
      </w:r>
    </w:p>
    <w:p>
      <w:pPr>
        <w:pStyle w:val="ListNumber"/>
      </w:pPr>
      <w:r>
        <w:t xml:space="preserve">Check the </w:t>
      </w:r>
      <w:r>
        <w:rPr>
          <w:b/>
        </w:rPr>
        <w:t>Total Papers</w:t>
      </w:r>
      <w:r>
        <w:t xml:space="preserve"> for each size.</w:t>
      </w:r>
    </w:p>
    <w:p>
      <w:pPr>
        <w:pStyle w:val="ListNumber"/>
      </w:pPr>
      <w:r>
        <w:t>If any size shows a low stock warning, tell your supervisor.</w:t>
      </w:r>
    </w:p>
    <w:p>
      <w:r>
        <w:t>---</w:t>
      </w:r>
    </w:p>
    <w:p>
      <w:pPr>
        <w:pStyle w:val="Heading2"/>
      </w:pPr>
      <w:r>
        <w:t>Update Paper Inventory</w:t>
      </w:r>
    </w:p>
    <w:p>
      <w:pPr>
        <w:pStyle w:val="ListNumber"/>
      </w:pPr>
      <w:r>
        <w:t xml:space="preserve">Go to </w:t>
      </w:r>
      <w:r>
        <w:rPr>
          <w:b/>
        </w:rPr>
        <w:t>Paper Inventory</w:t>
      </w:r>
      <w:r>
        <w:t>.</w:t>
      </w:r>
    </w:p>
    <w:p>
      <w:pPr>
        <w:pStyle w:val="ListNumber"/>
      </w:pPr>
      <w:r>
        <w:t xml:space="preserve">Enter the number of </w:t>
      </w:r>
      <w:r>
        <w:rPr>
          <w:b/>
        </w:rPr>
        <w:t>Boxes</w:t>
      </w:r>
      <w:r>
        <w:t xml:space="preserve"> and </w:t>
      </w:r>
      <w:r>
        <w:rPr>
          <w:b/>
        </w:rPr>
        <w:t>Individual Papers</w:t>
      </w:r>
      <w:r>
        <w:t xml:space="preserve"> for the size you are updating.</w:t>
      </w:r>
    </w:p>
    <w:p>
      <w:pPr>
        <w:pStyle w:val="ListNumber"/>
      </w:pPr>
      <w:r>
        <w:t xml:space="preserve">Click </w:t>
      </w:r>
      <w:r>
        <w:rPr>
          <w:b/>
        </w:rPr>
        <w:t>Save</w:t>
      </w:r>
      <w:r>
        <w:t xml:space="preserve"> or </w:t>
      </w:r>
      <w:r>
        <w:rPr>
          <w:b/>
        </w:rPr>
        <w:t>Update</w:t>
      </w:r>
      <w:r>
        <w:t>.</w:t>
      </w:r>
    </w:p>
    <w:p>
      <w:r>
        <w:t>---</w:t>
      </w:r>
    </w:p>
    <w:p>
      <w:pPr>
        <w:pStyle w:val="Heading2"/>
      </w:pPr>
      <w:r>
        <w:t>View Finished Goods</w:t>
      </w:r>
    </w:p>
    <w:p>
      <w:pPr>
        <w:pStyle w:val="ListNumber"/>
      </w:pPr>
      <w:r>
        <w:t xml:space="preserve">Click </w:t>
      </w:r>
      <w:r>
        <w:rPr>
          <w:b/>
        </w:rPr>
        <w:t>Finished Goods</w:t>
      </w:r>
      <w:r>
        <w:t xml:space="preserve"> in the navigation bar.</w:t>
      </w:r>
    </w:p>
    <w:p>
      <w:pPr>
        <w:pStyle w:val="ListNumber"/>
      </w:pPr>
      <w:r>
        <w:t xml:space="preserve">Find the METRC package by scrolling or using the </w:t>
      </w:r>
      <w:r>
        <w:rPr>
          <w:b/>
        </w:rPr>
        <w:t>Search</w:t>
      </w:r>
      <w:r>
        <w:t xml:space="preserve"> bar.</w:t>
      </w:r>
    </w:p>
    <w:p>
      <w:pPr>
        <w:pStyle w:val="ListNumber"/>
      </w:pPr>
      <w:r>
        <w:t xml:space="preserve">Use the </w:t>
      </w:r>
      <w:r>
        <w:rPr>
          <w:b/>
        </w:rPr>
        <w:t>Status</w:t>
      </w:r>
      <w:r>
        <w:t xml:space="preserve"> dropdown to filter by Active, Depleted, Archived, or Orphaned.</w:t>
      </w:r>
    </w:p>
    <w:p>
      <w:pPr>
        <w:pStyle w:val="ListNumber"/>
      </w:pPr>
      <w:r>
        <w:t xml:space="preserve">Check the </w:t>
      </w:r>
      <w:r>
        <w:rPr>
          <w:b/>
        </w:rPr>
        <w:t>grams remaining</w:t>
      </w:r>
      <w:r>
        <w:t xml:space="preserve">, </w:t>
      </w:r>
      <w:r>
        <w:rPr>
          <w:b/>
        </w:rPr>
        <w:t>order tracking</w:t>
      </w:r>
      <w:r>
        <w:t xml:space="preserve">, and </w:t>
      </w:r>
      <w:r>
        <w:rPr>
          <w:b/>
        </w:rPr>
        <w:t>APEX Inventory</w:t>
      </w:r>
      <w:r>
        <w:t xml:space="preserve"> on each card.</w:t>
      </w:r>
    </w:p>
    <w:p>
      <w:r>
        <w:t>---</w:t>
      </w:r>
    </w:p>
    <w:p>
      <w:pPr>
        <w:pStyle w:val="Heading2"/>
      </w:pPr>
      <w:r>
        <w:t>Finished Goods Status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Color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Active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Green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Has available product to order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Depleted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Orange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All grams ordered, packed, or fulfilled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Archived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Gray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Removed from active view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Orphaned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Purple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Weight on paper, no physical product</w:t>
            </w:r>
          </w:p>
        </w:tc>
      </w:tr>
    </w:tbl>
    <w:p/>
    <w:p>
      <w:r>
        <w:t>---</w:t>
      </w:r>
    </w:p>
    <w:p>
      <w:pPr>
        <w:pStyle w:val="Heading2"/>
      </w:pPr>
      <w:r>
        <w:t>SKU Types Quick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SKU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Grams per Unit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0.5g Singles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0.5g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Individual half-gram pre-roll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1.0g Singles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1.0g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Individual full-gram pre-roll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0.5g 6-Pack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3.0g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Magnetic box of 6 half-gram pre-rolls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0.5g 12-Pack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6.0g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Magnetic box of 12 half-gram pre-rolls</w:t>
            </w:r>
          </w:p>
        </w:tc>
      </w:tr>
    </w:tbl>
    <w:p/>
    <w:p>
      <w:r>
        <w:t>Custom SKUs (CannaDart, Cocoa Blunt, 0.8g Singles, etc.) may appear per strain.</w:t>
      </w:r>
    </w:p>
    <w:p>
      <w:r>
        <w:t>---</w:t>
      </w:r>
    </w:p>
    <w:p>
      <w:pPr>
        <w:pStyle w:val="Heading2"/>
      </w:pPr>
      <w:r>
        <w:t>Create a Wholesale Hold</w:t>
      </w:r>
    </w:p>
    <w:p>
      <w:pPr>
        <w:pStyle w:val="ListNumber"/>
      </w:pPr>
      <w:r>
        <w:t xml:space="preserve">Click </w:t>
      </w:r>
      <w:r>
        <w:rPr>
          <w:b/>
        </w:rPr>
        <w:t>Wholesale</w:t>
      </w:r>
      <w:r>
        <w:t xml:space="preserve"> in the navigation bar.</w:t>
      </w:r>
    </w:p>
    <w:p>
      <w:pPr>
        <w:pStyle w:val="ListNumber"/>
      </w:pPr>
      <w:r>
        <w:t>Find the strain and SKU you want to reserve.</w:t>
      </w:r>
    </w:p>
    <w:p>
      <w:pPr>
        <w:pStyle w:val="ListNumber"/>
      </w:pPr>
      <w:r>
        <w:t xml:space="preserve">Click the </w:t>
      </w:r>
      <w:r>
        <w:rPr>
          <w:b/>
        </w:rPr>
        <w:t>Hold</w:t>
      </w:r>
      <w:r>
        <w:t xml:space="preserve"> button next to that SKU.</w:t>
      </w:r>
    </w:p>
    <w:p>
      <w:pPr>
        <w:pStyle w:val="ListNumber"/>
      </w:pPr>
      <w:r>
        <w:t xml:space="preserve">Enter the </w:t>
      </w:r>
      <w:r>
        <w:rPr>
          <w:b/>
        </w:rPr>
        <w:t>Quantity</w:t>
      </w:r>
      <w:r>
        <w:t xml:space="preserve"> and any </w:t>
      </w:r>
      <w:r>
        <w:rPr>
          <w:b/>
        </w:rPr>
        <w:t>Notes</w:t>
      </w:r>
      <w:r>
        <w:t>.</w:t>
      </w:r>
    </w:p>
    <w:p>
      <w:pPr>
        <w:pStyle w:val="ListNumber"/>
      </w:pPr>
      <w:r>
        <w:t xml:space="preserve">Click </w:t>
      </w:r>
      <w:r>
        <w:rPr>
          <w:b/>
        </w:rPr>
        <w:t>Create Hold</w:t>
      </w:r>
      <w:r>
        <w:t>.</w:t>
      </w:r>
    </w:p>
    <w:p>
      <w:r>
        <w:t>---</w:t>
      </w:r>
    </w:p>
    <w:p>
      <w:pPr>
        <w:pStyle w:val="Heading2"/>
      </w:pPr>
      <w:r>
        <w:t>Batch Stage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Stage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Color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Meaning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Not ground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Brown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Flower received, not yet ground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Ground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Orange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Flower ground, ready to roll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 progress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Blue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Actively rolling pre-rolls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Finished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Purple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Rolling complete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Waiting on testing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Sent to lab, waiting for results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Test passed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Green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Lab results passed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Bagging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Deep orange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Packaging in progress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Done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Dark green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Complete, ready for sale</w:t>
            </w:r>
          </w:p>
        </w:tc>
      </w:tr>
    </w:tbl>
    <w:p/>
    <w:p>
      <w:r>
        <w:t>---</w:t>
      </w:r>
    </w:p>
    <w:p>
      <w:pPr>
        <w:pStyle w:val="Heading2"/>
      </w:pPr>
      <w:r>
        <w:t>Papers Per Box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Size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Papers Per Box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0.5g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1,000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0.7g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900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1.0g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1,000</w:t>
            </w:r>
          </w:p>
        </w:tc>
      </w:tr>
    </w:tbl>
    <w:p/>
    <w:p>
      <w:r>
        <w:t>---</w:t>
      </w:r>
    </w:p>
    <w:p>
      <w:pPr>
        <w:pStyle w:val="Heading2"/>
      </w:pPr>
      <w:r>
        <w:t>Common Problems -- Quick Fixes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Problem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Fix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Can't log 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Check Caps Lock, retype password carefully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Page won't load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Check Wi-Fi, try refreshing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Counts didn't save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Check internet, re-enter counts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Page looks broken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Press Ctrl+Shift+R (or Cmd+Shift+R on Mac)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Forgot password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Click "Forgot password?" on login page, use recovery key</w:t>
            </w:r>
          </w:p>
        </w:tc>
      </w:tr>
    </w:tbl>
    <w:p/>
    <w:p>
      <w:r>
        <w:t>---</w:t>
      </w:r>
    </w:p>
    <w:p>
      <w:pPr>
        <w:pStyle w:val="Heading2"/>
      </w:pPr>
      <w:r>
        <w:t>Navigation Quick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Button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**Plan**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Open the Plan page for a batch (counting, centrifuge, weighing)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**Edit**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Open the Edit Batch page (strain info, stage, compliance)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**+ Add Strain**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Create a new batch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**Finished Goods**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View completed METRC packages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**Wholesale**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Manage wholesale inventory holds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**Paper Inventory**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Check and update paper/cone supplies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**Analytics**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View production charts and statistics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**Archive**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View completed past batches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**Settings**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Change password and app settings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**Audit**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View history of all changes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**Logout**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Sign out of the app</w:t>
            </w:r>
          </w:p>
        </w:tc>
      </w:tr>
    </w:tbl>
    <w:p/>
    <w:p>
      <w:r>
        <w:t>---</w:t>
      </w:r>
    </w:p>
    <w:p>
      <w:pPr>
        <w:pStyle w:val="Heading2"/>
      </w:pPr>
      <w:r>
        <w:t>On a Phone</w:t>
      </w:r>
    </w:p>
    <w:p>
      <w:pPr>
        <w:pStyle w:val="ListBullet"/>
      </w:pPr>
      <w:r>
        <w:t xml:space="preserve">Tap the </w:t>
      </w:r>
      <w:r>
        <w:rPr>
          <w:b/>
        </w:rPr>
        <w:t>three-line menu button</w:t>
      </w:r>
      <w:r>
        <w:t xml:space="preserve"> (top left) to see all navigation options.</w:t>
      </w:r>
    </w:p>
    <w:p>
      <w:pPr>
        <w:pStyle w:val="ListBullet"/>
      </w:pPr>
      <w:r>
        <w:t xml:space="preserve">Tap the dark area or the </w:t>
      </w:r>
      <w:r>
        <w:rPr>
          <w:b/>
        </w:rPr>
        <w:t>X</w:t>
      </w:r>
      <w:r>
        <w:t xml:space="preserve"> to close the menu.</w:t>
      </w:r>
    </w:p>
    <w:p>
      <w:pPr>
        <w:pStyle w:val="ListBullet"/>
      </w:pPr>
      <w:r>
        <w:t>Tap a batch card to open it for editing.</w:t>
      </w:r>
    </w:p>
    <w:p>
      <w:r>
        <w:t>---</w:t>
      </w:r>
    </w:p>
    <w:p>
      <w:pPr>
        <w:pStyle w:val="Heading2"/>
      </w:pPr>
      <w:r>
        <w:t>Need Help?</w:t>
      </w:r>
    </w:p>
    <w:p>
      <w:pPr>
        <w:pStyle w:val="ListNumber"/>
      </w:pPr>
      <w:r>
        <w:t>Take a screenshot of the problem.</w:t>
      </w:r>
    </w:p>
    <w:p>
      <w:pPr>
        <w:pStyle w:val="ListNumber"/>
      </w:pPr>
      <w:r>
        <w:t>Note what you were trying to do.</w:t>
      </w:r>
    </w:p>
    <w:p>
      <w:pPr>
        <w:pStyle w:val="ListNumber"/>
      </w:pPr>
      <w:r>
        <w:t>Contact your supervisor.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t xml:space="preserve">Page </w:t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999999"/>
        <w:sz w:val="18"/>
      </w:rPr>
      <w:t>Quick Reference Card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1A567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/>
      <w:b/>
      <w:bCs/>
      <w:color w:val="2E7496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3D85A8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