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DCD74" w14:textId="77777777" w:rsidR="00B561CE" w:rsidRPr="00B561CE" w:rsidRDefault="00B561CE" w:rsidP="00B561CE">
      <w:pPr>
        <w:pStyle w:val="Title"/>
        <w:rPr>
          <w:sz w:val="52"/>
          <w:szCs w:val="52"/>
          <w:lang w:val="en-GB"/>
        </w:rPr>
      </w:pPr>
      <w:r w:rsidRPr="00B561CE">
        <w:rPr>
          <w:sz w:val="52"/>
          <w:szCs w:val="52"/>
          <w:lang w:val="en-GB"/>
        </w:rPr>
        <w:t>iDENTIFYING PLAUSIBLE RANGES FOR Differential vaccine efficacy across high- and low-income settings: A Systematic Review, META-ANALYSIS, AND ILLUSTRATIVE EVIDENCE ANALYSIS</w:t>
      </w:r>
    </w:p>
    <w:p w14:paraId="22255C25" w14:textId="77777777" w:rsidR="009E4B17" w:rsidRPr="009E4B17" w:rsidRDefault="009E4B17" w:rsidP="009E4B17">
      <w:pPr>
        <w:rPr>
          <w:lang w:val="en-GB"/>
        </w:rPr>
      </w:pPr>
    </w:p>
    <w:p w14:paraId="370926AC" w14:textId="1AA2FB2E" w:rsidR="00A54F53" w:rsidRPr="006A020B" w:rsidRDefault="00AC7946" w:rsidP="00A54F53">
      <w:pPr>
        <w:pStyle w:val="Heading3"/>
        <w:rPr>
          <w:sz w:val="32"/>
          <w:szCs w:val="32"/>
          <w:lang w:val="en-GB"/>
        </w:rPr>
      </w:pPr>
      <w:r w:rsidRPr="006A020B">
        <w:rPr>
          <w:sz w:val="32"/>
          <w:szCs w:val="32"/>
          <w:lang w:val="en-GB"/>
        </w:rPr>
        <w:t xml:space="preserve">Supplementary </w:t>
      </w:r>
      <w:r w:rsidR="00A54F53" w:rsidRPr="006A020B">
        <w:rPr>
          <w:sz w:val="32"/>
          <w:szCs w:val="32"/>
          <w:lang w:val="en-GB"/>
        </w:rPr>
        <w:t xml:space="preserve">Figure </w:t>
      </w:r>
      <w:r w:rsidR="00E62713" w:rsidRPr="006A020B">
        <w:rPr>
          <w:sz w:val="32"/>
          <w:szCs w:val="32"/>
          <w:lang w:val="en-GB"/>
        </w:rPr>
        <w:t>1</w:t>
      </w:r>
      <w:r w:rsidR="00A54F53" w:rsidRPr="006A020B">
        <w:rPr>
          <w:sz w:val="32"/>
          <w:szCs w:val="32"/>
          <w:lang w:val="en-GB"/>
        </w:rPr>
        <w:t>: Forest plot of reported trial effect estimates by income category for each infection</w:t>
      </w:r>
    </w:p>
    <w:p w14:paraId="1D06EC3C" w14:textId="77777777" w:rsidR="00FF7935" w:rsidRPr="00FF7935" w:rsidRDefault="00FF7935" w:rsidP="00FF7935">
      <w:pPr>
        <w:rPr>
          <w:lang w:val="en-GB"/>
        </w:rPr>
      </w:pPr>
    </w:p>
    <w:p w14:paraId="44521215" w14:textId="37841655" w:rsidR="00FF7935" w:rsidRDefault="00FF7935" w:rsidP="00FF7935">
      <w:pPr>
        <w:rPr>
          <w:lang w:val="en-GB"/>
        </w:rPr>
      </w:pPr>
      <w:r>
        <w:rPr>
          <w:noProof/>
        </w:rPr>
        <w:drawing>
          <wp:inline distT="0" distB="0" distL="0" distR="0" wp14:anchorId="796B934C" wp14:editId="260FABBD">
            <wp:extent cx="5943600" cy="30429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8A3A" w14:textId="4318BA9F" w:rsidR="00881BBA" w:rsidRDefault="00881BBA" w:rsidP="00FF7935">
      <w:pPr>
        <w:rPr>
          <w:lang w:val="en-GB"/>
        </w:rPr>
      </w:pPr>
    </w:p>
    <w:p w14:paraId="26BC40A7" w14:textId="1F0906CF" w:rsidR="00881BBA" w:rsidRDefault="00881BBA" w:rsidP="00FF7935">
      <w:pPr>
        <w:rPr>
          <w:lang w:val="en-GB"/>
        </w:rPr>
      </w:pPr>
    </w:p>
    <w:p w14:paraId="3856F942" w14:textId="7BA52C72" w:rsidR="00881BBA" w:rsidRDefault="00881BBA" w:rsidP="00FF7935">
      <w:pPr>
        <w:rPr>
          <w:lang w:val="en-GB"/>
        </w:rPr>
      </w:pPr>
    </w:p>
    <w:p w14:paraId="0AA6F898" w14:textId="429B9757" w:rsidR="00881BBA" w:rsidRDefault="00881BBA" w:rsidP="00FF7935">
      <w:pPr>
        <w:rPr>
          <w:lang w:val="en-GB"/>
        </w:rPr>
      </w:pPr>
    </w:p>
    <w:p w14:paraId="6609C051" w14:textId="5AAF00DC" w:rsidR="00881BBA" w:rsidRDefault="00881BBA" w:rsidP="00FF7935">
      <w:pPr>
        <w:rPr>
          <w:lang w:val="en-GB"/>
        </w:rPr>
      </w:pPr>
    </w:p>
    <w:p w14:paraId="06C0D117" w14:textId="2E2218AD" w:rsidR="002D57DD" w:rsidRDefault="002D57DD" w:rsidP="00FF7935">
      <w:pPr>
        <w:rPr>
          <w:lang w:val="en-GB"/>
        </w:rPr>
      </w:pPr>
    </w:p>
    <w:p w14:paraId="6D197CF6" w14:textId="77777777" w:rsidR="002D57DD" w:rsidRPr="00FF7935" w:rsidRDefault="002D57DD" w:rsidP="00FF7935">
      <w:pPr>
        <w:rPr>
          <w:lang w:val="en-GB"/>
        </w:rPr>
      </w:pPr>
    </w:p>
    <w:p w14:paraId="317A20C9" w14:textId="2748B937" w:rsidR="00A54F53" w:rsidRDefault="00A54F53" w:rsidP="00A54F53"/>
    <w:p w14:paraId="4B8B81B6" w14:textId="4EED7E1F" w:rsidR="00881BBA" w:rsidRPr="000F493F" w:rsidRDefault="00881BBA" w:rsidP="000F493F">
      <w:pPr>
        <w:pStyle w:val="Heading3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Supplementary </w:t>
      </w:r>
      <w:r w:rsidRPr="00881BBA">
        <w:rPr>
          <w:sz w:val="32"/>
          <w:szCs w:val="32"/>
          <w:lang w:val="en-GB"/>
        </w:rPr>
        <w:t xml:space="preserve">Table </w:t>
      </w:r>
      <w:r>
        <w:rPr>
          <w:sz w:val="32"/>
          <w:szCs w:val="32"/>
          <w:lang w:val="en-GB"/>
        </w:rPr>
        <w:t>1</w:t>
      </w:r>
      <w:r w:rsidRPr="00881BBA">
        <w:rPr>
          <w:sz w:val="32"/>
          <w:szCs w:val="32"/>
          <w:lang w:val="en-GB"/>
        </w:rPr>
        <w:t>: Rotavirus and Pneumococcal serotypes</w:t>
      </w:r>
    </w:p>
    <w:tbl>
      <w:tblPr>
        <w:tblW w:w="9180" w:type="dxa"/>
        <w:tblInd w:w="-5" w:type="dxa"/>
        <w:tblLook w:val="04A0" w:firstRow="1" w:lastRow="0" w:firstColumn="1" w:lastColumn="0" w:noHBand="0" w:noVBand="1"/>
      </w:tblPr>
      <w:tblGrid>
        <w:gridCol w:w="4410"/>
        <w:gridCol w:w="2430"/>
        <w:gridCol w:w="2340"/>
      </w:tblGrid>
      <w:tr w:rsidR="00881BBA" w:rsidRPr="00A55490" w14:paraId="7B2F9428" w14:textId="77777777" w:rsidTr="00B4287C">
        <w:trPr>
          <w:trHeight w:val="240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BFD42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Rotavirus</w:t>
            </w:r>
          </w:p>
        </w:tc>
      </w:tr>
      <w:tr w:rsidR="00B4287C" w:rsidRPr="00A55490" w14:paraId="34D16536" w14:textId="77777777" w:rsidTr="00B4287C">
        <w:trPr>
          <w:trHeight w:val="24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3B1CC" w14:textId="77777777" w:rsidR="00881BBA" w:rsidRPr="00A55490" w:rsidRDefault="00881BBA" w:rsidP="005712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Vaccine serotype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D546" w14:textId="62E75330" w:rsidR="00881BBA" w:rsidRPr="00A55490" w:rsidRDefault="0088382A" w:rsidP="005712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High-Income</w:t>
            </w:r>
            <w:r w:rsidR="00881BBA" w:rsidRPr="00A554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trials (n)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A324" w14:textId="4C5443D0" w:rsidR="00881BBA" w:rsidRPr="00A55490" w:rsidRDefault="0088382A" w:rsidP="005712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Low-Income</w:t>
            </w:r>
            <w:r w:rsidR="00881BBA" w:rsidRPr="00A554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trials (n)</w:t>
            </w:r>
          </w:p>
        </w:tc>
      </w:tr>
      <w:tr w:rsidR="00B4287C" w:rsidRPr="00A55490" w14:paraId="7A8B8557" w14:textId="77777777" w:rsidTr="00B4287C">
        <w:trPr>
          <w:trHeight w:val="2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86E2" w14:textId="77777777" w:rsidR="00881BBA" w:rsidRPr="00A55490" w:rsidRDefault="00881BBA" w:rsidP="00571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RotaTeq (Merck</w:t>
            </w:r>
            <w:r w:rsidR="0008166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63C4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43F9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B4287C" w:rsidRPr="00A55490" w14:paraId="22ABDFAC" w14:textId="77777777" w:rsidTr="00B4287C">
        <w:trPr>
          <w:trHeight w:val="2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4B4C" w14:textId="77777777" w:rsidR="00881BBA" w:rsidRPr="00A55490" w:rsidRDefault="00881BBA" w:rsidP="00571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RotaSIIL</w:t>
            </w:r>
            <w:proofErr w:type="spellEnd"/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(BRV-PV, Serum Institute of India)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83A4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0D0A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B4287C" w:rsidRPr="00A55490" w14:paraId="7FE3AE4D" w14:textId="77777777" w:rsidTr="00B4287C">
        <w:trPr>
          <w:trHeight w:val="2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9550" w14:textId="77777777" w:rsidR="00881BBA" w:rsidRPr="00A55490" w:rsidRDefault="00881BBA" w:rsidP="00571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Rotarix (GlaxoSmithKline Biologicals)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F102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B67E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B4287C" w:rsidRPr="00A55490" w14:paraId="78E0DF97" w14:textId="77777777" w:rsidTr="00B4287C">
        <w:trPr>
          <w:trHeight w:val="2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B875" w14:textId="77777777" w:rsidR="00881BBA" w:rsidRPr="00A55490" w:rsidRDefault="00881BBA" w:rsidP="00571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RotaShield</w:t>
            </w:r>
            <w:proofErr w:type="spellEnd"/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(Wyeth; IDT </w:t>
            </w:r>
            <w:proofErr w:type="spellStart"/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Biologika</w:t>
            </w:r>
            <w:proofErr w:type="spellEnd"/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GmbH)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3D56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0E78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B4287C" w:rsidRPr="00A55490" w14:paraId="44C94105" w14:textId="77777777" w:rsidTr="00B4287C">
        <w:trPr>
          <w:trHeight w:val="2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A76D" w14:textId="77777777" w:rsidR="00881BBA" w:rsidRPr="00A55490" w:rsidRDefault="00881BBA" w:rsidP="00571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RIT 4237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FF4E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0CBC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881BBA" w:rsidRPr="00A55490" w14:paraId="06F09DAF" w14:textId="77777777" w:rsidTr="00B4287C">
        <w:trPr>
          <w:trHeight w:val="240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0238C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Pneumococcal</w:t>
            </w:r>
          </w:p>
        </w:tc>
      </w:tr>
      <w:tr w:rsidR="00B4287C" w:rsidRPr="00A55490" w14:paraId="64E199AB" w14:textId="77777777" w:rsidTr="00B4287C">
        <w:trPr>
          <w:trHeight w:val="24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E04BC" w14:textId="77777777" w:rsidR="00881BBA" w:rsidRPr="00A55490" w:rsidRDefault="00881BBA" w:rsidP="005712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Vaccine serotype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890B" w14:textId="6DE1A38A" w:rsidR="00881BBA" w:rsidRPr="00A55490" w:rsidRDefault="0088382A" w:rsidP="005712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High-Income</w:t>
            </w:r>
            <w:r w:rsidR="00881BBA" w:rsidRPr="00A554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trials (n)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68A6" w14:textId="2B3E1613" w:rsidR="00881BBA" w:rsidRPr="00A55490" w:rsidRDefault="0088382A" w:rsidP="005712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Low-Income</w:t>
            </w:r>
            <w:r w:rsidR="00881BBA" w:rsidRPr="00A554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trials (n)</w:t>
            </w:r>
          </w:p>
        </w:tc>
      </w:tr>
      <w:tr w:rsidR="00B4287C" w:rsidRPr="00A55490" w14:paraId="2B80EBF9" w14:textId="77777777" w:rsidTr="00B4287C">
        <w:trPr>
          <w:trHeight w:val="2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2E95" w14:textId="77777777" w:rsidR="00881BBA" w:rsidRPr="00A55490" w:rsidRDefault="00881BBA" w:rsidP="00571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PCV7 (Wyeth)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CE77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77E1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B4287C" w:rsidRPr="00A55490" w14:paraId="1323FF8B" w14:textId="77777777" w:rsidTr="00B4287C">
        <w:trPr>
          <w:trHeight w:val="2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8567" w14:textId="77777777" w:rsidR="00881BBA" w:rsidRPr="00A55490" w:rsidRDefault="00881BBA" w:rsidP="00571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PCV9 (Wyeth)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8102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F33C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B4287C" w:rsidRPr="00A55490" w14:paraId="7847C4A3" w14:textId="77777777" w:rsidTr="00B4287C">
        <w:trPr>
          <w:trHeight w:val="2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3A8E" w14:textId="77777777" w:rsidR="00881BBA" w:rsidRPr="00A55490" w:rsidRDefault="00881BBA" w:rsidP="00571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PCV10 (</w:t>
            </w:r>
            <w:proofErr w:type="spellStart"/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Synflorix</w:t>
            </w:r>
            <w:proofErr w:type="spellEnd"/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; GSK)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493B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28A2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B4287C" w:rsidRPr="00A55490" w14:paraId="44F75499" w14:textId="77777777" w:rsidTr="00B4287C">
        <w:trPr>
          <w:trHeight w:val="2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8FBB" w14:textId="77777777" w:rsidR="00881BBA" w:rsidRPr="00A55490" w:rsidRDefault="00881BBA" w:rsidP="00571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PCV11 (</w:t>
            </w:r>
            <w:proofErr w:type="spellStart"/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sanofi</w:t>
            </w:r>
            <w:proofErr w:type="spellEnd"/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pasteur</w:t>
            </w:r>
            <w:proofErr w:type="spellEnd"/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F624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8AA2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B4287C" w:rsidRPr="00A55490" w14:paraId="60D00964" w14:textId="77777777" w:rsidTr="00B4287C">
        <w:trPr>
          <w:trHeight w:val="2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5310" w14:textId="77777777" w:rsidR="00881BBA" w:rsidRPr="00A55490" w:rsidRDefault="00881BBA" w:rsidP="00571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PCV13 (Pfizer)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72B7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B185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B4287C" w:rsidRPr="00A55490" w14:paraId="4B14976C" w14:textId="77777777" w:rsidTr="00B4287C">
        <w:trPr>
          <w:trHeight w:val="24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52582" w14:textId="77777777" w:rsidR="00881BBA" w:rsidRPr="00A55490" w:rsidRDefault="00881BBA" w:rsidP="00571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PCV14 (Merck)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C072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B58D" w14:textId="77777777" w:rsidR="00881BBA" w:rsidRPr="00A55490" w:rsidRDefault="00881BBA" w:rsidP="005712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54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</w:tbl>
    <w:p w14:paraId="24A474CC" w14:textId="77777777" w:rsidR="00A54F53" w:rsidRDefault="00A54F53" w:rsidP="00A54F53">
      <w:pPr>
        <w:rPr>
          <w:lang w:val="en-GB"/>
        </w:rPr>
      </w:pPr>
    </w:p>
    <w:p w14:paraId="54218E86" w14:textId="0E6A4186" w:rsidR="00A54F53" w:rsidRPr="006A020B" w:rsidRDefault="009833CA" w:rsidP="000F493F">
      <w:pPr>
        <w:pStyle w:val="Heading3"/>
        <w:rPr>
          <w:sz w:val="32"/>
          <w:szCs w:val="32"/>
          <w:lang w:val="en-GB"/>
        </w:rPr>
      </w:pPr>
      <w:r w:rsidRPr="006A020B">
        <w:rPr>
          <w:sz w:val="32"/>
          <w:szCs w:val="32"/>
          <w:lang w:val="en-GB"/>
        </w:rPr>
        <w:t xml:space="preserve">Supplementary </w:t>
      </w:r>
      <w:r w:rsidR="00A54F53" w:rsidRPr="006A020B">
        <w:rPr>
          <w:sz w:val="32"/>
          <w:szCs w:val="32"/>
          <w:lang w:val="en-GB"/>
        </w:rPr>
        <w:t xml:space="preserve">Table </w:t>
      </w:r>
      <w:r w:rsidR="003D67AA">
        <w:rPr>
          <w:sz w:val="32"/>
          <w:szCs w:val="32"/>
          <w:lang w:val="en-GB"/>
        </w:rPr>
        <w:t>2</w:t>
      </w:r>
      <w:r w:rsidR="00A54F53" w:rsidRPr="006A020B">
        <w:rPr>
          <w:sz w:val="32"/>
          <w:szCs w:val="32"/>
          <w:lang w:val="en-GB"/>
        </w:rPr>
        <w:t>: Efficacy in high- and low-income settings and the difference between each, by infection and overall</w:t>
      </w:r>
    </w:p>
    <w:p w14:paraId="7233E8FC" w14:textId="737E3F9C" w:rsidR="00A54F53" w:rsidRPr="00385EEF" w:rsidRDefault="00A54F53" w:rsidP="00A54F53">
      <w:pPr>
        <w:rPr>
          <w:lang w:val="en-GB"/>
        </w:rPr>
      </w:pPr>
      <w:r w:rsidRPr="00A4344D">
        <w:rPr>
          <w:noProof/>
        </w:rPr>
        <w:t xml:space="preserve"> </w:t>
      </w:r>
      <w:r w:rsidRPr="007A082A" w:rsidDel="00DE1382">
        <w:rPr>
          <w:noProof/>
          <w:lang w:val="en-GB"/>
        </w:rPr>
        <w:t xml:space="preserve"> </w:t>
      </w:r>
      <w:r w:rsidR="00497380" w:rsidRPr="00497380">
        <w:rPr>
          <w:noProof/>
        </w:rPr>
        <w:drawing>
          <wp:inline distT="0" distB="0" distL="0" distR="0" wp14:anchorId="153771B1" wp14:editId="112F9B50">
            <wp:extent cx="5493385" cy="184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FE30" w14:textId="3DFC3CEA" w:rsidR="00A54F53" w:rsidRPr="00385EEF" w:rsidRDefault="009833CA" w:rsidP="000F493F">
      <w:pPr>
        <w:pStyle w:val="Heading3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Supplementary </w:t>
      </w:r>
      <w:r w:rsidR="00A54F53" w:rsidRPr="00385EEF">
        <w:rPr>
          <w:sz w:val="32"/>
          <w:szCs w:val="32"/>
          <w:lang w:val="en-GB"/>
        </w:rPr>
        <w:t xml:space="preserve">Table </w:t>
      </w:r>
      <w:r w:rsidR="00972826">
        <w:rPr>
          <w:sz w:val="32"/>
          <w:szCs w:val="32"/>
          <w:lang w:val="en-GB"/>
        </w:rPr>
        <w:t>3</w:t>
      </w:r>
      <w:r w:rsidR="00A54F53" w:rsidRPr="00385EEF">
        <w:rPr>
          <w:sz w:val="32"/>
          <w:szCs w:val="32"/>
          <w:lang w:val="en-GB"/>
        </w:rPr>
        <w:t xml:space="preserve">: </w:t>
      </w:r>
      <w:r w:rsidR="00470D98">
        <w:rPr>
          <w:sz w:val="32"/>
          <w:szCs w:val="32"/>
          <w:lang w:val="en-GB"/>
        </w:rPr>
        <w:t xml:space="preserve">Model </w:t>
      </w:r>
      <w:r w:rsidR="001A5E4C">
        <w:rPr>
          <w:sz w:val="32"/>
          <w:szCs w:val="32"/>
          <w:lang w:val="en-GB"/>
        </w:rPr>
        <w:t>Effect</w:t>
      </w:r>
      <w:r w:rsidR="00A54F53" w:rsidRPr="00385EEF">
        <w:rPr>
          <w:sz w:val="32"/>
          <w:szCs w:val="32"/>
          <w:lang w:val="en-GB"/>
        </w:rPr>
        <w:t xml:space="preserve"> Estimates</w:t>
      </w:r>
    </w:p>
    <w:p w14:paraId="5D884394" w14:textId="2444388E" w:rsidR="006F734F" w:rsidRDefault="00A54F53" w:rsidP="00A54F53">
      <w:pPr>
        <w:rPr>
          <w:noProof/>
        </w:rPr>
      </w:pPr>
      <w:r w:rsidRPr="00EB0668">
        <w:rPr>
          <w:noProof/>
        </w:rPr>
        <w:t xml:space="preserve"> </w:t>
      </w:r>
      <w:r w:rsidR="003E51F7" w:rsidRPr="003E51F7">
        <w:rPr>
          <w:noProof/>
        </w:rPr>
        <w:drawing>
          <wp:inline distT="0" distB="0" distL="0" distR="0" wp14:anchorId="683A5C6E" wp14:editId="21F8C553">
            <wp:extent cx="2891155" cy="184975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A0D8" w14:textId="18D71FBF" w:rsidR="00EA1076" w:rsidRDefault="00EA1076" w:rsidP="00EA1076">
      <w:pPr>
        <w:pStyle w:val="Heading3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Supplementary </w:t>
      </w:r>
      <w:r w:rsidRPr="00385EEF">
        <w:rPr>
          <w:sz w:val="32"/>
          <w:szCs w:val="32"/>
          <w:lang w:val="en-GB"/>
        </w:rPr>
        <w:t xml:space="preserve">Table </w:t>
      </w:r>
      <w:r w:rsidR="007C12BB">
        <w:rPr>
          <w:sz w:val="32"/>
          <w:szCs w:val="32"/>
          <w:lang w:val="en-GB"/>
        </w:rPr>
        <w:t>4</w:t>
      </w:r>
      <w:r>
        <w:rPr>
          <w:sz w:val="32"/>
          <w:szCs w:val="32"/>
          <w:lang w:val="en-GB"/>
        </w:rPr>
        <w:t>: Outcomes</w:t>
      </w:r>
      <w:r>
        <w:rPr>
          <w:rStyle w:val="FootnoteReference"/>
          <w:sz w:val="32"/>
          <w:szCs w:val="32"/>
          <w:lang w:val="en-GB"/>
        </w:rPr>
        <w:footnoteReference w:id="1"/>
      </w:r>
    </w:p>
    <w:p w14:paraId="3DDA8E17" w14:textId="55EA91B6" w:rsidR="00EA1076" w:rsidRDefault="00EA1076" w:rsidP="00A54F53">
      <w:pPr>
        <w:rPr>
          <w:noProof/>
        </w:rPr>
      </w:pPr>
      <w:r w:rsidRPr="00EA1076">
        <w:rPr>
          <w:noProof/>
        </w:rPr>
        <w:drawing>
          <wp:inline distT="0" distB="0" distL="0" distR="0" wp14:anchorId="28D241C1" wp14:editId="13CE1EE9">
            <wp:extent cx="5943600" cy="278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CA94" w14:textId="136E3FB0" w:rsidR="007C12BB" w:rsidRDefault="007C12BB" w:rsidP="007C12BB">
      <w:pPr>
        <w:pStyle w:val="Heading3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Supplementary </w:t>
      </w:r>
      <w:r w:rsidRPr="00385EEF">
        <w:rPr>
          <w:sz w:val="32"/>
          <w:szCs w:val="32"/>
          <w:lang w:val="en-GB"/>
        </w:rPr>
        <w:t xml:space="preserve">Table </w:t>
      </w:r>
      <w:r>
        <w:rPr>
          <w:sz w:val="32"/>
          <w:szCs w:val="32"/>
          <w:lang w:val="en-GB"/>
        </w:rPr>
        <w:t>5: Sensitivity Analysis</w:t>
      </w:r>
    </w:p>
    <w:p w14:paraId="22F1509A" w14:textId="77777777" w:rsidR="00EA1076" w:rsidRDefault="00EA1076" w:rsidP="00A54F53">
      <w:pPr>
        <w:rPr>
          <w:noProof/>
        </w:rPr>
      </w:pPr>
    </w:p>
    <w:p w14:paraId="44507A49" w14:textId="492E5463" w:rsidR="001535C6" w:rsidRDefault="001535C6" w:rsidP="00A54F53">
      <w:pPr>
        <w:rPr>
          <w:noProof/>
        </w:rPr>
      </w:pPr>
      <w:r w:rsidRPr="00EE317A">
        <w:rPr>
          <w:noProof/>
        </w:rPr>
        <w:drawing>
          <wp:inline distT="0" distB="0" distL="0" distR="0" wp14:anchorId="11684351" wp14:editId="500CA142">
            <wp:extent cx="5943600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F1649" w14:textId="77777777" w:rsidR="00EA1076" w:rsidRDefault="00EA1076" w:rsidP="00EA1076">
      <w:pPr>
        <w:spacing w:after="0" w:line="240" w:lineRule="auto"/>
      </w:pPr>
      <w:r>
        <w:separator/>
      </w:r>
    </w:p>
  </w:endnote>
  <w:endnote w:type="continuationSeparator" w:id="0">
    <w:p w14:paraId="3926E7E1" w14:textId="77777777" w:rsidR="00EA1076" w:rsidRDefault="00EA1076" w:rsidP="00EA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D6C79" w14:textId="77777777" w:rsidR="00EA1076" w:rsidRDefault="00EA1076" w:rsidP="00EA1076">
      <w:pPr>
        <w:spacing w:after="0" w:line="240" w:lineRule="auto"/>
      </w:pPr>
      <w:r>
        <w:separator/>
      </w:r>
    </w:p>
  </w:footnote>
  <w:footnote w:type="continuationSeparator" w:id="0">
    <w:p w14:paraId="71511142" w14:textId="77777777" w:rsidR="00EA1076" w:rsidRDefault="00EA1076" w:rsidP="00EA1076">
      <w:pPr>
        <w:spacing w:after="0" w:line="240" w:lineRule="auto"/>
      </w:pPr>
      <w:r>
        <w:continuationSeparator/>
      </w:r>
    </w:p>
  </w:footnote>
  <w:footnote w:id="1">
    <w:p w14:paraId="7CA7AAE3" w14:textId="0DCEF38C" w:rsidR="00EA1076" w:rsidRDefault="00EA10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D5C75">
        <w:t>Incidence similar for trials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tdz2rfr1wsdrsees29v9seo5etfpz2dewee&quot;&gt;Vaccine Efficacy References&lt;record-ids&gt;&lt;item&gt;10&lt;/item&gt;&lt;/record-ids&gt;&lt;/item&gt;&lt;/Libraries&gt;"/>
  </w:docVars>
  <w:rsids>
    <w:rsidRoot w:val="00A54F53"/>
    <w:rsid w:val="000019D9"/>
    <w:rsid w:val="0008166A"/>
    <w:rsid w:val="000958F0"/>
    <w:rsid w:val="000A59CE"/>
    <w:rsid w:val="000F493F"/>
    <w:rsid w:val="001535C6"/>
    <w:rsid w:val="00176A6C"/>
    <w:rsid w:val="001A5E4C"/>
    <w:rsid w:val="001A76D9"/>
    <w:rsid w:val="001D7FDF"/>
    <w:rsid w:val="00263B19"/>
    <w:rsid w:val="002A0D01"/>
    <w:rsid w:val="002D57DD"/>
    <w:rsid w:val="002D5C75"/>
    <w:rsid w:val="002D7E69"/>
    <w:rsid w:val="0031129F"/>
    <w:rsid w:val="0033425E"/>
    <w:rsid w:val="00350229"/>
    <w:rsid w:val="003D67AA"/>
    <w:rsid w:val="003E51F7"/>
    <w:rsid w:val="003F7383"/>
    <w:rsid w:val="004270A2"/>
    <w:rsid w:val="0044023B"/>
    <w:rsid w:val="004600CC"/>
    <w:rsid w:val="00470D98"/>
    <w:rsid w:val="00497380"/>
    <w:rsid w:val="004C2469"/>
    <w:rsid w:val="004E5D94"/>
    <w:rsid w:val="00517EF1"/>
    <w:rsid w:val="00536D0B"/>
    <w:rsid w:val="00624156"/>
    <w:rsid w:val="00636113"/>
    <w:rsid w:val="00696479"/>
    <w:rsid w:val="006A020B"/>
    <w:rsid w:val="006C061D"/>
    <w:rsid w:val="006F734F"/>
    <w:rsid w:val="00715066"/>
    <w:rsid w:val="00762466"/>
    <w:rsid w:val="00774508"/>
    <w:rsid w:val="007C12BB"/>
    <w:rsid w:val="00834E50"/>
    <w:rsid w:val="008544C9"/>
    <w:rsid w:val="00881BBA"/>
    <w:rsid w:val="0088382A"/>
    <w:rsid w:val="00972826"/>
    <w:rsid w:val="009833CA"/>
    <w:rsid w:val="009E4B17"/>
    <w:rsid w:val="00A54F53"/>
    <w:rsid w:val="00A954FF"/>
    <w:rsid w:val="00AA59F8"/>
    <w:rsid w:val="00AC3492"/>
    <w:rsid w:val="00AC7946"/>
    <w:rsid w:val="00B4287C"/>
    <w:rsid w:val="00B561CE"/>
    <w:rsid w:val="00BA356D"/>
    <w:rsid w:val="00BE4C24"/>
    <w:rsid w:val="00C055F5"/>
    <w:rsid w:val="00C26783"/>
    <w:rsid w:val="00C5184E"/>
    <w:rsid w:val="00C635CC"/>
    <w:rsid w:val="00DD220E"/>
    <w:rsid w:val="00DE63F4"/>
    <w:rsid w:val="00E62713"/>
    <w:rsid w:val="00EA1076"/>
    <w:rsid w:val="00EE317A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2129"/>
  <w15:chartTrackingRefBased/>
  <w15:docId w15:val="{97B1C2F0-2948-40C2-A4A3-A9886D7D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5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54F5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54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4F53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4F53"/>
    <w:rPr>
      <w:rFonts w:eastAsiaTheme="minorEastAsi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611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611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EndNoteBibliographyTitle">
    <w:name w:val="EndNote Bibliography Title"/>
    <w:basedOn w:val="Normal"/>
    <w:link w:val="EndNoteBibliographyTitleChar"/>
    <w:rsid w:val="00BA356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Heading3Char"/>
    <w:link w:val="EndNoteBibliographyTitle"/>
    <w:rsid w:val="00BA356D"/>
    <w:rPr>
      <w:rFonts w:ascii="Calibri" w:eastAsiaTheme="majorEastAsia" w:hAnsi="Calibri" w:cs="Calibri"/>
      <w:noProof/>
      <w:color w:val="2F5496" w:themeColor="accent1" w:themeShade="BF"/>
      <w:sz w:val="28"/>
      <w:szCs w:val="28"/>
    </w:rPr>
  </w:style>
  <w:style w:type="paragraph" w:customStyle="1" w:styleId="EndNoteBibliography">
    <w:name w:val="EndNote Bibliography"/>
    <w:basedOn w:val="Normal"/>
    <w:link w:val="EndNoteBibliographyChar"/>
    <w:rsid w:val="00BA356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Heading3Char"/>
    <w:link w:val="EndNoteBibliography"/>
    <w:rsid w:val="00BA356D"/>
    <w:rPr>
      <w:rFonts w:ascii="Calibri" w:eastAsiaTheme="majorEastAsia" w:hAnsi="Calibri" w:cs="Calibri"/>
      <w:noProof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184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A10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10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1076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81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66A"/>
  </w:style>
  <w:style w:type="paragraph" w:styleId="Footer">
    <w:name w:val="footer"/>
    <w:basedOn w:val="Normal"/>
    <w:link w:val="FooterChar"/>
    <w:uiPriority w:val="99"/>
    <w:semiHidden/>
    <w:unhideWhenUsed/>
    <w:rsid w:val="00081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5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2FE19-81C8-492B-ACAC-CE215DC877D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bfd84fa-c8fb-4de8-be61-8d55740345b8}" enabled="1" method="Privileged" siteId="{a5c0a820-c887-4727-ac66-403237d8c38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Katama</dc:creator>
  <cp:keywords/>
  <dc:description/>
  <cp:lastModifiedBy>Esther Katama</cp:lastModifiedBy>
  <cp:revision>63</cp:revision>
  <dcterms:created xsi:type="dcterms:W3CDTF">2022-05-06T16:21:00Z</dcterms:created>
  <dcterms:modified xsi:type="dcterms:W3CDTF">2025-08-29T13:57:00Z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f2c3d89aec01160e98b71deb5f26ef14b6e5d3780b1a919920cbfc2af0aeb4ba</vt:lpwstr>
  </property>
</Properties>
</file>