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02033"/>
          <w:sz w:val="44"/>
        </w:rPr>
        <w:t>Informe técnico de revisión</w:t>
      </w:r>
    </w:p>
    <w:p>
      <w:pPr>
        <w:jc w:val="center"/>
      </w:pPr>
      <w:r>
        <w:rPr>
          <w:rFonts w:ascii="Arial" w:hAnsi="Arial"/>
          <w:b/>
          <w:color w:val="1F4E5F"/>
          <w:sz w:val="26"/>
        </w:rPr>
        <w:t>Repositorio: ChronosBVRX/jackbox-magico</w:t>
      </w:r>
    </w:p>
    <w:p>
      <w:pPr>
        <w:jc w:val="center"/>
      </w:pPr>
      <w:r>
        <w:rPr>
          <w:rFonts w:ascii="Arial" w:hAnsi="Arial"/>
          <w:color w:val="64748B"/>
          <w:sz w:val="18"/>
        </w:rPr>
        <w:t>Documento para revisión del programador · 1 de mayo de 2026</w:t>
      </w:r>
    </w:p>
    <w:p>
      <w:pPr>
        <w:pStyle w:val="Heading1"/>
      </w:pPr>
      <w:r>
        <w:rPr>
          <w:rFonts w:ascii="Arial" w:hAnsi="Arial"/>
        </w:rPr>
        <w:t>1. Resumen ejecutivo</w:t>
      </w:r>
    </w:p>
    <w:p>
      <w:r>
        <w:rPr>
          <w:rFonts w:ascii="Arial" w:hAnsi="Arial"/>
          <w:b/>
        </w:rPr>
        <w:t xml:space="preserve">Veredicto general: </w:t>
      </w:r>
      <w:r>
        <w:rPr>
          <w:rFonts w:ascii="Arial" w:hAnsi="Arial"/>
        </w:rPr>
        <w:t>el proyecto tiene una base muy prometedora como experiencia tipo Jackbox para dinámicas de Copa de las Casas, con TV como pantalla principal, celulares como controles, narrativa, audio, minijuegos y puntuación. Sin embargo, todavía debe considerarse un MVP frágil y no una versión lista para operación pública sin supervisión.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5F"/>
          </w:tcPr>
          <w:p>
            <w:r/>
            <w:r>
              <w:rPr>
                <w:b/>
                <w:color w:val="FFFFFF"/>
                <w:sz w:val="18"/>
              </w:rPr>
              <w:t>Área evaluada</w:t>
            </w:r>
          </w:p>
        </w:tc>
        <w:tc>
          <w:tcPr>
            <w:tcW w:type="dxa" w:w="5083"/>
            <w:shd w:fill="1F4E5F"/>
          </w:tcPr>
          <w:p>
            <w:r/>
            <w:r>
              <w:rPr>
                <w:b/>
                <w:color w:val="FFFFFF"/>
                <w:sz w:val="18"/>
              </w:rPr>
              <w:t>Valoración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Producto / idea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/>
                <w:color w:val="102033"/>
                <w:sz w:val="18"/>
              </w:rPr>
              <w:t>8.5 / 10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Dirección visual y experiencia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/>
                <w:color w:val="102033"/>
                <w:sz w:val="18"/>
              </w:rPr>
              <w:t>8 / 10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Arquitectura actual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/>
                <w:color w:val="102033"/>
                <w:sz w:val="18"/>
              </w:rPr>
              <w:t>6 / 10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Confiabilidad para evento real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/>
                <w:color w:val="102033"/>
                <w:sz w:val="18"/>
              </w:rPr>
              <w:t>5.5 / 10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Listo para pruebas controladas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/>
                <w:color w:val="102033"/>
                <w:sz w:val="18"/>
              </w:rPr>
              <w:t>Sí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Listo para público sin supervisión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/>
                <w:color w:val="102033"/>
                <w:sz w:val="18"/>
              </w:rPr>
              <w:t>Todavía no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2. Fortalezas detectadas</w:t>
      </w:r>
    </w:p>
    <w:p>
      <w:pPr>
        <w:pStyle w:val="ListBullet"/>
        <w:spacing w:after="40"/>
      </w:pPr>
      <w:r>
        <w:rPr>
          <w:rFonts w:ascii="Arial" w:hAnsi="Arial"/>
        </w:rPr>
        <w:t>La idea está bien enfocada: no es solo una trivia, sino una experiencia completa de pantalla principal + celulares + narrativa + audio + puntuación por casas.</w:t>
      </w:r>
    </w:p>
    <w:p>
      <w:pPr>
        <w:pStyle w:val="ListBullet"/>
        <w:spacing w:after="40"/>
      </w:pPr>
      <w:r>
        <w:rPr>
          <w:rFonts w:ascii="Arial" w:hAnsi="Arial"/>
        </w:rPr>
        <w:t>La decisión de que la TV sea la autoridad central de la partida es correcta. Reduce caos operativo y evita que un celular reclame controles de host.</w:t>
      </w:r>
    </w:p>
    <w:p>
      <w:pPr>
        <w:pStyle w:val="ListBullet"/>
        <w:spacing w:after="40"/>
      </w:pPr>
      <w:r>
        <w:rPr>
          <w:rFonts w:ascii="Arial" w:hAnsi="Arial"/>
        </w:rPr>
        <w:t>El catálogo de minijuegos ya está bien planteado: Trivia Mágica, Atrapa la Snitch, Duelo de Hechizos, Sombrero Burlón, Clase de Pociones, Artes Ridículas, Mapa Travieso, Caldero Mentiroso, Patronus y Copa Final.</w:t>
      </w:r>
    </w:p>
    <w:p>
      <w:pPr>
        <w:pStyle w:val="ListBullet"/>
        <w:spacing w:after="40"/>
      </w:pPr>
      <w:r>
        <w:rPr>
          <w:rFonts w:ascii="Arial" w:hAnsi="Arial"/>
        </w:rPr>
        <w:t>La configuración de Vercel ya contempla funciones Python separadas, rutas de API y rutas estáticas para TV, móvil, assets y data.</w:t>
      </w:r>
    </w:p>
    <w:p>
      <w:pPr>
        <w:pStyle w:val="ListBullet"/>
        <w:spacing w:after="40"/>
      </w:pPr>
      <w:r>
        <w:rPr>
          <w:rFonts w:ascii="Arial" w:hAnsi="Arial"/>
        </w:rPr>
        <w:t>Ya existe una herramienta para detectar conflictos de merge no resueltos en carpetas críticas.</w:t>
      </w:r>
    </w:p>
    <w:p>
      <w:pPr>
        <w:pStyle w:val="ListBullet"/>
        <w:spacing w:after="40"/>
      </w:pPr>
      <w:r>
        <w:rPr>
          <w:rFonts w:ascii="Arial" w:hAnsi="Arial"/>
        </w:rPr>
        <w:t>La experiencia visual de TV y móvil tiene una intención clara: estética mágica, cinemática, dinámica y orientada a juego de fiesta.</w:t>
      </w:r>
    </w:p>
    <w:p>
      <w:pPr>
        <w:pStyle w:val="Heading1"/>
      </w:pPr>
      <w:r>
        <w:rPr>
          <w:rFonts w:ascii="Arial" w:hAnsi="Arial"/>
        </w:rPr>
        <w:t>3. Hallazgos críticos y recomendaciones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F4E5F"/>
          </w:tcPr>
          <w:p>
            <w:r/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541"/>
            <w:shd w:fill="1F4E5F"/>
          </w:tcPr>
          <w:p>
            <w:r/>
            <w:r>
              <w:rPr>
                <w:b/>
                <w:color w:val="FFFFFF"/>
                <w:sz w:val="17"/>
              </w:rPr>
              <w:t>Tema</w:t>
            </w:r>
          </w:p>
        </w:tc>
        <w:tc>
          <w:tcPr>
            <w:tcW w:type="dxa" w:w="2541"/>
            <w:shd w:fill="1F4E5F"/>
          </w:tcPr>
          <w:p>
            <w:r/>
            <w:r>
              <w:rPr>
                <w:b/>
                <w:color w:val="FFFFFF"/>
                <w:sz w:val="17"/>
              </w:rPr>
              <w:t>Problema</w:t>
            </w:r>
          </w:p>
        </w:tc>
        <w:tc>
          <w:tcPr>
            <w:tcW w:type="dxa" w:w="2541"/>
            <w:shd w:fill="1F4E5F"/>
          </w:tcPr>
          <w:p>
            <w:r/>
            <w:r>
              <w:rPr>
                <w:b/>
                <w:color w:val="FFFFFF"/>
                <w:sz w:val="17"/>
              </w:rPr>
              <w:t>Recomendación</w:t>
            </w:r>
          </w:p>
        </w:tc>
      </w:tr>
      <w:tr>
        <w:tc>
          <w:tcPr>
            <w:tcW w:type="dxa" w:w="2541"/>
            <w:shd w:fill="FEE2E2"/>
          </w:tcPr>
          <w:p>
            <w:r/>
            <w:r>
              <w:rPr>
                <w:b/>
                <w:color w:val="102033"/>
                <w:sz w:val="16"/>
              </w:rPr>
              <w:t>Crítico</w:t>
            </w:r>
          </w:p>
        </w:tc>
        <w:tc>
          <w:tcPr>
            <w:tcW w:type="dxa" w:w="2541"/>
          </w:tcPr>
          <w:p>
            <w:r/>
            <w:r>
              <w:rPr>
                <w:b/>
                <w:color w:val="102033"/>
                <w:sz w:val="16"/>
              </w:rPr>
              <w:t>WebSockets en Vercel</w:t>
            </w:r>
          </w:p>
        </w:tc>
        <w:tc>
          <w:tcPr>
            <w:tcW w:type="dxa" w:w="2541"/>
          </w:tcPr>
          <w:p>
            <w:r/>
            <w:r>
              <w:rPr>
                <w:b w:val="0"/>
                <w:sz w:val="16"/>
              </w:rPr>
              <w:t>El backend incluye un endpoint WebSocket para estado de sala. Vercel Functions no son el entorno ideal para conexiones persistentes. Esto puede fallar o comportarse de forma inestable en producción.</w:t>
            </w:r>
          </w:p>
        </w:tc>
        <w:tc>
          <w:tcPr>
            <w:tcW w:type="dxa" w:w="2541"/>
          </w:tcPr>
          <w:p>
            <w:r/>
            <w:r>
              <w:rPr>
                <w:b w:val="0"/>
                <w:sz w:val="16"/>
              </w:rPr>
              <w:t>Usar Supabase Realtime para cambios en rooms/players o mantener polling robusto cada 700-1000 ms. Para una noche de trivia local, polling bien hecho puede ser suficiente.</w:t>
            </w:r>
          </w:p>
        </w:tc>
      </w:tr>
      <w:tr>
        <w:tc>
          <w:tcPr>
            <w:tcW w:type="dxa" w:w="2541"/>
            <w:shd w:fill="FEE2E2"/>
          </w:tcPr>
          <w:p>
            <w:r/>
            <w:r>
              <w:rPr>
                <w:b/>
                <w:color w:val="102033"/>
                <w:sz w:val="16"/>
              </w:rPr>
              <w:t>Crítico</w:t>
            </w:r>
          </w:p>
        </w:tc>
        <w:tc>
          <w:tcPr>
            <w:tcW w:type="dxa" w:w="2541"/>
          </w:tcPr>
          <w:p>
            <w:r/>
            <w:r>
              <w:rPr>
                <w:b/>
                <w:color w:val="102033"/>
                <w:sz w:val="16"/>
              </w:rPr>
              <w:t>Backend duplicado</w:t>
            </w:r>
          </w:p>
        </w:tc>
        <w:tc>
          <w:tcPr>
            <w:tcW w:type="dxa" w:w="2541"/>
          </w:tcPr>
          <w:p>
            <w:r/>
            <w:r>
              <w:rPr>
                <w:b w:val="0"/>
                <w:sz w:val="16"/>
              </w:rPr>
              <w:t>La lógica de crear sala y unir jugadores existe tanto en api/main.py como en endpoints separados como host_room_api.py y player_join_api.py. Vercel puede estar usando una versión mientras se corrige otra.</w:t>
            </w:r>
          </w:p>
        </w:tc>
        <w:tc>
          <w:tcPr>
            <w:tcW w:type="dxa" w:w="2541"/>
          </w:tcPr>
          <w:p>
            <w:r/>
            <w:r>
              <w:rPr>
                <w:b w:val="0"/>
                <w:sz w:val="16"/>
              </w:rPr>
              <w:t>Crear servicios compartidos en api/services o api/core. Los endpoints deben importar una sola función común para create_room, join_room, get_room_snapshot y force_tv_authority.</w:t>
            </w:r>
          </w:p>
        </w:tc>
      </w:tr>
      <w:tr>
        <w:tc>
          <w:tcPr>
            <w:tcW w:type="dxa" w:w="2541"/>
            <w:shd w:fill="FEE2E2"/>
          </w:tcPr>
          <w:p>
            <w:r/>
            <w:r>
              <w:rPr>
                <w:b/>
                <w:color w:val="102033"/>
                <w:sz w:val="16"/>
              </w:rPr>
              <w:t>Crítico</w:t>
            </w:r>
          </w:p>
        </w:tc>
        <w:tc>
          <w:tcPr>
            <w:tcW w:type="dxa" w:w="2541"/>
          </w:tcPr>
          <w:p>
            <w:r/>
            <w:r>
              <w:rPr>
                <w:b/>
                <w:color w:val="102033"/>
                <w:sz w:val="16"/>
              </w:rPr>
              <w:t>Posible sobrescritura de game_state</w:t>
            </w:r>
          </w:p>
        </w:tc>
        <w:tc>
          <w:tcPr>
            <w:tcW w:type="dxa" w:w="2541"/>
          </w:tcPr>
          <w:p>
            <w:r/>
            <w:r>
              <w:rPr>
                <w:b w:val="0"/>
                <w:sz w:val="16"/>
              </w:rPr>
              <w:t>Varios jugadores pueden contestar casi al mismo tiempo. Si se lee game_state, se modifica y se guarda completo, una respuesta puede sobrescribir a otra.</w:t>
            </w:r>
          </w:p>
        </w:tc>
        <w:tc>
          <w:tcPr>
            <w:tcW w:type="dxa" w:w="2541"/>
          </w:tcPr>
          <w:p>
            <w:r/>
            <w:r>
              <w:rPr>
                <w:b w:val="0"/>
                <w:sz w:val="16"/>
              </w:rPr>
              <w:t>Agregar control de concurrencia con state_version o RPC de Postgres para updates atómicos. Priorizar submit_answer, snitch_catch, votes y resultados.</w:t>
            </w:r>
          </w:p>
        </w:tc>
      </w:tr>
      <w:tr>
        <w:tc>
          <w:tcPr>
            <w:tcW w:type="dxa" w:w="2541"/>
            <w:shd w:fill="FEF3C7"/>
          </w:tcPr>
          <w:p>
            <w:r/>
            <w:r>
              <w:rPr>
                <w:b/>
                <w:color w:val="102033"/>
                <w:sz w:val="16"/>
              </w:rPr>
              <w:t>Alto</w:t>
            </w:r>
          </w:p>
        </w:tc>
        <w:tc>
          <w:tcPr>
            <w:tcW w:type="dxa" w:w="2541"/>
          </w:tcPr>
          <w:p>
            <w:r/>
            <w:r>
              <w:rPr>
                <w:b/>
                <w:color w:val="102033"/>
                <w:sz w:val="16"/>
              </w:rPr>
              <w:t>CORS demasiado abierto</w:t>
            </w:r>
          </w:p>
        </w:tc>
        <w:tc>
          <w:tcPr>
            <w:tcW w:type="dxa" w:w="2541"/>
          </w:tcPr>
          <w:p>
            <w:r/>
            <w:r>
              <w:rPr>
                <w:b w:val="0"/>
                <w:sz w:val="16"/>
              </w:rPr>
              <w:t>El backend permite allow_origins=["*"], allow_credentials=True, todos los métodos y headers. Es cómodo para pruebas, pero riesgoso para producción.</w:t>
            </w:r>
          </w:p>
        </w:tc>
        <w:tc>
          <w:tcPr>
            <w:tcW w:type="dxa" w:w="2541"/>
          </w:tcPr>
          <w:p>
            <w:r/>
            <w:r>
              <w:rPr>
                <w:b w:val="0"/>
                <w:sz w:val="16"/>
              </w:rPr>
              <w:t>Limitar CORS a dominios reales y agregar rate limit a crear sala, unirse y enviar respuesta.</w:t>
            </w:r>
          </w:p>
        </w:tc>
      </w:tr>
      <w:tr>
        <w:tc>
          <w:tcPr>
            <w:tcW w:type="dxa" w:w="2541"/>
            <w:shd w:fill="FEF3C7"/>
          </w:tcPr>
          <w:p>
            <w:r/>
            <w:r>
              <w:rPr>
                <w:b/>
                <w:color w:val="102033"/>
                <w:sz w:val="16"/>
              </w:rPr>
              <w:t>Alto</w:t>
            </w:r>
          </w:p>
        </w:tc>
        <w:tc>
          <w:tcPr>
            <w:tcW w:type="dxa" w:w="2541"/>
          </w:tcPr>
          <w:p>
            <w:r/>
            <w:r>
              <w:rPr>
                <w:b/>
                <w:color w:val="102033"/>
                <w:sz w:val="16"/>
              </w:rPr>
              <w:t>Código de sala sin garantía visible de unicidad</w:t>
            </w:r>
          </w:p>
        </w:tc>
        <w:tc>
          <w:tcPr>
            <w:tcW w:type="dxa" w:w="2541"/>
          </w:tcPr>
          <w:p>
            <w:r/>
            <w:r>
              <w:rPr>
                <w:b w:val="0"/>
                <w:sz w:val="16"/>
              </w:rPr>
              <w:t>El room_code de 4 letras puede colisionar. No basta con generar letras aleatorias si no hay restricción unique o validación previa.</w:t>
            </w:r>
          </w:p>
        </w:tc>
        <w:tc>
          <w:tcPr>
            <w:tcW w:type="dxa" w:w="2541"/>
          </w:tcPr>
          <w:p>
            <w:r/>
            <w:r>
              <w:rPr>
                <w:b w:val="0"/>
                <w:sz w:val="16"/>
              </w:rPr>
              <w:t>Agregar unique(room_code) en Supabase y generar códigos en loop hasta encontrar uno disponible.</w:t>
            </w:r>
          </w:p>
        </w:tc>
      </w:tr>
      <w:tr>
        <w:tc>
          <w:tcPr>
            <w:tcW w:type="dxa" w:w="2541"/>
            <w:shd w:fill="FEF3C7"/>
          </w:tcPr>
          <w:p>
            <w:r/>
            <w:r>
              <w:rPr>
                <w:b/>
                <w:color w:val="102033"/>
                <w:sz w:val="16"/>
              </w:rPr>
              <w:t>Alto</w:t>
            </w:r>
          </w:p>
        </w:tc>
        <w:tc>
          <w:tcPr>
            <w:tcW w:type="dxa" w:w="2541"/>
          </w:tcPr>
          <w:p>
            <w:r/>
            <w:r>
              <w:rPr>
                <w:b/>
                <w:color w:val="102033"/>
                <w:sz w:val="16"/>
              </w:rPr>
              <w:t>Rutas de assets y audio confusas</w:t>
            </w:r>
          </w:p>
        </w:tc>
        <w:tc>
          <w:tcPr>
            <w:tcW w:type="dxa" w:w="2541"/>
          </w:tcPr>
          <w:p>
            <w:r/>
            <w:r>
              <w:rPr>
                <w:b w:val="0"/>
                <w:sz w:val="16"/>
              </w:rPr>
              <w:t>Se mezclan /assets, /voice-assets, /data y public/assets. Esto puede provocar 404 o audios que cargan en local pero fallan en Vercel.</w:t>
            </w:r>
          </w:p>
        </w:tc>
        <w:tc>
          <w:tcPr>
            <w:tcW w:type="dxa" w:w="2541"/>
          </w:tcPr>
          <w:p>
            <w:r/>
            <w:r>
              <w:rPr>
                <w:b w:val="0"/>
                <w:sz w:val="16"/>
              </w:rPr>
              <w:t>Definir una sola convención: todo lo público en public/assets y consumido como /assets. Eliminar rutas no usadas o migrar todo a una ruta única.</w:t>
            </w:r>
          </w:p>
        </w:tc>
      </w:tr>
      <w:tr>
        <w:tc>
          <w:tcPr>
            <w:tcW w:type="dxa" w:w="2541"/>
            <w:shd w:fill="E0F2FE"/>
          </w:tcPr>
          <w:p>
            <w:r/>
            <w:r>
              <w:rPr>
                <w:b/>
                <w:color w:val="102033"/>
                <w:sz w:val="16"/>
              </w:rPr>
              <w:t>Medio</w:t>
            </w:r>
          </w:p>
        </w:tc>
        <w:tc>
          <w:tcPr>
            <w:tcW w:type="dxa" w:w="2541"/>
          </w:tcPr>
          <w:p>
            <w:r/>
            <w:r>
              <w:rPr>
                <w:b/>
                <w:color w:val="102033"/>
                <w:sz w:val="16"/>
              </w:rPr>
              <w:t>Móvil todavía contiene restos de host</w:t>
            </w:r>
          </w:p>
        </w:tc>
        <w:tc>
          <w:tcPr>
            <w:tcW w:type="dxa" w:w="2541"/>
          </w:tcPr>
          <w:p>
            <w:r/>
            <w:r>
              <w:rPr>
                <w:b w:val="0"/>
                <w:sz w:val="16"/>
              </w:rPr>
              <w:t>El HTML móvil conserva paneles y botones de host ocultos. Aunque el JS los esconda, aumenta deuda técnica y riesgo de inconsistencias.</w:t>
            </w:r>
          </w:p>
        </w:tc>
        <w:tc>
          <w:tcPr>
            <w:tcW w:type="dxa" w:w="2541"/>
          </w:tcPr>
          <w:p>
            <w:r/>
            <w:r>
              <w:rPr>
                <w:b w:val="0"/>
                <w:sz w:val="16"/>
              </w:rPr>
              <w:t>Eliminar completamente el flujo de host móvil. El celular debe ser 100% jugador.</w:t>
            </w:r>
          </w:p>
        </w:tc>
      </w:tr>
      <w:tr>
        <w:tc>
          <w:tcPr>
            <w:tcW w:type="dxa" w:w="2541"/>
            <w:shd w:fill="E0F2FE"/>
          </w:tcPr>
          <w:p>
            <w:r/>
            <w:r>
              <w:rPr>
                <w:b/>
                <w:color w:val="102033"/>
                <w:sz w:val="16"/>
              </w:rPr>
              <w:t>Medio</w:t>
            </w:r>
          </w:p>
        </w:tc>
        <w:tc>
          <w:tcPr>
            <w:tcW w:type="dxa" w:w="2541"/>
          </w:tcPr>
          <w:p>
            <w:r/>
            <w:r>
              <w:rPr>
                <w:b/>
                <w:color w:val="102033"/>
                <w:sz w:val="16"/>
              </w:rPr>
              <w:t>Uso frágil de crypto?.randomUUID</w:t>
            </w:r>
          </w:p>
        </w:tc>
        <w:tc>
          <w:tcPr>
            <w:tcW w:type="dxa" w:w="2541"/>
          </w:tcPr>
          <w:p>
            <w:r/>
            <w:r>
              <w:rPr>
                <w:b w:val="0"/>
                <w:sz w:val="16"/>
              </w:rPr>
              <w:t>En tv-host-authority.js se usa crypto?.randomUUID. En algunos contextos puede ser más seguro usar globalThis.crypto?.randomUUID.</w:t>
            </w:r>
          </w:p>
        </w:tc>
        <w:tc>
          <w:tcPr>
            <w:tcW w:type="dxa" w:w="2541"/>
          </w:tcPr>
          <w:p>
            <w:r/>
            <w:r>
              <w:rPr>
                <w:b w:val="0"/>
                <w:sz w:val="16"/>
              </w:rPr>
              <w:t>Cambiar a globalThis.crypto?.randomUUID para mayor compatibilidad.</w:t>
            </w:r>
          </w:p>
        </w:tc>
      </w:tr>
      <w:tr>
        <w:tc>
          <w:tcPr>
            <w:tcW w:type="dxa" w:w="2541"/>
            <w:shd w:fill="E0F2FE"/>
          </w:tcPr>
          <w:p>
            <w:r/>
            <w:r>
              <w:rPr>
                <w:b/>
                <w:color w:val="102033"/>
                <w:sz w:val="16"/>
              </w:rPr>
              <w:t>Medio</w:t>
            </w:r>
          </w:p>
        </w:tc>
        <w:tc>
          <w:tcPr>
            <w:tcW w:type="dxa" w:w="2541"/>
          </w:tcPr>
          <w:p>
            <w:r/>
            <w:r>
              <w:rPr>
                <w:b/>
                <w:color w:val="102033"/>
                <w:sz w:val="16"/>
              </w:rPr>
              <w:t>README insuficiente para despliegue</w:t>
            </w:r>
          </w:p>
        </w:tc>
        <w:tc>
          <w:tcPr>
            <w:tcW w:type="dxa" w:w="2541"/>
          </w:tcPr>
          <w:p>
            <w:r/>
            <w:r>
              <w:rPr>
                <w:b w:val="0"/>
                <w:sz w:val="16"/>
              </w:rPr>
              <w:t>El README actual explica conflictos de merge, pero no documenta instalación, variables de entorno, tablas de Supabase ni flujo de uso.</w:t>
            </w:r>
          </w:p>
        </w:tc>
        <w:tc>
          <w:tcPr>
            <w:tcW w:type="dxa" w:w="2541"/>
          </w:tcPr>
          <w:p>
            <w:r/>
            <w:r>
              <w:rPr>
                <w:b w:val="0"/>
                <w:sz w:val="16"/>
              </w:rPr>
              <w:t>Crear README operativo con variables, schema, comandos locales, rutas principales y checklist de prueba.</w:t>
            </w:r>
          </w:p>
        </w:tc>
      </w:tr>
      <w:tr>
        <w:tc>
          <w:tcPr>
            <w:tcW w:type="dxa" w:w="2541"/>
            <w:shd w:fill="E0F2FE"/>
          </w:tcPr>
          <w:p>
            <w:r/>
            <w:r>
              <w:rPr>
                <w:b/>
                <w:color w:val="102033"/>
                <w:sz w:val="16"/>
              </w:rPr>
              <w:t>Medio</w:t>
            </w:r>
          </w:p>
        </w:tc>
        <w:tc>
          <w:tcPr>
            <w:tcW w:type="dxa" w:w="2541"/>
          </w:tcPr>
          <w:p>
            <w:r/>
            <w:r>
              <w:rPr>
                <w:b/>
                <w:color w:val="102033"/>
                <w:sz w:val="16"/>
              </w:rPr>
              <w:t>Falta de pruebas automatizadas</w:t>
            </w:r>
          </w:p>
        </w:tc>
        <w:tc>
          <w:tcPr>
            <w:tcW w:type="dxa" w:w="2541"/>
          </w:tcPr>
          <w:p>
            <w:r/>
            <w:r>
              <w:rPr>
                <w:b w:val="0"/>
                <w:sz w:val="16"/>
              </w:rPr>
              <w:t>No hay evidencia suficiente de tests de endpoints, flujo TV/móvil, respuestas, límites de jugadores o rutas de assets.</w:t>
            </w:r>
          </w:p>
        </w:tc>
        <w:tc>
          <w:tcPr>
            <w:tcW w:type="dxa" w:w="2541"/>
          </w:tcPr>
          <w:p>
            <w:r/>
            <w:r>
              <w:rPr>
                <w:b w:val="0"/>
                <w:sz w:val="16"/>
              </w:rPr>
              <w:t>Agregar pruebas mínimas con pytest o scripts de smoke test.</w:t>
            </w:r>
          </w:p>
        </w:tc>
      </w:tr>
      <w:tr>
        <w:tc>
          <w:tcPr>
            <w:tcW w:type="dxa" w:w="2541"/>
            <w:shd w:fill="F1F5F9"/>
          </w:tcPr>
          <w:p>
            <w:r/>
            <w:r>
              <w:rPr>
                <w:b/>
                <w:color w:val="102033"/>
                <w:sz w:val="16"/>
              </w:rPr>
              <w:t>Riesgo no técnico</w:t>
            </w:r>
          </w:p>
        </w:tc>
        <w:tc>
          <w:tcPr>
            <w:tcW w:type="dxa" w:w="2541"/>
          </w:tcPr>
          <w:p>
            <w:r/>
            <w:r>
              <w:rPr>
                <w:b/>
                <w:color w:val="102033"/>
                <w:sz w:val="16"/>
              </w:rPr>
              <w:t>Uso de marca/personajes protegidos</w:t>
            </w:r>
          </w:p>
        </w:tc>
        <w:tc>
          <w:tcPr>
            <w:tcW w:type="dxa" w:w="2541"/>
          </w:tcPr>
          <w:p>
            <w:r/>
            <w:r>
              <w:rPr>
                <w:b w:val="0"/>
                <w:sz w:val="16"/>
              </w:rPr>
              <w:t>El proyecto usa nombres, casas, personajes y voces asociados a Harry Potter. Para uso comercial abierto puede implicar riesgos de marca/IP.</w:t>
            </w:r>
          </w:p>
        </w:tc>
        <w:tc>
          <w:tcPr>
            <w:tcW w:type="dxa" w:w="2541"/>
          </w:tcPr>
          <w:p>
            <w:r/>
            <w:r>
              <w:rPr>
                <w:b w:val="0"/>
                <w:sz w:val="16"/>
              </w:rPr>
              <w:t>Para comercializar, migrar a una escuela mágica genérica con nombres propios del negocio.</w:t>
            </w:r>
          </w:p>
        </w:tc>
      </w:tr>
    </w:tbl>
    <w:p>
      <w:pPr>
        <w:pStyle w:val="Heading1"/>
      </w:pPr>
      <w:r>
        <w:rPr>
          <w:rFonts w:ascii="Arial" w:hAnsi="Arial"/>
        </w:rPr>
        <w:t>4. Cambios concretos sugeridos</w:t>
      </w:r>
    </w:p>
    <w:p>
      <w:pPr>
        <w:pStyle w:val="Heading2"/>
      </w:pPr>
      <w:r>
        <w:rPr>
          <w:rFonts w:ascii="Arial" w:hAnsi="Arial"/>
        </w:rPr>
        <w:t>4.1 CORS seguro</w:t>
      </w:r>
    </w:p>
    <w:p>
      <w:r>
        <w:rPr>
          <w:rFonts w:ascii="Arial" w:hAnsi="Arial"/>
        </w:rPr>
        <w:t>Reemplazar CORS abierto por una lista de dominios autorizados:</w:t>
      </w:r>
    </w:p>
    <w:p>
      <w:pPr>
        <w:spacing w:before="80" w:after="160"/>
        <w:ind w:left="216"/>
        <w:shd w:fill="F3F4F6"/>
      </w:pPr>
      <w:r>
        <w:rPr>
          <w:rFonts w:ascii="Consolas" w:hAnsi="Consolas"/>
          <w:sz w:val="18"/>
        </w:rPr>
        <w:t>app.add_middleware(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 xml:space="preserve">    CORSMiddleware,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 xml:space="preserve">    allow_origins=[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 xml:space="preserve">        "https://jackbox-magico.vercel.app",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 xml:space="preserve">        "https://tudominio.com",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 xml:space="preserve">    ],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 xml:space="preserve">    allow_credentials=True,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 xml:space="preserve">    allow_methods=["GET", "POST", "OPTIONS"],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 xml:space="preserve">    allow_headers=["Content-Type", "Authorization"],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>)</w:t>
      </w:r>
    </w:p>
    <w:p>
      <w:pPr>
        <w:pStyle w:val="Heading2"/>
      </w:pPr>
      <w:r>
        <w:rPr>
          <w:rFonts w:ascii="Arial" w:hAnsi="Arial"/>
        </w:rPr>
        <w:t>4.2 Restricciones recomendadas en Supabase</w:t>
      </w:r>
    </w:p>
    <w:p>
      <w:r>
        <w:rPr>
          <w:rFonts w:ascii="Arial" w:hAnsi="Arial"/>
        </w:rPr>
        <w:t>Agregar restricciones de unicidad y, si es posible, columnas de control de estado:</w:t>
      </w:r>
    </w:p>
    <w:p>
      <w:pPr>
        <w:spacing w:before="80" w:after="160"/>
        <w:ind w:left="216"/>
        <w:shd w:fill="F3F4F6"/>
      </w:pPr>
      <w:r>
        <w:rPr>
          <w:rFonts w:ascii="Consolas" w:hAnsi="Consolas"/>
          <w:sz w:val="18"/>
        </w:rPr>
        <w:t>alter table rooms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>add constraint rooms_room_code_unique unique (room_code);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>alter table players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>add constraint players_room_name_unique unique (room_id, name);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>alter table rooms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>add column if not exists state_version integer not null default 0;</w:t>
      </w:r>
    </w:p>
    <w:p>
      <w:pPr>
        <w:pStyle w:val="Heading2"/>
      </w:pPr>
      <w:r>
        <w:rPr>
          <w:rFonts w:ascii="Arial" w:hAnsi="Arial"/>
        </w:rPr>
        <w:t>4.3 Generación segura de códigos de sala</w:t>
      </w:r>
    </w:p>
    <w:p>
      <w:pPr>
        <w:spacing w:before="80" w:after="160"/>
        <w:ind w:left="216"/>
        <w:shd w:fill="F3F4F6"/>
      </w:pPr>
      <w:r>
        <w:rPr>
          <w:rFonts w:ascii="Consolas" w:hAnsi="Consolas"/>
          <w:sz w:val="18"/>
        </w:rPr>
        <w:t>def generate_unique_room_code():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 xml:space="preserve">    for _ in range(20):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 xml:space="preserve">        code = generate_room_code()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 xml:space="preserve">        existing = (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 xml:space="preserve">            supabase.table("rooms")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 xml:space="preserve">            .select("id")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 xml:space="preserve">            .eq("room_code", code)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 xml:space="preserve">            .execute()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 xml:space="preserve">        )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 xml:space="preserve">        if not existing.data: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 xml:space="preserve">            return code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 xml:space="preserve">    raise HTTPException(status_code=500, detail="No se pudo generar sala única")</w:t>
      </w:r>
    </w:p>
    <w:p>
      <w:pPr>
        <w:pStyle w:val="Heading2"/>
      </w:pPr>
      <w:r>
        <w:rPr>
          <w:rFonts w:ascii="Arial" w:hAnsi="Arial"/>
        </w:rPr>
        <w:t>4.4 Estructura sugerida de backend</w:t>
      </w:r>
    </w:p>
    <w:p>
      <w:pPr>
        <w:spacing w:before="80" w:after="160"/>
        <w:ind w:left="216"/>
        <w:shd w:fill="F3F4F6"/>
      </w:pPr>
      <w:r>
        <w:rPr>
          <w:rFonts w:ascii="Consolas" w:hAnsi="Consolas"/>
          <w:sz w:val="18"/>
        </w:rPr>
        <w:t>api/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 xml:space="preserve">  main.py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 xml:space="preserve">  database.py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 xml:space="preserve">  routes/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 xml:space="preserve">    host.py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 xml:space="preserve">    player.py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 xml:space="preserve">    story_tv.py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 xml:space="preserve">  services/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 xml:space="preserve">    rooms.py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 xml:space="preserve">    players.py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 xml:space="preserve">    scoring.py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 xml:space="preserve">    state.py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 xml:space="preserve">  games/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 xml:space="preserve">    trivia.py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 xml:space="preserve">    duelo.py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 xml:space="preserve">    sombrero.py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 xml:space="preserve">    ...</w:t>
      </w:r>
    </w:p>
    <w:p>
      <w:pPr>
        <w:pStyle w:val="Heading2"/>
      </w:pPr>
      <w:r>
        <w:rPr>
          <w:rFonts w:ascii="Arial" w:hAnsi="Arial"/>
        </w:rPr>
        <w:t>4.5 Cambio seguro para crypto.randomUUID</w:t>
      </w:r>
    </w:p>
    <w:p>
      <w:pPr>
        <w:spacing w:before="80" w:after="160"/>
        <w:ind w:left="216"/>
        <w:shd w:fill="F3F4F6"/>
      </w:pPr>
      <w:r>
        <w:rPr>
          <w:rFonts w:ascii="Consolas" w:hAnsi="Consolas"/>
          <w:sz w:val="18"/>
        </w:rPr>
        <w:t>function uuidLike() {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 xml:space="preserve">  if (globalThis.crypto?.randomUUID) {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 xml:space="preserve">    return globalThis.crypto.randomUUID();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 xml:space="preserve">  }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 xml:space="preserve">  return `tv-${Date.now()}-${Math.random().toString(16).slice(2)}`;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>}</w:t>
      </w:r>
    </w:p>
    <w:p>
      <w:pPr>
        <w:pStyle w:val="Heading1"/>
      </w:pPr>
      <w:r>
        <w:rPr>
          <w:rFonts w:ascii="Arial" w:hAnsi="Arial"/>
        </w:rPr>
        <w:t>5. Orden recomendado de trabajo</w:t>
      </w:r>
    </w:p>
    <w:p>
      <w:pPr>
        <w:pStyle w:val="ListNumber"/>
        <w:spacing w:after="40"/>
      </w:pPr>
      <w:r>
        <w:rPr>
          <w:rFonts w:ascii="Arial" w:hAnsi="Arial"/>
        </w:rPr>
        <w:t>Congelar temporalmente nuevos minijuegos. No agregar más features hasta estabilizar el núcleo.</w:t>
      </w:r>
    </w:p>
    <w:p>
      <w:pPr>
        <w:pStyle w:val="ListNumber"/>
        <w:spacing w:after="40"/>
      </w:pPr>
      <w:r>
        <w:rPr>
          <w:rFonts w:ascii="Arial" w:hAnsi="Arial"/>
        </w:rPr>
        <w:t>Unificar backend duplicado en servicios compartidos.</w:t>
      </w:r>
    </w:p>
    <w:p>
      <w:pPr>
        <w:pStyle w:val="ListNumber"/>
        <w:spacing w:after="40"/>
      </w:pPr>
      <w:r>
        <w:rPr>
          <w:rFonts w:ascii="Arial" w:hAnsi="Arial"/>
        </w:rPr>
        <w:t>Decidir estrategia de tiempo real: Supabase Realtime o polling robusto. No depender de WebSocket nativo en Vercel para operación crítica.</w:t>
      </w:r>
    </w:p>
    <w:p>
      <w:pPr>
        <w:pStyle w:val="ListNumber"/>
        <w:spacing w:after="40"/>
      </w:pPr>
      <w:r>
        <w:rPr>
          <w:rFonts w:ascii="Arial" w:hAnsi="Arial"/>
        </w:rPr>
        <w:t>Blindar base de datos con restricciones unique, índices y state_version.</w:t>
      </w:r>
    </w:p>
    <w:p>
      <w:pPr>
        <w:pStyle w:val="ListNumber"/>
        <w:spacing w:after="40"/>
      </w:pPr>
      <w:r>
        <w:rPr>
          <w:rFonts w:ascii="Arial" w:hAnsi="Arial"/>
        </w:rPr>
        <w:t>Corregir concurrencia en envío de respuestas y votaciones.</w:t>
      </w:r>
    </w:p>
    <w:p>
      <w:pPr>
        <w:pStyle w:val="ListNumber"/>
        <w:spacing w:after="40"/>
      </w:pPr>
      <w:r>
        <w:rPr>
          <w:rFonts w:ascii="Arial" w:hAnsi="Arial"/>
        </w:rPr>
        <w:t>Limpiar flujo móvil: quitar host móvil y dejar solo jugador.</w:t>
      </w:r>
    </w:p>
    <w:p>
      <w:pPr>
        <w:pStyle w:val="ListNumber"/>
        <w:spacing w:after="40"/>
      </w:pPr>
      <w:r>
        <w:rPr>
          <w:rFonts w:ascii="Arial" w:hAnsi="Arial"/>
        </w:rPr>
        <w:t>Normalizar assets y audio en una sola ruta pública.</w:t>
      </w:r>
    </w:p>
    <w:p>
      <w:pPr>
        <w:pStyle w:val="ListNumber"/>
        <w:spacing w:after="40"/>
      </w:pPr>
      <w:r>
        <w:rPr>
          <w:rFonts w:ascii="Arial" w:hAnsi="Arial"/>
        </w:rPr>
        <w:t>Crear README operativo y archivo schema.sql.</w:t>
      </w:r>
    </w:p>
    <w:p>
      <w:pPr>
        <w:pStyle w:val="ListNumber"/>
        <w:spacing w:after="40"/>
      </w:pPr>
      <w:r>
        <w:rPr>
          <w:rFonts w:ascii="Arial" w:hAnsi="Arial"/>
        </w:rPr>
        <w:t>Agregar pruebas mínimas y checklist de evento.</w:t>
      </w:r>
    </w:p>
    <w:p>
      <w:pPr>
        <w:pStyle w:val="ListNumber"/>
        <w:spacing w:after="40"/>
      </w:pPr>
      <w:r>
        <w:rPr>
          <w:rFonts w:ascii="Arial" w:hAnsi="Arial"/>
        </w:rPr>
        <w:t>Evaluar sustitución de nombres/personajes protegidos si se piensa usar comercialmente.</w:t>
      </w:r>
    </w:p>
    <w:p>
      <w:pPr>
        <w:pStyle w:val="Heading1"/>
      </w:pPr>
      <w:r>
        <w:rPr>
          <w:rFonts w:ascii="Arial" w:hAnsi="Arial"/>
        </w:rPr>
        <w:t>6. Checklist mínimo de pruebas antes de usarlo en evento</w:t>
      </w:r>
    </w:p>
    <w:p>
      <w:pPr>
        <w:pStyle w:val="ListBullet"/>
        <w:spacing w:after="20"/>
      </w:pPr>
      <w:r>
        <w:rPr>
          <w:rFonts w:ascii="Arial" w:hAnsi="Arial"/>
        </w:rPr>
        <w:t>☐ Abrir /tv/index.html y confirmar que carga sin errores en consola.</w:t>
      </w:r>
    </w:p>
    <w:p>
      <w:pPr>
        <w:pStyle w:val="ListBullet"/>
        <w:spacing w:after="20"/>
      </w:pPr>
      <w:r>
        <w:rPr>
          <w:rFonts w:ascii="Arial" w:hAnsi="Arial"/>
        </w:rPr>
        <w:t>☐ Crear sala desde TV y confirmar código visible.</w:t>
      </w:r>
    </w:p>
    <w:p>
      <w:pPr>
        <w:pStyle w:val="ListBullet"/>
        <w:spacing w:after="20"/>
      </w:pPr>
      <w:r>
        <w:rPr>
          <w:rFonts w:ascii="Arial" w:hAnsi="Arial"/>
        </w:rPr>
        <w:t>☐ Escanear QR desde al menos 4 celulares reales.</w:t>
      </w:r>
    </w:p>
    <w:p>
      <w:pPr>
        <w:pStyle w:val="ListBullet"/>
        <w:spacing w:after="20"/>
      </w:pPr>
      <w:r>
        <w:rPr>
          <w:rFonts w:ascii="Arial" w:hAnsi="Arial"/>
        </w:rPr>
        <w:t>☐ Unir 8 jugadores y validar límite máximo.</w:t>
      </w:r>
    </w:p>
    <w:p>
      <w:pPr>
        <w:pStyle w:val="ListBullet"/>
        <w:spacing w:after="20"/>
      </w:pPr>
      <w:r>
        <w:rPr>
          <w:rFonts w:ascii="Arial" w:hAnsi="Arial"/>
        </w:rPr>
        <w:t>☐ Intentar unir tercer jugador a la misma casa y confirmar bloqueo.</w:t>
      </w:r>
    </w:p>
    <w:p>
      <w:pPr>
        <w:pStyle w:val="ListBullet"/>
        <w:spacing w:after="20"/>
      </w:pPr>
      <w:r>
        <w:rPr>
          <w:rFonts w:ascii="Arial" w:hAnsi="Arial"/>
        </w:rPr>
        <w:t>☐ Iniciar trivia y recibir pregunta en todos los celulares.</w:t>
      </w:r>
    </w:p>
    <w:p>
      <w:pPr>
        <w:pStyle w:val="ListBullet"/>
        <w:spacing w:after="20"/>
      </w:pPr>
      <w:r>
        <w:rPr>
          <w:rFonts w:ascii="Arial" w:hAnsi="Arial"/>
        </w:rPr>
        <w:t>☐ Enviar respuestas simultáneas desde varios celulares y confirmar que ninguna se pierde.</w:t>
      </w:r>
    </w:p>
    <w:p>
      <w:pPr>
        <w:pStyle w:val="ListBullet"/>
        <w:spacing w:after="20"/>
      </w:pPr>
      <w:r>
        <w:rPr>
          <w:rFonts w:ascii="Arial" w:hAnsi="Arial"/>
        </w:rPr>
        <w:t>☐ Validar que la respuesta correcta no se revela antes de resultados.</w:t>
      </w:r>
    </w:p>
    <w:p>
      <w:pPr>
        <w:pStyle w:val="ListBullet"/>
        <w:spacing w:after="20"/>
      </w:pPr>
      <w:r>
        <w:rPr>
          <w:rFonts w:ascii="Arial" w:hAnsi="Arial"/>
        </w:rPr>
        <w:t>☐ Probar Atrapa la Snitch, Duelo, Sombrero, Pociones y Artes Ridículas por separado.</w:t>
      </w:r>
    </w:p>
    <w:p>
      <w:pPr>
        <w:pStyle w:val="ListBullet"/>
        <w:spacing w:after="20"/>
      </w:pPr>
      <w:r>
        <w:rPr>
          <w:rFonts w:ascii="Arial" w:hAnsi="Arial"/>
        </w:rPr>
        <w:t>☐ Probar recarga de celular durante una partida y reconexión.</w:t>
      </w:r>
    </w:p>
    <w:p>
      <w:pPr>
        <w:pStyle w:val="ListBullet"/>
        <w:spacing w:after="20"/>
      </w:pPr>
      <w:r>
        <w:rPr>
          <w:rFonts w:ascii="Arial" w:hAnsi="Arial"/>
        </w:rPr>
        <w:t>☐ Probar recarga de TV y recuperación del estado.</w:t>
      </w:r>
    </w:p>
    <w:p>
      <w:pPr>
        <w:pStyle w:val="ListBullet"/>
        <w:spacing w:after="20"/>
      </w:pPr>
      <w:r>
        <w:rPr>
          <w:rFonts w:ascii="Arial" w:hAnsi="Arial"/>
        </w:rPr>
        <w:t>☐ Confirmar que audios y voces no dan 404.</w:t>
      </w:r>
    </w:p>
    <w:p>
      <w:pPr>
        <w:pStyle w:val="ListBullet"/>
        <w:spacing w:after="20"/>
      </w:pPr>
      <w:r>
        <w:rPr>
          <w:rFonts w:ascii="Arial" w:hAnsi="Arial"/>
        </w:rPr>
        <w:t>☐ Confirmar que música y voces se desbloquean después de interacción del usuario.</w:t>
      </w:r>
    </w:p>
    <w:p>
      <w:pPr>
        <w:pStyle w:val="ListBullet"/>
        <w:spacing w:after="20"/>
      </w:pPr>
      <w:r>
        <w:rPr>
          <w:rFonts w:ascii="Arial" w:hAnsi="Arial"/>
        </w:rPr>
        <w:t>☐ Verificar funcionamiento con internet débil o hotspot local.</w:t>
      </w:r>
    </w:p>
    <w:p>
      <w:pPr>
        <w:pStyle w:val="ListBullet"/>
        <w:spacing w:after="20"/>
      </w:pPr>
      <w:r>
        <w:rPr>
          <w:rFonts w:ascii="Arial" w:hAnsi="Arial"/>
        </w:rPr>
        <w:t>☐ Ejecutar ./tools/check_conflicts.sh antes de cada merge.</w:t>
      </w:r>
    </w:p>
    <w:p>
      <w:pPr>
        <w:pStyle w:val="Heading1"/>
      </w:pPr>
      <w:r>
        <w:rPr>
          <w:rFonts w:ascii="Arial" w:hAnsi="Arial"/>
        </w:rPr>
        <w:t>7. README recomendado</w:t>
      </w:r>
    </w:p>
    <w:p>
      <w:r>
        <w:rPr>
          <w:rFonts w:ascii="Arial" w:hAnsi="Arial"/>
        </w:rPr>
        <w:t>El README debería incluir como mínimo esta estructura:</w:t>
      </w:r>
    </w:p>
    <w:p>
      <w:pPr>
        <w:spacing w:before="80" w:after="160"/>
        <w:ind w:left="216"/>
        <w:shd w:fill="F3F4F6"/>
      </w:pPr>
      <w:r>
        <w:rPr>
          <w:rFonts w:ascii="Consolas" w:hAnsi="Consolas"/>
          <w:sz w:val="18"/>
        </w:rPr>
        <w:t># Jackbox Mágico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>## Descripción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>Juego party tipo Jackbox para dinámica de Copa de las Casas.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>La TV controla la partida y los celulares funcionan como controles de jugador.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>## Variables de entorno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>SUPABASE_URL=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>SUPABASE_SERVICE_ROLE_KEY=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>## Tablas requeridas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>rooms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>players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>## Ejecutar local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>pip install -r requirements.txt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>uvicorn api.main:app --reload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>## Rutas principales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>/tv/index.html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>/mobile/index.html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>/api/health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>/api/games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>## Pruebas antes de producción</w:t>
      </w:r>
      <w:r>
        <w:rPr>
          <w:rFonts w:ascii="Arial" w:hAnsi="Arial"/>
        </w:rPr>
        <w:br/>
      </w:r>
      <w:r>
        <w:rPr>
          <w:rFonts w:ascii="Consolas" w:hAnsi="Consolas"/>
          <w:sz w:val="18"/>
        </w:rPr>
        <w:t>./tools/check_conflicts.sh</w:t>
      </w:r>
    </w:p>
    <w:p>
      <w:pPr>
        <w:pStyle w:val="Heading1"/>
      </w:pPr>
      <w:r>
        <w:rPr>
          <w:rFonts w:ascii="Arial" w:hAnsi="Arial"/>
        </w:rPr>
        <w:t>8. Conclusión para el programador</w:t>
      </w:r>
    </w:p>
    <w:p>
      <w:r>
        <w:rPr>
          <w:rFonts w:ascii="Arial" w:hAnsi="Arial"/>
          <w:b/>
        </w:rPr>
        <w:t xml:space="preserve">Prioridad principal: </w:t>
      </w:r>
      <w:r>
        <w:rPr>
          <w:rFonts w:ascii="Arial" w:hAnsi="Arial"/>
        </w:rPr>
        <w:t>estabilizar sala, jugadores, estado, respuestas, resultados, rutas de assets y flujo TV/móvil. El proyecto tiene potencial real, pero ahora mismo está creciendo con muchas capas encima. Antes de agregar más minijuegos, conviene hacer limpieza arquitectónica y pruebas de concurrencia.</w:t>
      </w:r>
    </w:p>
    <w:p>
      <w:r>
        <w:rPr>
          <w:rFonts w:ascii="Arial" w:hAnsi="Arial"/>
          <w:b/>
        </w:rPr>
        <w:t xml:space="preserve">Recomendación operativa: </w:t>
      </w:r>
      <w:r>
        <w:rPr>
          <w:rFonts w:ascii="Arial" w:hAnsi="Arial"/>
        </w:rPr>
        <w:t>hacer una rama de hardening técnico con el objetivo de dejar un flujo base totalmente confiable: crear sala → unir jugadores → iniciar juego → responder → calcular puntos → mostrar resultados → avanzar historia.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Informe técnico para revisión · jackbox-magico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020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3415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0203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