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Vanguard Technical Systems ("Disclosing Party")</w:t>
      </w:r>
    </w:p>
    <w:p>
      <w:pPr>
        <w:spacing w:after="100"/>
      </w:pPr>
      <w:r>
        <w:rPr>
          <w:color w:val="000000"/>
          <w:sz w:val="22"/>
          <w:szCs w:val="22"/>
        </w:rPr>
        <w:t xml:space="preserve">and</w:t>
      </w:r>
    </w:p>
    <w:p>
      <w:pPr>
        <w:spacing w:after="200"/>
      </w:pPr>
      <w:r>
        <w:rPr>
          <w:b/>
          <w:bCs/>
          <w:color w:val="000000"/>
          <w:sz w:val="22"/>
          <w:szCs w:val="22"/>
        </w:rPr>
        <w:t xml:space="preserve">Precision Engineering Co. ("Receiving Party")</w:t>
      </w:r>
    </w:p>
    <w:p>
      <w:pPr>
        <w:spacing w:after="300"/>
      </w:pPr>
      <w:r>
        <w:rPr>
          <w:color w:val="000000"/>
          <w:sz w:val="22"/>
          <w:szCs w:val="22"/>
        </w:rPr>
        <w:t xml:space="preserve">WHEREAS, the parties wish to explore a potential business relationship concerning technical collaboration and design review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of this Agreement or upon request by the Disclosing Party, the Receiving Party shall promptly return or no copies may be retained for any purpose. The Receiving Party shall certify in writing that all Confidential Information has been returned or destroyed.</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unlimited and uncapped liability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and construed in accordance with the laws applicable in the jurisdiction of the courts of Dubai, UAE, without regard to conflict of laws principles. Any dispute shall be subject to the courts of Dubai, UAE.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Vanguard Technical Systems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Precision Engineering Co.</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2025-12-16T12:59:38.641Z</dcterms:created>
  <dcterms:modified xsi:type="dcterms:W3CDTF">2025-12-16T12:59:38.641Z</dcterms:modified>
</cp:coreProperties>
</file>

<file path=docProps/custom.xml><?xml version="1.0" encoding="utf-8"?>
<Properties xmlns="http://schemas.openxmlformats.org/officeDocument/2006/custom-properties" xmlns:vt="http://schemas.openxmlformats.org/officeDocument/2006/docPropsVTypes"/>
</file>