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2025-SC-5241</w:t>
      </w:r>
    </w:p>
    <w:p>
      <w:pPr>
        <w:jc w:val="center"/>
      </w:pPr>
      <w:r>
        <w:rPr>
          <w:b/>
          <w:bCs/>
          <w:color w:val="000000"/>
          <w:sz w:val="28"/>
          <w:szCs w:val="28"/>
        </w:rPr>
        <w:t xml:space="preserve">Skyline Business Park</w:t>
      </w:r>
    </w:p>
    <w:p>
      <w:pPr>
        <w:spacing w:after="300"/>
        <w:jc w:val="center"/>
      </w:pPr>
      <w:r>
        <w:rPr>
          <w:color w:val="000000"/>
          <w:sz w:val="24"/>
          <w:szCs w:val="24"/>
        </w:rPr>
        <w:t xml:space="preserve">Landscaping and Irrigation</w:t>
      </w:r>
    </w:p>
    <w:p>
      <w:pPr>
        <w:jc w:val="center"/>
      </w:pPr>
      <w:r>
        <w:rPr>
          <w:color w:val="000000"/>
          <w:sz w:val="24"/>
          <w:szCs w:val="24"/>
        </w:rPr>
        <w:t xml:space="preserve">Between</w:t>
      </w:r>
    </w:p>
    <w:p>
      <w:pPr>
        <w:jc w:val="center"/>
      </w:pPr>
      <w:r>
        <w:rPr>
          <w:b/>
          <w:bCs/>
          <w:color w:val="000000"/>
          <w:sz w:val="24"/>
          <w:szCs w:val="24"/>
        </w:rPr>
        <w:t xml:space="preserve">Omega Development Partners</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GreenScape Landscaping Inc.</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$725,000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Omega Development Partners ("Contractor") and GreenScape Landscaping Inc. ("Subcontractor") for work on the Skyline Business Park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Landscaping and Irrigation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$725,000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rPr>
          <w:color w:val="000000"/>
          <w:sz w:val="22"/>
          <w:szCs w:val="22"/>
        </w:rPr>
        <w:t xml:space="preserve">5.1 Subcontractor shall indemnify, defend and hold harmless Contractor, Owner, and Architect from and against all claims, demands, liabilities, damages, costs and expenses to the extent caused by the negligent acts or omissions of Subcontractor, its employees, agents, or anyone for whose acts Subcontractor may be liable.</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t>D. Subcontractor shall maintain Pollution Liability Insurance with limits of $2,000,000 per occurrence.</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$1,000,000 per claim and $2,000,000 aggregate.</w:t>
      </w:r>
    </w:p>
    <w:p>
      <w:pPr>
        <w:spacing w:after="200"/>
      </w:pPr>
      <w:r>
        <w:rPr>
          <w:color w:val="000000"/>
          <w:sz w:val="22"/>
          <w:szCs w:val="22"/>
        </w:rPr>
        <w:t xml:space="preserve">H. Umbrella/Excess Liability Insurance: $5,000,000 per occurrence and aggregate.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CG 2010 04/13 and CG 2037 04/13 for ongoing and completed operations.</w:t>
      </w:r>
    </w:p>
    <w:p>
      <w:pPr>
        <w:spacing w:after="200"/>
      </w:pPr>
      <w:r>
        <w:rPr>
          <w:color w:val="000000"/>
          <w:sz w:val="22"/>
          <w:szCs w:val="22"/>
        </w:rPr>
        <w:t xml:space="preserve">6.3 Insurance Documentation. Prior to commencing work, Subcontractor shall furnish Certificates of Insurance and copies of endorsements evidencing the required coverages.</w:t>
      </w:r>
    </w:p>
    <w:p>
      <w:pPr>
        <w:spacing w:after="200"/>
      </w:pPr>
      <w:r>
        <w:rPr>
          <w:color w:val="000000"/>
          <w:sz w:val="22"/>
          <w:szCs w:val="22"/>
        </w:rPr>
        <w:t xml:space="preserve">6.4 Workers' Compensation Endorsements. Subcontractor's Workers' Compensation policy shall include an Alternate Employer Endorsement (WC 00 03 01 or equivalent) naming Contractor as an alternate employer.</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pay to Contractor as liquidated damages, and not as a penalty, the sum of $2,000 per calendar day for each day that the Work remains incomplete after the scheduled completion date.</w:t>
      </w:r>
    </w:p>
    <w:p>
      <w:pPr>
        <w:spacing w:after="200"/>
      </w:pPr>
      <w:r>
        <w:rPr>
          <w:color w:val="000000"/>
          <w:sz w:val="22"/>
          <w:szCs w:val="22"/>
        </w:rPr>
        <w:t xml:space="preserve">7.2 Consequential Damages. Neither party shall be liable to the other for any consequential, indirect, incidental, special, or punitive damages arising out of or relating to this Subcontract.</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rPr>
          <w:b/>
          <w:bCs/>
          <w:color w:val="000000"/>
          <w:sz w:val="24"/>
          <w:szCs w:val="24"/>
        </w:rPr>
        <w:t xml:space="preserve">ARTICLE 11 - RESTRICTIVE COVENANTS</w:t>
      </w:r>
    </w:p>
    <w:p>
      <w:pPr>
        <w:spacing w:after="200"/>
      </w:pPr>
      <w:r>
        <w:rPr>
          <w:color w:val="000000"/>
          <w:sz w:val="22"/>
          <w:szCs w:val="22"/>
        </w:rPr>
        <w:t xml:space="preserve">11.1 Most Favored Nations. Subcontractor represents that the pricing provided under this Subcontract is the lowest pricing offered to any customer for comparable work. If Subcontractor offers lower pricing to any other customer during the term of this Subcontract, Subcontractor shall immediately reduce pricing under this Subcontract to match.</w:t>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Safety Compliance. Subcontractor shall comply with all applicable OSHA regulations and site-specific safety requirements. Subcontractor shall implement and maintain a comprehensive safety programme.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Omega Development Partners</w:t>
      </w:r>
    </w:p>
    <w:p>
      <w:pPr>
        <w:spacing w:after="100"/>
      </w:pPr>
      <w:r>
        <w:rPr>
          <w:b/>
          <w:bCs/>
          <w:color w:val="000000"/>
          <w:sz w:val="22"/>
          <w:szCs w:val="22"/>
        </w:rPr>
        <w:t xml:space="preserve">SUBCONTRACTOR:</w:t>
      </w:r>
    </w:p>
    <w:p>
      <w:pPr>
        <w:spacing w:after="300"/>
      </w:pPr>
      <w:r>
        <w:rPr>
          <w:color w:val="000000"/>
          <w:sz w:val="22"/>
          <w:szCs w:val="22"/>
        </w:rPr>
        <w:t xml:space="preserve">GreenScape Landscaping Inc.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2025-12-16T12:57:57.755Z</dcterms:created>
  <dcterms:modified xsi:type="dcterms:W3CDTF">2025-12-16T12:57:57.755Z</dcterms:modified>
</cp:coreProperties>
</file>

<file path=docProps/custom.xml><?xml version="1.0" encoding="utf-8"?>
<Properties xmlns="http://schemas.openxmlformats.org/officeDocument/2006/custom-properties" xmlns:vt="http://schemas.openxmlformats.org/officeDocument/2006/docPropsVTypes"/>
</file>