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692A4" w14:textId="77777777" w:rsidR="008B55CE" w:rsidRDefault="00CD33C7" w:rsidP="007B1B8C">
      <w:pPr>
        <w:jc w:val="center"/>
        <w:rPr>
          <w:b/>
          <w:sz w:val="28"/>
        </w:rPr>
      </w:pPr>
      <w:r w:rsidRPr="001F1D78">
        <w:rPr>
          <w:b/>
          <w:sz w:val="28"/>
        </w:rPr>
        <w:t xml:space="preserve">Disciplined </w:t>
      </w:r>
      <w:r w:rsidR="003459CF">
        <w:rPr>
          <w:b/>
          <w:sz w:val="28"/>
        </w:rPr>
        <w:t>E</w:t>
      </w:r>
      <w:r w:rsidR="00CD6CA2">
        <w:rPr>
          <w:b/>
          <w:sz w:val="28"/>
        </w:rPr>
        <w:t xml:space="preserve">ntrepreneurship Workbook </w:t>
      </w:r>
    </w:p>
    <w:p w14:paraId="3BB4ABB0" w14:textId="7615CF52" w:rsidR="00523400" w:rsidRPr="001F1D78" w:rsidRDefault="00CD6CA2" w:rsidP="000130EF">
      <w:pPr>
        <w:pStyle w:val="Heading1"/>
      </w:pPr>
      <w:r>
        <w:t>Step 14</w:t>
      </w:r>
      <w:r w:rsidR="00CD33C7" w:rsidRPr="001F1D78">
        <w:t>:</w:t>
      </w:r>
      <w:r w:rsidR="00230105">
        <w:t xml:space="preserve"> </w:t>
      </w:r>
      <w:r w:rsidR="002422BE">
        <w:t>Estimate</w:t>
      </w:r>
      <w:r>
        <w:t xml:space="preserve"> the Total Addressable Market Size for Follow-on Markets</w:t>
      </w:r>
      <w:r w:rsidR="00765C11">
        <w:t xml:space="preserve"> </w:t>
      </w:r>
    </w:p>
    <w:p w14:paraId="2901BDF8" w14:textId="72A1EAFE" w:rsidR="007216C7" w:rsidRDefault="007216C7" w:rsidP="000130EF">
      <w:pPr>
        <w:pStyle w:val="Heading2"/>
      </w:pPr>
      <w:r w:rsidRPr="00AE0985">
        <w:t>W</w:t>
      </w:r>
      <w:r w:rsidR="00DB3929" w:rsidRPr="00AE0985">
        <w:t>orksheet</w:t>
      </w:r>
    </w:p>
    <w:p w14:paraId="657DAC76" w14:textId="2EA08996" w:rsidR="007B7FDA" w:rsidRDefault="00BD7BD8" w:rsidP="001D0561">
      <w:pPr>
        <w:rPr>
          <w:color w:val="FFFFFF" w:themeColor="background1"/>
          <w14:textOutline w14:w="9525" w14:cap="rnd" w14:cmpd="sng" w14:algn="ctr">
            <w14:noFill/>
            <w14:prstDash w14:val="solid"/>
            <w14:bevel/>
          </w14:textOutline>
          <w14:textFill>
            <w14:noFill/>
          </w14:textFill>
        </w:rPr>
      </w:pPr>
      <w:r w:rsidRPr="00BD7BD8">
        <w:rPr>
          <w:noProof/>
        </w:rPr>
        <w:drawing>
          <wp:inline distT="0" distB="0" distL="0" distR="0" wp14:anchorId="78B4E926" wp14:editId="5FCB1416">
            <wp:extent cx="6057670" cy="2901609"/>
            <wp:effectExtent l="19050" t="19050" r="19685" b="13335"/>
            <wp:docPr id="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873" cy="29017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4443E9" w14:textId="77777777" w:rsidR="00907C62" w:rsidRDefault="00907C62" w:rsidP="001D0561">
      <w:pPr>
        <w:rPr>
          <w:color w:val="FFFFFF" w:themeColor="background1"/>
          <w14:textOutline w14:w="9525" w14:cap="rnd" w14:cmpd="sng" w14:algn="ctr">
            <w14:noFill/>
            <w14:prstDash w14:val="solid"/>
            <w14:bevel/>
          </w14:textOutline>
          <w14:textFill>
            <w14:noFill/>
          </w14:textFill>
        </w:rPr>
      </w:pPr>
    </w:p>
    <w:p w14:paraId="33CC7F4A" w14:textId="77777777" w:rsidR="00907C62" w:rsidRDefault="00907C62" w:rsidP="001D0561">
      <w:pPr>
        <w:rPr>
          <w:color w:val="FFFFFF" w:themeColor="background1"/>
          <w14:textOutline w14:w="9525" w14:cap="rnd" w14:cmpd="sng" w14:algn="ctr">
            <w14:noFill/>
            <w14:prstDash w14:val="solid"/>
            <w14:bevel/>
          </w14:textOutline>
          <w14:textFill>
            <w14:noFill/>
          </w14:textFill>
        </w:rPr>
      </w:pPr>
    </w:p>
    <w:p w14:paraId="66717604" w14:textId="77777777" w:rsidR="00907C62" w:rsidRDefault="00907C62" w:rsidP="001D0561">
      <w:pPr>
        <w:rPr>
          <w:color w:val="FFFFFF" w:themeColor="background1"/>
          <w14:textOutline w14:w="9525" w14:cap="rnd" w14:cmpd="sng" w14:algn="ctr">
            <w14:noFill/>
            <w14:prstDash w14:val="solid"/>
            <w14:bevel/>
          </w14:textOutline>
          <w14:textFill>
            <w14:noFill/>
          </w14:textFill>
        </w:rPr>
      </w:pPr>
    </w:p>
    <w:p w14:paraId="2DB31FBA" w14:textId="77777777" w:rsidR="00907C62" w:rsidRDefault="00907C62" w:rsidP="001D0561">
      <w:pPr>
        <w:rPr>
          <w:color w:val="FFFFFF" w:themeColor="background1"/>
          <w14:textOutline w14:w="9525" w14:cap="rnd" w14:cmpd="sng" w14:algn="ctr">
            <w14:noFill/>
            <w14:prstDash w14:val="solid"/>
            <w14:bevel/>
          </w14:textOutline>
          <w14:textFill>
            <w14:noFill/>
          </w14:textFill>
        </w:rPr>
      </w:pPr>
    </w:p>
    <w:p w14:paraId="426BB645" w14:textId="77777777" w:rsidR="00907C62" w:rsidRDefault="00907C62" w:rsidP="001D0561">
      <w:pPr>
        <w:rPr>
          <w:color w:val="FFFFFF" w:themeColor="background1"/>
          <w14:textOutline w14:w="9525" w14:cap="rnd" w14:cmpd="sng" w14:algn="ctr">
            <w14:noFill/>
            <w14:prstDash w14:val="solid"/>
            <w14:bevel/>
          </w14:textOutline>
          <w14:textFill>
            <w14:noFill/>
          </w14:textFill>
        </w:rPr>
      </w:pPr>
    </w:p>
    <w:p w14:paraId="577E450B" w14:textId="77777777" w:rsidR="00907C62" w:rsidRDefault="00907C62" w:rsidP="001D0561">
      <w:pPr>
        <w:rPr>
          <w:color w:val="FFFFFF" w:themeColor="background1"/>
          <w14:textOutline w14:w="9525" w14:cap="rnd" w14:cmpd="sng" w14:algn="ctr">
            <w14:noFill/>
            <w14:prstDash w14:val="solid"/>
            <w14:bevel/>
          </w14:textOutline>
          <w14:textFill>
            <w14:noFill/>
          </w14:textFill>
        </w:rPr>
      </w:pPr>
    </w:p>
    <w:p w14:paraId="7B633ECB" w14:textId="77777777" w:rsidR="00907C62" w:rsidRDefault="00907C62" w:rsidP="001D0561">
      <w:pPr>
        <w:rPr>
          <w:color w:val="FFFFFF" w:themeColor="background1"/>
          <w14:textOutline w14:w="9525" w14:cap="rnd" w14:cmpd="sng" w14:algn="ctr">
            <w14:noFill/>
            <w14:prstDash w14:val="solid"/>
            <w14:bevel/>
          </w14:textOutline>
          <w14:textFill>
            <w14:noFill/>
          </w14:textFill>
        </w:rPr>
      </w:pPr>
    </w:p>
    <w:p w14:paraId="5054AE03" w14:textId="77777777" w:rsidR="00907C62" w:rsidRDefault="00907C62" w:rsidP="001D0561">
      <w:pPr>
        <w:rPr>
          <w:color w:val="FFFFFF" w:themeColor="background1"/>
          <w14:textOutline w14:w="9525" w14:cap="rnd" w14:cmpd="sng" w14:algn="ctr">
            <w14:noFill/>
            <w14:prstDash w14:val="solid"/>
            <w14:bevel/>
          </w14:textOutline>
          <w14:textFill>
            <w14:noFill/>
          </w14:textFill>
        </w:rPr>
      </w:pPr>
    </w:p>
    <w:p w14:paraId="50A19D3F" w14:textId="77777777" w:rsidR="00907C62" w:rsidRPr="001B55CF" w:rsidRDefault="00907C62" w:rsidP="001D0561">
      <w:pPr>
        <w:rPr>
          <w:color w:val="FFFFFF" w:themeColor="background1"/>
          <w14:textOutline w14:w="9525" w14:cap="rnd" w14:cmpd="sng" w14:algn="ctr">
            <w14:noFill/>
            <w14:prstDash w14:val="solid"/>
            <w14:bevel/>
          </w14:textOutline>
          <w14:textFill>
            <w14:noFill/>
          </w14:textFill>
        </w:rPr>
      </w:pPr>
    </w:p>
    <w:p w14:paraId="1D265813" w14:textId="77777777" w:rsidR="00796B9C" w:rsidRPr="00796B9C" w:rsidRDefault="00796B9C" w:rsidP="00796B9C">
      <w:pPr>
        <w:rPr>
          <w:rFonts w:cstheme="minorHAnsi"/>
          <w:b/>
          <w:bCs/>
          <w:sz w:val="28"/>
          <w:szCs w:val="28"/>
        </w:rPr>
      </w:pPr>
      <w:r w:rsidRPr="00796B9C">
        <w:rPr>
          <w:rFonts w:cstheme="minorHAnsi"/>
          <w:b/>
          <w:bCs/>
          <w:sz w:val="28"/>
          <w:szCs w:val="28"/>
        </w:rPr>
        <w:lastRenderedPageBreak/>
        <w:t>Beachhead Market</w:t>
      </w:r>
    </w:p>
    <w:p w14:paraId="1ED005BE" w14:textId="13A391D1" w:rsidR="003072CD" w:rsidRPr="00796B9C" w:rsidRDefault="00796B9C" w:rsidP="00796B9C">
      <w:pPr>
        <w:rPr>
          <w:rFonts w:cstheme="minorHAnsi"/>
          <w:color w:val="000000"/>
          <w:sz w:val="21"/>
          <w:szCs w:val="21"/>
        </w:rPr>
      </w:pPr>
      <w:r w:rsidRPr="00796B9C">
        <w:rPr>
          <w:rFonts w:cstheme="minorHAnsi"/>
          <w:b/>
          <w:bCs/>
        </w:rPr>
        <w:t>#1:</w:t>
      </w:r>
      <w:r w:rsidRPr="00796B9C">
        <w:rPr>
          <w:rFonts w:cstheme="minorHAnsi"/>
        </w:rPr>
        <w:t xml:space="preserve"> </w:t>
      </w:r>
      <w:r w:rsidRPr="00796B9C">
        <w:rPr>
          <w:rFonts w:cstheme="minorHAnsi"/>
          <w:color w:val="000000"/>
          <w:sz w:val="13"/>
          <w:szCs w:val="13"/>
          <w14:textOutline w14:w="9525" w14:cap="rnd" w14:cmpd="sng" w14:algn="ctr">
            <w14:noFill/>
            <w14:prstDash w14:val="solid"/>
            <w14:bevel/>
          </w14:textOutline>
        </w:rPr>
        <w:t> </w:t>
      </w:r>
      <w:r w:rsidRPr="00796B9C">
        <w:rPr>
          <w:rFonts w:cstheme="minorHAnsi"/>
          <w:color w:val="000000"/>
          <w:sz w:val="21"/>
          <w:szCs w:val="21"/>
        </w:rPr>
        <w:t>Early Adopter Academic Researchers using AI tools</w:t>
      </w:r>
    </w:p>
    <w:p w14:paraId="2BD77FE1" w14:textId="73F6122E" w:rsidR="00796B9C" w:rsidRPr="00796B9C" w:rsidRDefault="00796B9C" w:rsidP="00796B9C">
      <w:pPr>
        <w:rPr>
          <w:rFonts w:cstheme="minorHAnsi"/>
          <w:b/>
          <w:bCs/>
          <w:color w:val="000000"/>
          <w:sz w:val="28"/>
          <w:szCs w:val="28"/>
        </w:rPr>
      </w:pPr>
      <w:r w:rsidRPr="00796B9C">
        <w:rPr>
          <w:rFonts w:cstheme="minorHAnsi"/>
          <w:b/>
          <w:bCs/>
          <w:color w:val="000000"/>
          <w:sz w:val="28"/>
          <w:szCs w:val="28"/>
        </w:rPr>
        <w:t xml:space="preserve">Follow-on Markets: </w:t>
      </w:r>
    </w:p>
    <w:p w14:paraId="0A415E73" w14:textId="70291F8A" w:rsidR="00796B9C" w:rsidRPr="00796B9C" w:rsidRDefault="00796B9C" w:rsidP="00796B9C">
      <w:pPr>
        <w:rPr>
          <w:rFonts w:cstheme="minorHAnsi"/>
          <w:color w:val="000000"/>
          <w:sz w:val="21"/>
          <w:szCs w:val="21"/>
        </w:rPr>
      </w:pPr>
      <w:r w:rsidRPr="00796B9C">
        <w:rPr>
          <w:rFonts w:cstheme="minorHAnsi"/>
          <w:b/>
          <w:bCs/>
          <w:color w:val="000000"/>
          <w:sz w:val="21"/>
          <w:szCs w:val="21"/>
        </w:rPr>
        <w:t>#2:</w:t>
      </w:r>
      <w:r w:rsidRPr="00796B9C">
        <w:rPr>
          <w:rFonts w:cstheme="minorHAnsi"/>
          <w:color w:val="000000"/>
          <w:sz w:val="21"/>
          <w:szCs w:val="21"/>
        </w:rPr>
        <w:t xml:space="preserve"> </w:t>
      </w:r>
      <w:r w:rsidRPr="00796B9C">
        <w:rPr>
          <w:rStyle w:val="Emphasis"/>
          <w:rFonts w:cstheme="minorHAnsi"/>
          <w:color w:val="000000"/>
          <w:sz w:val="21"/>
          <w:szCs w:val="21"/>
        </w:rPr>
        <w:t>Advanced Data Visualization Suite for AI Co-Scientist Users</w:t>
      </w:r>
      <w:r w:rsidRPr="00796B9C">
        <w:rPr>
          <w:rFonts w:cstheme="minorHAnsi"/>
          <w:color w:val="000000"/>
          <w:sz w:val="21"/>
          <w:szCs w:val="21"/>
        </w:rPr>
        <w:t> (New Product for Beachhead Customer) </w:t>
      </w:r>
    </w:p>
    <w:p w14:paraId="1C8BFA68" w14:textId="2E474189" w:rsidR="00796B9C" w:rsidRPr="00796B9C" w:rsidRDefault="00796B9C" w:rsidP="00796B9C">
      <w:pPr>
        <w:rPr>
          <w:rFonts w:cstheme="minorHAnsi"/>
          <w:color w:val="000000"/>
          <w:sz w:val="21"/>
          <w:szCs w:val="21"/>
        </w:rPr>
      </w:pPr>
      <w:r w:rsidRPr="00796B9C">
        <w:rPr>
          <w:rFonts w:cstheme="minorHAnsi"/>
          <w:b/>
          <w:bCs/>
          <w:color w:val="000000"/>
          <w:sz w:val="21"/>
          <w:szCs w:val="21"/>
        </w:rPr>
        <w:t>#3:</w:t>
      </w:r>
      <w:r w:rsidRPr="00796B9C">
        <w:rPr>
          <w:rFonts w:cstheme="minorHAnsi"/>
          <w:color w:val="000000"/>
          <w:sz w:val="21"/>
          <w:szCs w:val="21"/>
        </w:rPr>
        <w:t xml:space="preserve"> </w:t>
      </w:r>
      <w:r w:rsidRPr="00796B9C">
        <w:rPr>
          <w:rStyle w:val="Emphasis"/>
          <w:rFonts w:cstheme="minorHAnsi"/>
          <w:color w:val="000000"/>
          <w:sz w:val="21"/>
          <w:szCs w:val="21"/>
        </w:rPr>
        <w:t>Industry Researchers (AI/ML Focused)</w:t>
      </w:r>
      <w:r w:rsidRPr="00796B9C">
        <w:rPr>
          <w:rFonts w:cstheme="minorHAnsi"/>
          <w:color w:val="000000"/>
          <w:sz w:val="21"/>
          <w:szCs w:val="21"/>
        </w:rPr>
        <w:t> (New Customer for Same Product - e.g., Dr. Rossi, Dr. Sharma) </w:t>
      </w:r>
    </w:p>
    <w:p w14:paraId="6EF0A857" w14:textId="5A8A75D8" w:rsidR="00796B9C" w:rsidRPr="00796B9C" w:rsidRDefault="00796B9C" w:rsidP="00796B9C">
      <w:pPr>
        <w:rPr>
          <w:rFonts w:cstheme="minorHAnsi"/>
          <w:color w:val="000000"/>
          <w:sz w:val="21"/>
          <w:szCs w:val="21"/>
        </w:rPr>
      </w:pPr>
      <w:r w:rsidRPr="00796B9C">
        <w:rPr>
          <w:rFonts w:cstheme="minorHAnsi"/>
          <w:b/>
          <w:bCs/>
          <w:color w:val="000000"/>
          <w:sz w:val="21"/>
          <w:szCs w:val="21"/>
        </w:rPr>
        <w:t>#4:</w:t>
      </w:r>
      <w:r w:rsidRPr="00796B9C">
        <w:rPr>
          <w:rFonts w:cstheme="minorHAnsi"/>
          <w:color w:val="000000"/>
          <w:sz w:val="21"/>
          <w:szCs w:val="21"/>
        </w:rPr>
        <w:t xml:space="preserve"> </w:t>
      </w:r>
      <w:r w:rsidRPr="00796B9C">
        <w:rPr>
          <w:rStyle w:val="Emphasis"/>
          <w:rFonts w:cstheme="minorHAnsi"/>
          <w:color w:val="000000"/>
          <w:sz w:val="21"/>
          <w:szCs w:val="21"/>
        </w:rPr>
        <w:t>Educational Module/Platform based on AI Co-Scientist</w:t>
      </w:r>
      <w:r w:rsidRPr="00796B9C">
        <w:rPr>
          <w:rFonts w:cstheme="minorHAnsi"/>
          <w:color w:val="000000"/>
          <w:sz w:val="21"/>
          <w:szCs w:val="21"/>
        </w:rPr>
        <w:t> (New Product for Beachhead Customer type/setting)</w:t>
      </w:r>
    </w:p>
    <w:p w14:paraId="6D493D24" w14:textId="66D29EC4" w:rsidR="00796B9C" w:rsidRPr="00796B9C" w:rsidRDefault="00796B9C" w:rsidP="00796B9C">
      <w:pPr>
        <w:rPr>
          <w:rFonts w:cstheme="minorHAnsi"/>
          <w:color w:val="000000"/>
          <w:sz w:val="21"/>
          <w:szCs w:val="21"/>
        </w:rPr>
      </w:pPr>
      <w:r w:rsidRPr="00796B9C">
        <w:rPr>
          <w:rFonts w:cstheme="minorHAnsi"/>
          <w:b/>
          <w:bCs/>
          <w:color w:val="000000"/>
          <w:sz w:val="21"/>
          <w:szCs w:val="21"/>
        </w:rPr>
        <w:t>#5:</w:t>
      </w:r>
      <w:r w:rsidRPr="00796B9C">
        <w:rPr>
          <w:rFonts w:cstheme="minorHAnsi"/>
          <w:color w:val="000000"/>
          <w:sz w:val="21"/>
          <w:szCs w:val="21"/>
        </w:rPr>
        <w:t xml:space="preserve"> </w:t>
      </w:r>
      <w:r w:rsidRPr="00796B9C">
        <w:rPr>
          <w:rFonts w:cstheme="minorHAnsi"/>
          <w:color w:val="000000"/>
          <w:sz w:val="21"/>
          <w:szCs w:val="21"/>
        </w:rPr>
        <w:t> </w:t>
      </w:r>
      <w:r w:rsidRPr="00796B9C">
        <w:rPr>
          <w:rStyle w:val="Emphasis"/>
          <w:rFonts w:cstheme="minorHAnsi"/>
          <w:color w:val="000000"/>
          <w:sz w:val="21"/>
          <w:szCs w:val="21"/>
        </w:rPr>
        <w:t>Enterprise AI Co-Scientist (Enhanced Security &amp; Integration)</w:t>
      </w:r>
      <w:r w:rsidRPr="00796B9C">
        <w:rPr>
          <w:rFonts w:cstheme="minorHAnsi"/>
          <w:color w:val="000000"/>
          <w:sz w:val="21"/>
          <w:szCs w:val="21"/>
        </w:rPr>
        <w:t> (New Product for Market #3 Customer)</w:t>
      </w:r>
    </w:p>
    <w:p w14:paraId="74EA233A" w14:textId="1EFDDDB5" w:rsidR="00796B9C" w:rsidRPr="00796B9C" w:rsidRDefault="00796B9C" w:rsidP="00796B9C">
      <w:pPr>
        <w:rPr>
          <w:rFonts w:cstheme="minorHAnsi"/>
          <w:color w:val="000000"/>
          <w:sz w:val="21"/>
          <w:szCs w:val="21"/>
        </w:rPr>
      </w:pPr>
      <w:r w:rsidRPr="00796B9C">
        <w:rPr>
          <w:rFonts w:cstheme="minorHAnsi"/>
          <w:b/>
          <w:bCs/>
          <w:color w:val="000000"/>
          <w:sz w:val="21"/>
          <w:szCs w:val="21"/>
        </w:rPr>
        <w:t>#6:</w:t>
      </w:r>
      <w:r w:rsidRPr="00796B9C">
        <w:rPr>
          <w:rFonts w:cstheme="minorHAnsi"/>
          <w:color w:val="000000"/>
          <w:sz w:val="21"/>
          <w:szCs w:val="21"/>
        </w:rPr>
        <w:t xml:space="preserve"> </w:t>
      </w:r>
      <w:r w:rsidRPr="00796B9C">
        <w:rPr>
          <w:rStyle w:val="Emphasis"/>
          <w:rFonts w:cstheme="minorHAnsi"/>
          <w:color w:val="000000"/>
          <w:sz w:val="21"/>
          <w:szCs w:val="21"/>
        </w:rPr>
        <w:t>Government &amp; Non-Profit Researchers</w:t>
      </w:r>
      <w:r w:rsidRPr="00796B9C">
        <w:rPr>
          <w:rFonts w:cstheme="minorHAnsi"/>
          <w:color w:val="000000"/>
          <w:sz w:val="21"/>
          <w:szCs w:val="21"/>
        </w:rPr>
        <w:t> (New Customer for Same Product - potential fit for climate/ethics researchers like Dr. Carter, Dr. Jones)</w:t>
      </w:r>
    </w:p>
    <w:p w14:paraId="16FA002C" w14:textId="77777777" w:rsidR="00796B9C" w:rsidRPr="00796B9C" w:rsidRDefault="00796B9C" w:rsidP="00796B9C">
      <w:pPr>
        <w:rPr>
          <w:rFonts w:cstheme="minorHAnsi"/>
          <w:color w:val="000000"/>
          <w:sz w:val="21"/>
          <w:szCs w:val="21"/>
        </w:rPr>
      </w:pPr>
    </w:p>
    <w:p w14:paraId="3CCFE027" w14:textId="77777777" w:rsidR="00796B9C" w:rsidRPr="00796B9C" w:rsidRDefault="00796B9C" w:rsidP="00796B9C">
      <w:pPr>
        <w:rPr>
          <w:rFonts w:cstheme="minorHAnsi"/>
          <w:color w:val="000000"/>
          <w:sz w:val="21"/>
          <w:szCs w:val="21"/>
        </w:rPr>
      </w:pPr>
    </w:p>
    <w:p w14:paraId="031F15B0" w14:textId="66761518" w:rsidR="00796B9C" w:rsidRPr="00796B9C" w:rsidRDefault="00796B9C" w:rsidP="00796B9C">
      <w:pPr>
        <w:rPr>
          <w:rFonts w:cstheme="minorHAnsi"/>
          <w:b/>
          <w:bCs/>
          <w:color w:val="000000"/>
          <w:sz w:val="28"/>
          <w:szCs w:val="28"/>
        </w:rPr>
      </w:pPr>
      <w:r w:rsidRPr="00796B9C">
        <w:rPr>
          <w:rFonts w:cstheme="minorHAnsi"/>
          <w:b/>
          <w:bCs/>
          <w:color w:val="000000"/>
          <w:sz w:val="28"/>
          <w:szCs w:val="28"/>
        </w:rPr>
        <w:t xml:space="preserve">Additional Markets: </w:t>
      </w:r>
    </w:p>
    <w:p w14:paraId="3D825A73" w14:textId="77777777" w:rsidR="00796B9C" w:rsidRPr="00796B9C" w:rsidRDefault="00796B9C" w:rsidP="00796B9C">
      <w:pPr>
        <w:pStyle w:val="code-line"/>
        <w:numPr>
          <w:ilvl w:val="0"/>
          <w:numId w:val="38"/>
        </w:numPr>
        <w:rPr>
          <w:rFonts w:asciiTheme="minorHAnsi" w:hAnsiTheme="minorHAnsi" w:cstheme="minorHAnsi"/>
          <w:color w:val="000000"/>
          <w:sz w:val="21"/>
          <w:szCs w:val="21"/>
        </w:rPr>
      </w:pPr>
      <w:r w:rsidRPr="00796B9C">
        <w:rPr>
          <w:rFonts w:asciiTheme="minorHAnsi" w:hAnsiTheme="minorHAnsi" w:cstheme="minorHAnsi"/>
          <w:color w:val="000000"/>
          <w:sz w:val="21"/>
          <w:szCs w:val="21"/>
        </w:rPr>
        <w:t>Later Adopter Academic Researchers (Majority of the academic market from Step 4)</w:t>
      </w:r>
    </w:p>
    <w:p w14:paraId="4CD4BF4D" w14:textId="77777777" w:rsidR="00796B9C" w:rsidRPr="00796B9C" w:rsidRDefault="00796B9C" w:rsidP="00796B9C">
      <w:pPr>
        <w:pStyle w:val="code-line"/>
        <w:numPr>
          <w:ilvl w:val="0"/>
          <w:numId w:val="38"/>
        </w:numPr>
        <w:rPr>
          <w:rFonts w:asciiTheme="minorHAnsi" w:hAnsiTheme="minorHAnsi" w:cstheme="minorHAnsi"/>
          <w:color w:val="000000"/>
          <w:sz w:val="21"/>
          <w:szCs w:val="21"/>
        </w:rPr>
      </w:pPr>
      <w:r w:rsidRPr="00796B9C">
        <w:rPr>
          <w:rFonts w:asciiTheme="minorHAnsi" w:hAnsiTheme="minorHAnsi" w:cstheme="minorHAnsi"/>
          <w:color w:val="000000"/>
          <w:sz w:val="21"/>
          <w:szCs w:val="21"/>
        </w:rPr>
        <w:t>Researchers in less computationally intensive fields (Social Sciences, Humanities) adapting the tool.</w:t>
      </w:r>
    </w:p>
    <w:p w14:paraId="18BBB86E" w14:textId="77777777" w:rsidR="00796B9C" w:rsidRPr="00796B9C" w:rsidRDefault="00796B9C" w:rsidP="00796B9C">
      <w:pPr>
        <w:pStyle w:val="code-line"/>
        <w:numPr>
          <w:ilvl w:val="0"/>
          <w:numId w:val="38"/>
        </w:numPr>
        <w:rPr>
          <w:rFonts w:asciiTheme="minorHAnsi" w:hAnsiTheme="minorHAnsi" w:cstheme="minorHAnsi"/>
          <w:color w:val="000000"/>
          <w:sz w:val="21"/>
          <w:szCs w:val="21"/>
        </w:rPr>
      </w:pPr>
      <w:r w:rsidRPr="00796B9C">
        <w:rPr>
          <w:rFonts w:asciiTheme="minorHAnsi" w:hAnsiTheme="minorHAnsi" w:cstheme="minorHAnsi"/>
          <w:color w:val="000000"/>
          <w:sz w:val="21"/>
          <w:szCs w:val="21"/>
        </w:rPr>
        <w:t>Undergraduate Research Programs (Extension of #4).</w:t>
      </w:r>
    </w:p>
    <w:p w14:paraId="749F0410" w14:textId="77777777" w:rsidR="00796B9C" w:rsidRPr="00796B9C" w:rsidRDefault="00796B9C" w:rsidP="00796B9C">
      <w:pPr>
        <w:pStyle w:val="code-line"/>
        <w:numPr>
          <w:ilvl w:val="0"/>
          <w:numId w:val="38"/>
        </w:numPr>
        <w:rPr>
          <w:rFonts w:asciiTheme="minorHAnsi" w:hAnsiTheme="minorHAnsi" w:cstheme="minorHAnsi"/>
          <w:color w:val="000000"/>
          <w:sz w:val="21"/>
          <w:szCs w:val="21"/>
        </w:rPr>
      </w:pPr>
      <w:r w:rsidRPr="00796B9C">
        <w:rPr>
          <w:rFonts w:asciiTheme="minorHAnsi" w:hAnsiTheme="minorHAnsi" w:cstheme="minorHAnsi"/>
          <w:color w:val="000000"/>
          <w:sz w:val="21"/>
          <w:szCs w:val="21"/>
        </w:rPr>
        <w:t>Technical Consulting Firms.</w:t>
      </w:r>
    </w:p>
    <w:p w14:paraId="136BCB2F" w14:textId="77777777" w:rsidR="00796B9C" w:rsidRPr="00796B9C" w:rsidRDefault="00796B9C" w:rsidP="00796B9C">
      <w:pPr>
        <w:pStyle w:val="code-line"/>
        <w:numPr>
          <w:ilvl w:val="0"/>
          <w:numId w:val="38"/>
        </w:numPr>
        <w:rPr>
          <w:rFonts w:asciiTheme="minorHAnsi" w:hAnsiTheme="minorHAnsi" w:cstheme="minorHAnsi"/>
          <w:color w:val="000000"/>
          <w:sz w:val="21"/>
          <w:szCs w:val="21"/>
        </w:rPr>
      </w:pPr>
      <w:r w:rsidRPr="00796B9C">
        <w:rPr>
          <w:rFonts w:asciiTheme="minorHAnsi" w:hAnsiTheme="minorHAnsi" w:cstheme="minorHAnsi"/>
          <w:color w:val="000000"/>
          <w:sz w:val="21"/>
          <w:szCs w:val="21"/>
        </w:rPr>
        <w:t>Citizen Scientists / Independent Researchers.</w:t>
      </w:r>
    </w:p>
    <w:p w14:paraId="295E76CF" w14:textId="77777777" w:rsidR="00796B9C" w:rsidRDefault="00796B9C" w:rsidP="00796B9C">
      <w:pPr>
        <w:pStyle w:val="code-line"/>
        <w:numPr>
          <w:ilvl w:val="0"/>
          <w:numId w:val="38"/>
        </w:numPr>
        <w:rPr>
          <w:rFonts w:asciiTheme="minorHAnsi" w:hAnsiTheme="minorHAnsi" w:cstheme="minorHAnsi"/>
          <w:color w:val="000000"/>
          <w:sz w:val="21"/>
          <w:szCs w:val="21"/>
        </w:rPr>
      </w:pPr>
      <w:r w:rsidRPr="00796B9C">
        <w:rPr>
          <w:rFonts w:asciiTheme="minorHAnsi" w:hAnsiTheme="minorHAnsi" w:cstheme="minorHAnsi"/>
          <w:color w:val="000000"/>
          <w:sz w:val="21"/>
          <w:szCs w:val="21"/>
        </w:rPr>
        <w:t>Specialized AI Agent Add-on Packs (e.g., Drug Discovery, Climate Modeling agents based on Step 9 examples).</w:t>
      </w:r>
    </w:p>
    <w:p w14:paraId="03727F1A" w14:textId="77777777" w:rsidR="00907C62" w:rsidRDefault="00907C62" w:rsidP="00907C62">
      <w:pPr>
        <w:pStyle w:val="code-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629B937C" w14:textId="77777777" w:rsidR="00907C62" w:rsidRDefault="00907C62" w:rsidP="00907C62">
      <w:pPr>
        <w:pStyle w:val="code-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17783629" w14:textId="77777777" w:rsidR="00907C62" w:rsidRDefault="00907C62" w:rsidP="00907C62">
      <w:pPr>
        <w:pStyle w:val="code-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37B0A4BD" w14:textId="77777777" w:rsidR="00907C62" w:rsidRDefault="00907C62" w:rsidP="00907C62">
      <w:pPr>
        <w:pStyle w:val="code-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15AF312C" w14:textId="77777777" w:rsidR="00907C62" w:rsidRPr="00796B9C" w:rsidRDefault="00907C62" w:rsidP="00907C62">
      <w:pPr>
        <w:pStyle w:val="code-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2EF3E774" w14:textId="77777777" w:rsidR="00796B9C" w:rsidRPr="00796B9C" w:rsidRDefault="00796B9C" w:rsidP="00796B9C">
      <w:pPr>
        <w:rPr>
          <w:color w:val="000000"/>
          <w:sz w:val="13"/>
          <w:szCs w:val="13"/>
          <w:lang w:val="en-LB"/>
          <w14:textOutline w14:w="9525" w14:cap="rnd" w14:cmpd="sng" w14:algn="ctr">
            <w14:noFill/>
            <w14:prstDash w14:val="solid"/>
            <w14:bevel/>
          </w14:textOutline>
        </w:rPr>
      </w:pPr>
    </w:p>
    <w:p w14:paraId="24F80B46" w14:textId="77777777" w:rsidR="00796B9C" w:rsidRDefault="00796B9C" w:rsidP="001D0561"/>
    <w:tbl>
      <w:tblPr>
        <w:tblStyle w:val="TableGrid"/>
        <w:tblW w:w="14596" w:type="dxa"/>
        <w:tblLayout w:type="fixed"/>
        <w:tblLook w:val="04A0" w:firstRow="1" w:lastRow="0" w:firstColumn="1" w:lastColumn="0" w:noHBand="0" w:noVBand="1"/>
      </w:tblPr>
      <w:tblGrid>
        <w:gridCol w:w="419"/>
        <w:gridCol w:w="1561"/>
        <w:gridCol w:w="1984"/>
        <w:gridCol w:w="1418"/>
        <w:gridCol w:w="2126"/>
        <w:gridCol w:w="2410"/>
        <w:gridCol w:w="992"/>
        <w:gridCol w:w="2977"/>
        <w:gridCol w:w="709"/>
      </w:tblGrid>
      <w:tr w:rsidR="008A0610" w:rsidRPr="004E5A70" w14:paraId="38ABCAF8" w14:textId="77777777" w:rsidTr="004E5A70">
        <w:tc>
          <w:tcPr>
            <w:tcW w:w="14596" w:type="dxa"/>
            <w:gridSpan w:val="9"/>
          </w:tcPr>
          <w:p w14:paraId="4C7B7E5E" w14:textId="2EE3A70A" w:rsidR="008A0610" w:rsidRPr="004E5A70" w:rsidRDefault="00261C6D" w:rsidP="000130EF">
            <w:pPr>
              <w:pStyle w:val="Heading3"/>
              <w:rPr>
                <w:rFonts w:asciiTheme="minorHAnsi" w:hAnsiTheme="minorHAnsi" w:cstheme="minorHAnsi"/>
              </w:rPr>
            </w:pPr>
            <w:r w:rsidRPr="004E5A70">
              <w:rPr>
                <w:rFonts w:asciiTheme="minorHAnsi" w:hAnsiTheme="minorHAnsi" w:cstheme="minorHAnsi"/>
              </w:rPr>
              <w:lastRenderedPageBreak/>
              <w:t xml:space="preserve">Summary of </w:t>
            </w:r>
            <w:r w:rsidR="008A0610" w:rsidRPr="004E5A70">
              <w:rPr>
                <w:rFonts w:asciiTheme="minorHAnsi" w:hAnsiTheme="minorHAnsi" w:cstheme="minorHAnsi"/>
              </w:rPr>
              <w:t>Follow-on TAM Estimate and Priorit</w:t>
            </w:r>
            <w:r w:rsidR="008B55CE" w:rsidRPr="004E5A70">
              <w:rPr>
                <w:rFonts w:asciiTheme="minorHAnsi" w:hAnsiTheme="minorHAnsi" w:cstheme="minorHAnsi"/>
              </w:rPr>
              <w:t>ies</w:t>
            </w:r>
          </w:p>
        </w:tc>
      </w:tr>
      <w:tr w:rsidR="00907C62" w:rsidRPr="004E5A70" w14:paraId="62317053" w14:textId="77777777" w:rsidTr="004E5A70">
        <w:tc>
          <w:tcPr>
            <w:tcW w:w="419" w:type="dxa"/>
          </w:tcPr>
          <w:p w14:paraId="3196585F" w14:textId="77777777" w:rsidR="00506764" w:rsidRPr="004E5A70" w:rsidRDefault="00506764" w:rsidP="00261C6D">
            <w:pPr>
              <w:jc w:val="center"/>
              <w:rPr>
                <w:rFonts w:cstheme="minorHAnsi"/>
                <w:b/>
                <w:u w:val="single"/>
              </w:rPr>
            </w:pPr>
          </w:p>
        </w:tc>
        <w:tc>
          <w:tcPr>
            <w:tcW w:w="1561" w:type="dxa"/>
          </w:tcPr>
          <w:p w14:paraId="6FC90AE7" w14:textId="77777777" w:rsidR="00506764" w:rsidRPr="004E5A70" w:rsidRDefault="00506764" w:rsidP="00261C6D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Candidate</w:t>
            </w:r>
          </w:p>
        </w:tc>
        <w:tc>
          <w:tcPr>
            <w:tcW w:w="1984" w:type="dxa"/>
          </w:tcPr>
          <w:p w14:paraId="0EB42A52" w14:textId="4223E296" w:rsidR="00506764" w:rsidRPr="004E5A70" w:rsidRDefault="00506764" w:rsidP="00261C6D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How it Leverages Your Core</w:t>
            </w:r>
          </w:p>
        </w:tc>
        <w:tc>
          <w:tcPr>
            <w:tcW w:w="1418" w:type="dxa"/>
          </w:tcPr>
          <w:p w14:paraId="30C83C92" w14:textId="75B87B24" w:rsidR="00506764" w:rsidRPr="004E5A70" w:rsidRDefault="00506764" w:rsidP="00261C6D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Same Product or Same Customer?</w:t>
            </w:r>
          </w:p>
        </w:tc>
        <w:tc>
          <w:tcPr>
            <w:tcW w:w="2126" w:type="dxa"/>
          </w:tcPr>
          <w:p w14:paraId="0CC86A09" w14:textId="41590E70" w:rsidR="00506764" w:rsidRPr="004E5A70" w:rsidRDefault="00506764" w:rsidP="00261C6D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Pros of Selling to This Market</w:t>
            </w:r>
          </w:p>
        </w:tc>
        <w:tc>
          <w:tcPr>
            <w:tcW w:w="2410" w:type="dxa"/>
          </w:tcPr>
          <w:p w14:paraId="7F988932" w14:textId="108BA9FE" w:rsidR="00506764" w:rsidRPr="004E5A70" w:rsidRDefault="00506764" w:rsidP="00261C6D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Cons of Selling to This Market</w:t>
            </w:r>
          </w:p>
        </w:tc>
        <w:tc>
          <w:tcPr>
            <w:tcW w:w="992" w:type="dxa"/>
          </w:tcPr>
          <w:p w14:paraId="19D450A2" w14:textId="77777777" w:rsidR="00506764" w:rsidRPr="004E5A70" w:rsidRDefault="00506764" w:rsidP="00261C6D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TAM Est.</w:t>
            </w:r>
          </w:p>
        </w:tc>
        <w:tc>
          <w:tcPr>
            <w:tcW w:w="2977" w:type="dxa"/>
          </w:tcPr>
          <w:p w14:paraId="012607EF" w14:textId="77777777" w:rsidR="00506764" w:rsidRPr="004E5A70" w:rsidRDefault="00506764" w:rsidP="00261C6D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Other Considerations</w:t>
            </w:r>
          </w:p>
        </w:tc>
        <w:tc>
          <w:tcPr>
            <w:tcW w:w="709" w:type="dxa"/>
          </w:tcPr>
          <w:p w14:paraId="2B0B0E54" w14:textId="77777777" w:rsidR="00506764" w:rsidRPr="004E5A70" w:rsidRDefault="00506764" w:rsidP="00261C6D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Rank</w:t>
            </w:r>
          </w:p>
        </w:tc>
      </w:tr>
      <w:tr w:rsidR="00907C62" w:rsidRPr="004E5A70" w14:paraId="27A8376F" w14:textId="77777777" w:rsidTr="004E5A70">
        <w:tc>
          <w:tcPr>
            <w:tcW w:w="419" w:type="dxa"/>
          </w:tcPr>
          <w:p w14:paraId="1DAF1442" w14:textId="59053DCE" w:rsidR="00506764" w:rsidRPr="004E5A70" w:rsidRDefault="00506764" w:rsidP="001D0561">
            <w:pPr>
              <w:rPr>
                <w:rFonts w:cstheme="minorHAnsi"/>
              </w:rPr>
            </w:pPr>
          </w:p>
        </w:tc>
        <w:tc>
          <w:tcPr>
            <w:tcW w:w="1561" w:type="dxa"/>
          </w:tcPr>
          <w:p w14:paraId="60A8D994" w14:textId="51903ACC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Style w:val="Strong"/>
                <w:rFonts w:cstheme="minorHAnsi"/>
                <w:color w:val="000000"/>
              </w:rPr>
              <w:t>#3: Industry Researchers (AI/ML Focused)</w:t>
            </w:r>
          </w:p>
        </w:tc>
        <w:tc>
          <w:tcPr>
            <w:tcW w:w="1984" w:type="dxa"/>
          </w:tcPr>
          <w:p w14:paraId="48AFE60C" w14:textId="65BADB79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Directly uses Core AI; Industry data enriches Core's learning.</w:t>
            </w:r>
          </w:p>
        </w:tc>
        <w:tc>
          <w:tcPr>
            <w:tcW w:w="1418" w:type="dxa"/>
          </w:tcPr>
          <w:p w14:paraId="1F1927B0" w14:textId="0222BF8B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Same Product, New Customer</w:t>
            </w:r>
          </w:p>
        </w:tc>
        <w:tc>
          <w:tcPr>
            <w:tcW w:w="2126" w:type="dxa"/>
          </w:tcPr>
          <w:p w14:paraId="23144FCC" w14:textId="057A3617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Large potential market, higher potential revenue/user, diversifies income, validates value beyond academia.</w:t>
            </w:r>
          </w:p>
        </w:tc>
        <w:tc>
          <w:tcPr>
            <w:tcW w:w="2410" w:type="dxa"/>
          </w:tcPr>
          <w:p w14:paraId="5D461C2D" w14:textId="1AEAA0CE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Different sales cycle, specific feature needs (security, integration), potentially stronger niche competitors.</w:t>
            </w:r>
          </w:p>
        </w:tc>
        <w:tc>
          <w:tcPr>
            <w:tcW w:w="992" w:type="dxa"/>
          </w:tcPr>
          <w:p w14:paraId="65B3C6BB" w14:textId="429E0E6F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€200M - €1.2B</w:t>
            </w:r>
          </w:p>
        </w:tc>
        <w:tc>
          <w:tcPr>
            <w:tcW w:w="2977" w:type="dxa"/>
          </w:tcPr>
          <w:p w14:paraId="3CDBF2B6" w14:textId="759D7880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Similar profitability to Beachhead possible (10-30% Step 4). Longer sales cycle (Step 13). Needs validation for enterprise features (leads to #5). High potential.</w:t>
            </w:r>
          </w:p>
        </w:tc>
        <w:tc>
          <w:tcPr>
            <w:tcW w:w="709" w:type="dxa"/>
          </w:tcPr>
          <w:p w14:paraId="5CFB16D8" w14:textId="05C71A14" w:rsidR="00907C62" w:rsidRPr="004E5A70" w:rsidRDefault="00907C62" w:rsidP="00907C62">
            <w:pPr>
              <w:jc w:val="center"/>
              <w:rPr>
                <w:rFonts w:cstheme="minorHAnsi"/>
                <w:b/>
                <w:bCs/>
              </w:rPr>
            </w:pPr>
            <w:r w:rsidRPr="004E5A70">
              <w:rPr>
                <w:rFonts w:cstheme="minorHAnsi"/>
                <w:b/>
                <w:bCs/>
              </w:rPr>
              <w:t>1</w:t>
            </w:r>
          </w:p>
        </w:tc>
      </w:tr>
      <w:tr w:rsidR="00907C62" w:rsidRPr="004E5A70" w14:paraId="56B99CB3" w14:textId="77777777" w:rsidTr="004E5A70">
        <w:tc>
          <w:tcPr>
            <w:tcW w:w="419" w:type="dxa"/>
          </w:tcPr>
          <w:p w14:paraId="7B63646E" w14:textId="3920DB15" w:rsidR="00506764" w:rsidRPr="004E5A70" w:rsidRDefault="00506764" w:rsidP="001D0561">
            <w:pPr>
              <w:rPr>
                <w:rFonts w:cstheme="minorHAnsi"/>
              </w:rPr>
            </w:pPr>
          </w:p>
        </w:tc>
        <w:tc>
          <w:tcPr>
            <w:tcW w:w="1561" w:type="dxa"/>
          </w:tcPr>
          <w:p w14:paraId="2F10B843" w14:textId="23C0F040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Style w:val="Strong"/>
                <w:rFonts w:cstheme="minorHAnsi"/>
                <w:color w:val="000000"/>
              </w:rPr>
              <w:t>#6: Government &amp; Non-Profit Researchers</w:t>
            </w:r>
          </w:p>
        </w:tc>
        <w:tc>
          <w:tcPr>
            <w:tcW w:w="1984" w:type="dxa"/>
          </w:tcPr>
          <w:p w14:paraId="2F79B630" w14:textId="3D86067B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Directly uses Core AI; Data from different research types enriches Core learning.</w:t>
            </w:r>
          </w:p>
        </w:tc>
        <w:tc>
          <w:tcPr>
            <w:tcW w:w="1418" w:type="dxa"/>
          </w:tcPr>
          <w:p w14:paraId="6B4F0CBA" w14:textId="07F369A4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Same Product, New Customer</w:t>
            </w:r>
          </w:p>
        </w:tc>
        <w:tc>
          <w:tcPr>
            <w:tcW w:w="2126" w:type="dxa"/>
          </w:tcPr>
          <w:p w14:paraId="52A82BBD" w14:textId="6905BE88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Stable funding possible, addresses different impactful research areas (climate, ethics), potentially less competition.</w:t>
            </w:r>
          </w:p>
        </w:tc>
        <w:tc>
          <w:tcPr>
            <w:tcW w:w="2410" w:type="dxa"/>
          </w:tcPr>
          <w:p w14:paraId="18A2C85B" w14:textId="05042DD3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Bureaucratic hurdles, slower adoption cycles, specific compliance/reporting needs, potentially lower budget flexibility.</w:t>
            </w:r>
          </w:p>
        </w:tc>
        <w:tc>
          <w:tcPr>
            <w:tcW w:w="992" w:type="dxa"/>
          </w:tcPr>
          <w:p w14:paraId="37ED049B" w14:textId="35070589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€60M - €600M</w:t>
            </w:r>
          </w:p>
        </w:tc>
        <w:tc>
          <w:tcPr>
            <w:tcW w:w="2977" w:type="dxa"/>
          </w:tcPr>
          <w:p w14:paraId="1AD674F8" w14:textId="7AB831F6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Profitability likely similar. Time to conquer may be slow due to bureaucracy. DMU (Step 12) might be complex. Moderate potential.</w:t>
            </w:r>
          </w:p>
        </w:tc>
        <w:tc>
          <w:tcPr>
            <w:tcW w:w="709" w:type="dxa"/>
          </w:tcPr>
          <w:p w14:paraId="30520C96" w14:textId="252EA90C" w:rsidR="00506764" w:rsidRPr="004E5A70" w:rsidRDefault="00907C62" w:rsidP="00907C62">
            <w:pPr>
              <w:jc w:val="center"/>
              <w:rPr>
                <w:rFonts w:cstheme="minorHAnsi"/>
                <w:b/>
                <w:bCs/>
              </w:rPr>
            </w:pPr>
            <w:r w:rsidRPr="004E5A70">
              <w:rPr>
                <w:rFonts w:cstheme="minorHAnsi"/>
                <w:b/>
                <w:bCs/>
              </w:rPr>
              <w:t>2</w:t>
            </w:r>
          </w:p>
        </w:tc>
      </w:tr>
      <w:tr w:rsidR="00907C62" w:rsidRPr="004E5A70" w14:paraId="08183518" w14:textId="77777777" w:rsidTr="004E5A70">
        <w:tc>
          <w:tcPr>
            <w:tcW w:w="419" w:type="dxa"/>
          </w:tcPr>
          <w:p w14:paraId="29BD6070" w14:textId="3C8186E7" w:rsidR="00506764" w:rsidRPr="004E5A70" w:rsidRDefault="00506764" w:rsidP="001D0561">
            <w:pPr>
              <w:rPr>
                <w:rFonts w:cstheme="minorHAnsi"/>
              </w:rPr>
            </w:pPr>
          </w:p>
        </w:tc>
        <w:tc>
          <w:tcPr>
            <w:tcW w:w="1561" w:type="dxa"/>
          </w:tcPr>
          <w:p w14:paraId="61296142" w14:textId="18635BBD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Style w:val="Strong"/>
                <w:rFonts w:cstheme="minorHAnsi"/>
                <w:color w:val="000000"/>
              </w:rPr>
              <w:t>#5: Enterprise AI Co-Scientist (Enhanced Security etc.)</w:t>
            </w:r>
          </w:p>
        </w:tc>
        <w:tc>
          <w:tcPr>
            <w:tcW w:w="1984" w:type="dxa"/>
          </w:tcPr>
          <w:p w14:paraId="0B850024" w14:textId="3E64F09D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Core AI is central; adds layers needed for enterprise adoption.</w:t>
            </w:r>
          </w:p>
        </w:tc>
        <w:tc>
          <w:tcPr>
            <w:tcW w:w="1418" w:type="dxa"/>
          </w:tcPr>
          <w:p w14:paraId="08630C6B" w14:textId="24402957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New Product, New Customer (#3)</w:t>
            </w:r>
          </w:p>
        </w:tc>
        <w:tc>
          <w:tcPr>
            <w:tcW w:w="2126" w:type="dxa"/>
          </w:tcPr>
          <w:p w14:paraId="5AE02635" w14:textId="116FAF21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Addresses specific high-value needs of industry (#3), commands premium price, deepens relationship with industry segment.</w:t>
            </w:r>
          </w:p>
        </w:tc>
        <w:tc>
          <w:tcPr>
            <w:tcW w:w="2410" w:type="dxa"/>
          </w:tcPr>
          <w:p w14:paraId="6426A814" w14:textId="7F0EC342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Requires significant new development (enterprise features), longer/complex sales cycle, dedicated enterprise sales/support needed.</w:t>
            </w:r>
          </w:p>
        </w:tc>
        <w:tc>
          <w:tcPr>
            <w:tcW w:w="992" w:type="dxa"/>
          </w:tcPr>
          <w:p w14:paraId="3A0AE587" w14:textId="616C0500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€150M - €1B</w:t>
            </w:r>
          </w:p>
        </w:tc>
        <w:tc>
          <w:tcPr>
            <w:tcW w:w="2977" w:type="dxa"/>
          </w:tcPr>
          <w:p w14:paraId="4F1432DA" w14:textId="3BA03AF0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Higher revenue/user could mean higher profitability %. Significant investment required. Builds on success in #3. High potential but requires maturity.</w:t>
            </w:r>
          </w:p>
        </w:tc>
        <w:tc>
          <w:tcPr>
            <w:tcW w:w="709" w:type="dxa"/>
          </w:tcPr>
          <w:p w14:paraId="54EFA19F" w14:textId="391EC8DF" w:rsidR="00506764" w:rsidRPr="004E5A70" w:rsidRDefault="00907C62" w:rsidP="00907C62">
            <w:pPr>
              <w:jc w:val="center"/>
              <w:rPr>
                <w:rFonts w:cstheme="minorHAnsi"/>
                <w:b/>
                <w:bCs/>
              </w:rPr>
            </w:pPr>
            <w:r w:rsidRPr="004E5A70">
              <w:rPr>
                <w:rFonts w:cstheme="minorHAnsi"/>
                <w:b/>
                <w:bCs/>
              </w:rPr>
              <w:t>3</w:t>
            </w:r>
          </w:p>
        </w:tc>
      </w:tr>
      <w:tr w:rsidR="00907C62" w:rsidRPr="004E5A70" w14:paraId="6363F2DA" w14:textId="77777777" w:rsidTr="004E5A70">
        <w:tc>
          <w:tcPr>
            <w:tcW w:w="419" w:type="dxa"/>
          </w:tcPr>
          <w:p w14:paraId="23B99583" w14:textId="50211054" w:rsidR="00506764" w:rsidRPr="004E5A70" w:rsidRDefault="00506764" w:rsidP="001D0561">
            <w:pPr>
              <w:rPr>
                <w:rFonts w:cstheme="minorHAnsi"/>
              </w:rPr>
            </w:pPr>
          </w:p>
        </w:tc>
        <w:tc>
          <w:tcPr>
            <w:tcW w:w="1561" w:type="dxa"/>
          </w:tcPr>
          <w:p w14:paraId="21A99A7C" w14:textId="2253B1E8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Style w:val="Strong"/>
                <w:rFonts w:cstheme="minorHAnsi"/>
                <w:color w:val="000000"/>
              </w:rPr>
              <w:t>#2: Advanced Data Visualization Suite</w:t>
            </w:r>
          </w:p>
        </w:tc>
        <w:tc>
          <w:tcPr>
            <w:tcW w:w="1984" w:type="dxa"/>
          </w:tcPr>
          <w:p w14:paraId="02983D00" w14:textId="6D445949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Leverages outputs &amp; user base of Core product; enhances perceived value of Core AI.</w:t>
            </w:r>
          </w:p>
        </w:tc>
        <w:tc>
          <w:tcPr>
            <w:tcW w:w="1418" w:type="dxa"/>
          </w:tcPr>
          <w:p w14:paraId="2568D416" w14:textId="0D02E17C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New Product, Same Customer (#1)</w:t>
            </w:r>
          </w:p>
        </w:tc>
        <w:tc>
          <w:tcPr>
            <w:tcW w:w="2126" w:type="dxa"/>
          </w:tcPr>
          <w:p w14:paraId="419D147B" w14:textId="743B7D71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Sell more to existing happy customers, leverages established relationships, relatively easy market entry point.</w:t>
            </w:r>
          </w:p>
        </w:tc>
        <w:tc>
          <w:tcPr>
            <w:tcW w:w="2410" w:type="dxa"/>
          </w:tcPr>
          <w:p w14:paraId="42277DE9" w14:textId="62CC6DF3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Requires new product development, potential distraction from Core AI focus, smaller market size than new customer segments.</w:t>
            </w:r>
          </w:p>
        </w:tc>
        <w:tc>
          <w:tcPr>
            <w:tcW w:w="992" w:type="dxa"/>
          </w:tcPr>
          <w:p w14:paraId="00163B93" w14:textId="4B4437E3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€12M - €72M</w:t>
            </w:r>
          </w:p>
        </w:tc>
        <w:tc>
          <w:tcPr>
            <w:tcW w:w="2977" w:type="dxa"/>
          </w:tcPr>
          <w:p w14:paraId="6FF82767" w14:textId="0AEDC2B9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Potentially lower margin than Core software? Faster time to market than new customer segments. Lower overall potential but easier entry.</w:t>
            </w:r>
          </w:p>
        </w:tc>
        <w:tc>
          <w:tcPr>
            <w:tcW w:w="709" w:type="dxa"/>
          </w:tcPr>
          <w:p w14:paraId="1E0C92AF" w14:textId="6D0CE428" w:rsidR="00506764" w:rsidRPr="004E5A70" w:rsidRDefault="00907C62" w:rsidP="00907C62">
            <w:pPr>
              <w:jc w:val="center"/>
              <w:rPr>
                <w:rFonts w:cstheme="minorHAnsi"/>
                <w:b/>
                <w:bCs/>
              </w:rPr>
            </w:pPr>
            <w:r w:rsidRPr="004E5A70">
              <w:rPr>
                <w:rFonts w:cstheme="minorHAnsi"/>
                <w:b/>
                <w:bCs/>
              </w:rPr>
              <w:t>4</w:t>
            </w:r>
          </w:p>
        </w:tc>
      </w:tr>
      <w:tr w:rsidR="00907C62" w:rsidRPr="004E5A70" w14:paraId="6BA17DD3" w14:textId="77777777" w:rsidTr="004E5A70">
        <w:tc>
          <w:tcPr>
            <w:tcW w:w="419" w:type="dxa"/>
          </w:tcPr>
          <w:p w14:paraId="0C6886A4" w14:textId="1F7C3A23" w:rsidR="00506764" w:rsidRPr="004E5A70" w:rsidRDefault="00506764" w:rsidP="001D0561">
            <w:pPr>
              <w:rPr>
                <w:rFonts w:cstheme="minorHAnsi"/>
              </w:rPr>
            </w:pPr>
          </w:p>
        </w:tc>
        <w:tc>
          <w:tcPr>
            <w:tcW w:w="1561" w:type="dxa"/>
          </w:tcPr>
          <w:p w14:paraId="2101F535" w14:textId="61E7F58A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Style w:val="Strong"/>
                <w:rFonts w:cstheme="minorHAnsi"/>
                <w:color w:val="000000"/>
              </w:rPr>
              <w:t>#4: Educational Module/Platform</w:t>
            </w:r>
          </w:p>
        </w:tc>
        <w:tc>
          <w:tcPr>
            <w:tcW w:w="1984" w:type="dxa"/>
          </w:tcPr>
          <w:p w14:paraId="6328AB7F" w14:textId="5C6CDA60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Leverages Core product as a teaching tool; indirectly showcases Core capabilities.</w:t>
            </w:r>
          </w:p>
        </w:tc>
        <w:tc>
          <w:tcPr>
            <w:tcW w:w="1418" w:type="dxa"/>
          </w:tcPr>
          <w:p w14:paraId="2A481EA6" w14:textId="2ED53C00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New Product, Same Customer (#1)</w:t>
            </w:r>
          </w:p>
        </w:tc>
        <w:tc>
          <w:tcPr>
            <w:tcW w:w="2126" w:type="dxa"/>
          </w:tcPr>
          <w:p w14:paraId="2BCC9548" w14:textId="5310959E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Large potential user base (students), builds brand early with next generation, supports academic mission.</w:t>
            </w:r>
          </w:p>
        </w:tc>
        <w:tc>
          <w:tcPr>
            <w:tcW w:w="2410" w:type="dxa"/>
          </w:tcPr>
          <w:p w14:paraId="6287AFDD" w14:textId="035870CD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Different buyer (universities/educators), likely lower price point/user, requires different features &amp; support model.</w:t>
            </w:r>
          </w:p>
        </w:tc>
        <w:tc>
          <w:tcPr>
            <w:tcW w:w="992" w:type="dxa"/>
          </w:tcPr>
          <w:p w14:paraId="0A72A0C8" w14:textId="40F73A3B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€10M - €120M</w:t>
            </w:r>
          </w:p>
        </w:tc>
        <w:tc>
          <w:tcPr>
            <w:tcW w:w="2977" w:type="dxa"/>
          </w:tcPr>
          <w:p w14:paraId="6A8ED6EB" w14:textId="4A166959" w:rsidR="00506764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Likely lower profitability due to educational pricing. Different sales model needed. Strategic value in building future user base. Lower immediate potential.</w:t>
            </w:r>
          </w:p>
        </w:tc>
        <w:tc>
          <w:tcPr>
            <w:tcW w:w="709" w:type="dxa"/>
          </w:tcPr>
          <w:p w14:paraId="04D7F368" w14:textId="2299C7DF" w:rsidR="00506764" w:rsidRPr="004E5A70" w:rsidRDefault="00907C62" w:rsidP="00907C62">
            <w:pPr>
              <w:jc w:val="center"/>
              <w:rPr>
                <w:rFonts w:cstheme="minorHAnsi"/>
                <w:b/>
                <w:bCs/>
              </w:rPr>
            </w:pPr>
            <w:r w:rsidRPr="004E5A70">
              <w:rPr>
                <w:rFonts w:cstheme="minorHAnsi"/>
                <w:b/>
                <w:bCs/>
              </w:rPr>
              <w:t>5</w:t>
            </w:r>
          </w:p>
        </w:tc>
      </w:tr>
    </w:tbl>
    <w:p w14:paraId="7C198B01" w14:textId="77777777" w:rsidR="007C1420" w:rsidRPr="004E5A70" w:rsidRDefault="007C1420" w:rsidP="001D0561">
      <w:pPr>
        <w:rPr>
          <w:rFonts w:cstheme="minorHAnsi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2122"/>
        <w:gridCol w:w="1559"/>
        <w:gridCol w:w="1559"/>
        <w:gridCol w:w="2126"/>
        <w:gridCol w:w="7088"/>
      </w:tblGrid>
      <w:tr w:rsidR="00261C6D" w:rsidRPr="004E5A70" w14:paraId="6476AF32" w14:textId="77777777" w:rsidTr="00907C62">
        <w:tc>
          <w:tcPr>
            <w:tcW w:w="14454" w:type="dxa"/>
            <w:gridSpan w:val="5"/>
          </w:tcPr>
          <w:p w14:paraId="7AF6ADCE" w14:textId="53F6EE66" w:rsidR="00261C6D" w:rsidRPr="004E5A70" w:rsidRDefault="007C1420" w:rsidP="000130EF">
            <w:pPr>
              <w:pStyle w:val="Heading3"/>
              <w:rPr>
                <w:rFonts w:asciiTheme="minorHAnsi" w:hAnsiTheme="minorHAnsi" w:cstheme="minorHAnsi"/>
              </w:rPr>
            </w:pPr>
            <w:r w:rsidRPr="004E5A70">
              <w:rPr>
                <w:rFonts w:asciiTheme="minorHAnsi" w:hAnsiTheme="minorHAnsi" w:cstheme="minorHAnsi"/>
              </w:rPr>
              <w:t xml:space="preserve">Individual </w:t>
            </w:r>
            <w:r w:rsidR="00261C6D" w:rsidRPr="004E5A70">
              <w:rPr>
                <w:rFonts w:asciiTheme="minorHAnsi" w:hAnsiTheme="minorHAnsi" w:cstheme="minorHAnsi"/>
              </w:rPr>
              <w:t>W</w:t>
            </w:r>
            <w:r w:rsidR="00F91E1F" w:rsidRPr="004E5A70">
              <w:rPr>
                <w:rFonts w:asciiTheme="minorHAnsi" w:hAnsiTheme="minorHAnsi" w:cstheme="minorHAnsi"/>
              </w:rPr>
              <w:t>orksheet for Each Follow</w:t>
            </w:r>
            <w:r w:rsidR="00506764" w:rsidRPr="004E5A70">
              <w:rPr>
                <w:rFonts w:asciiTheme="minorHAnsi" w:hAnsiTheme="minorHAnsi" w:cstheme="minorHAnsi"/>
              </w:rPr>
              <w:t>-o</w:t>
            </w:r>
            <w:r w:rsidR="00F91E1F" w:rsidRPr="004E5A70">
              <w:rPr>
                <w:rFonts w:asciiTheme="minorHAnsi" w:hAnsiTheme="minorHAnsi" w:cstheme="minorHAnsi"/>
              </w:rPr>
              <w:t>n Market Segment</w:t>
            </w:r>
            <w:r w:rsidRPr="004E5A70">
              <w:rPr>
                <w:rFonts w:asciiTheme="minorHAnsi" w:hAnsiTheme="minorHAnsi" w:cstheme="minorHAnsi"/>
              </w:rPr>
              <w:t xml:space="preserve"> - #</w:t>
            </w:r>
            <w:r w:rsidR="00506764" w:rsidRPr="004E5A70">
              <w:rPr>
                <w:rFonts w:asciiTheme="minorHAnsi" w:hAnsiTheme="minorHAnsi" w:cstheme="minorHAnsi"/>
              </w:rPr>
              <w:t>2</w:t>
            </w:r>
          </w:p>
        </w:tc>
      </w:tr>
      <w:tr w:rsidR="00261C6D" w:rsidRPr="004E5A70" w14:paraId="09EE7F80" w14:textId="77777777" w:rsidTr="00907C62">
        <w:tc>
          <w:tcPr>
            <w:tcW w:w="14454" w:type="dxa"/>
            <w:gridSpan w:val="5"/>
          </w:tcPr>
          <w:p w14:paraId="382BF8A4" w14:textId="6A808A07" w:rsidR="00261C6D" w:rsidRPr="004E5A70" w:rsidRDefault="00261C6D" w:rsidP="001D0561">
            <w:pPr>
              <w:rPr>
                <w:rFonts w:cstheme="minorHAnsi"/>
                <w:b/>
              </w:rPr>
            </w:pPr>
            <w:r w:rsidRPr="004E5A70">
              <w:rPr>
                <w:rFonts w:cstheme="minorHAnsi"/>
                <w:b/>
              </w:rPr>
              <w:t xml:space="preserve">Follow-on Market Segment Candidate Name: </w:t>
            </w:r>
            <w:r w:rsidR="00907C62" w:rsidRPr="004E5A70">
              <w:rPr>
                <w:rStyle w:val="Emphasis"/>
                <w:rFonts w:cstheme="minorHAnsi"/>
                <w:color w:val="000000"/>
              </w:rPr>
              <w:t>Advanced Data Visualization Suite for AI Co-Scientist Users</w:t>
            </w:r>
          </w:p>
        </w:tc>
      </w:tr>
      <w:tr w:rsidR="00261C6D" w:rsidRPr="004E5A70" w14:paraId="7456C741" w14:textId="77777777" w:rsidTr="00907C62">
        <w:tc>
          <w:tcPr>
            <w:tcW w:w="2122" w:type="dxa"/>
          </w:tcPr>
          <w:p w14:paraId="1D9E15C3" w14:textId="77777777" w:rsidR="00261C6D" w:rsidRPr="004E5A70" w:rsidRDefault="00261C6D" w:rsidP="00F91E1F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Estimate # of Users</w:t>
            </w:r>
          </w:p>
        </w:tc>
        <w:tc>
          <w:tcPr>
            <w:tcW w:w="1559" w:type="dxa"/>
          </w:tcPr>
          <w:p w14:paraId="54B59F86" w14:textId="77777777" w:rsidR="00261C6D" w:rsidRPr="004E5A70" w:rsidRDefault="00261C6D" w:rsidP="00F91E1F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Estimate Revenue per year per user</w:t>
            </w:r>
          </w:p>
        </w:tc>
        <w:tc>
          <w:tcPr>
            <w:tcW w:w="1559" w:type="dxa"/>
          </w:tcPr>
          <w:p w14:paraId="56B5AEAC" w14:textId="77777777" w:rsidR="00261C6D" w:rsidRPr="004E5A70" w:rsidRDefault="00261C6D" w:rsidP="00F91E1F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Estimate TAM Range</w:t>
            </w:r>
          </w:p>
        </w:tc>
        <w:tc>
          <w:tcPr>
            <w:tcW w:w="2126" w:type="dxa"/>
          </w:tcPr>
          <w:p w14:paraId="12FAD1E8" w14:textId="432494B3" w:rsidR="00261C6D" w:rsidRPr="004E5A70" w:rsidRDefault="00506764" w:rsidP="00F91E1F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Compound Annual Growth Rate (CAGR)</w:t>
            </w:r>
          </w:p>
          <w:p w14:paraId="3B536774" w14:textId="77777777" w:rsidR="00261C6D" w:rsidRPr="004E5A70" w:rsidRDefault="00261C6D" w:rsidP="00F91E1F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Estimate</w:t>
            </w:r>
          </w:p>
        </w:tc>
        <w:tc>
          <w:tcPr>
            <w:tcW w:w="7088" w:type="dxa"/>
          </w:tcPr>
          <w:p w14:paraId="09B4B37F" w14:textId="77777777" w:rsidR="00261C6D" w:rsidRPr="004E5A70" w:rsidRDefault="00261C6D" w:rsidP="00F91E1F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 xml:space="preserve">Other Considerations </w:t>
            </w:r>
            <w:r w:rsidR="00E33581" w:rsidRPr="004E5A70">
              <w:rPr>
                <w:rFonts w:cstheme="minorHAnsi"/>
                <w:b/>
                <w:u w:val="single"/>
              </w:rPr>
              <w:t>(profitability, time to conquer</w:t>
            </w:r>
            <w:r w:rsidRPr="004E5A70">
              <w:rPr>
                <w:rFonts w:cstheme="minorHAnsi"/>
                <w:b/>
                <w:u w:val="single"/>
              </w:rPr>
              <w:t xml:space="preserve">, </w:t>
            </w:r>
            <w:r w:rsidR="00F91E1F" w:rsidRPr="004E5A70">
              <w:rPr>
                <w:rFonts w:cstheme="minorHAnsi"/>
                <w:b/>
                <w:u w:val="single"/>
              </w:rPr>
              <w:t xml:space="preserve">potential market share, investment required, </w:t>
            </w:r>
            <w:r w:rsidR="00E33581" w:rsidRPr="004E5A70">
              <w:rPr>
                <w:rFonts w:cstheme="minorHAnsi"/>
                <w:b/>
                <w:u w:val="single"/>
              </w:rPr>
              <w:t xml:space="preserve">competition, </w:t>
            </w:r>
            <w:r w:rsidR="00F91E1F" w:rsidRPr="004E5A70">
              <w:rPr>
                <w:rFonts w:cstheme="minorHAnsi"/>
                <w:b/>
                <w:u w:val="single"/>
              </w:rPr>
              <w:t xml:space="preserve">etc.) </w:t>
            </w:r>
            <w:r w:rsidRPr="004E5A70">
              <w:rPr>
                <w:rFonts w:cstheme="minorHAnsi"/>
                <w:b/>
                <w:u w:val="single"/>
              </w:rPr>
              <w:t xml:space="preserve">and </w:t>
            </w:r>
            <w:r w:rsidR="00F91E1F" w:rsidRPr="004E5A70">
              <w:rPr>
                <w:rFonts w:cstheme="minorHAnsi"/>
                <w:b/>
                <w:u w:val="single"/>
              </w:rPr>
              <w:t xml:space="preserve">Other </w:t>
            </w:r>
            <w:r w:rsidRPr="004E5A70">
              <w:rPr>
                <w:rFonts w:cstheme="minorHAnsi"/>
                <w:b/>
                <w:u w:val="single"/>
              </w:rPr>
              <w:t>Comments</w:t>
            </w:r>
          </w:p>
        </w:tc>
      </w:tr>
      <w:tr w:rsidR="00261C6D" w:rsidRPr="004E5A70" w14:paraId="6EF6AA45" w14:textId="77777777" w:rsidTr="00907C62">
        <w:tc>
          <w:tcPr>
            <w:tcW w:w="2122" w:type="dxa"/>
          </w:tcPr>
          <w:p w14:paraId="34D1E85E" w14:textId="648C7E2D" w:rsidR="00E33581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120,000 - 240,000 (Assuming 20-40% uptake from Beachhead #1 users of 600k)</w:t>
            </w:r>
          </w:p>
          <w:p w14:paraId="73CC1D3C" w14:textId="77777777" w:rsidR="00E33581" w:rsidRPr="004E5A70" w:rsidRDefault="00E33581" w:rsidP="001D0561">
            <w:pPr>
              <w:rPr>
                <w:rFonts w:cstheme="minorHAnsi"/>
              </w:rPr>
            </w:pPr>
          </w:p>
          <w:p w14:paraId="788A84C0" w14:textId="77777777" w:rsidR="00E33581" w:rsidRPr="004E5A70" w:rsidRDefault="00E33581" w:rsidP="001D0561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7513A0A0" w14:textId="1A200A72" w:rsidR="00261C6D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€100 - €300 (Add-on pricing)</w:t>
            </w:r>
          </w:p>
        </w:tc>
        <w:tc>
          <w:tcPr>
            <w:tcW w:w="1559" w:type="dxa"/>
          </w:tcPr>
          <w:p w14:paraId="0D06031A" w14:textId="20D45342" w:rsidR="00261C6D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€12M - €72M</w:t>
            </w:r>
          </w:p>
        </w:tc>
        <w:tc>
          <w:tcPr>
            <w:tcW w:w="2126" w:type="dxa"/>
          </w:tcPr>
          <w:p w14:paraId="3AB1C25B" w14:textId="1C46F61E" w:rsidR="00261C6D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25-30% (Riding on growth of core AI tool adoption)</w:t>
            </w:r>
          </w:p>
        </w:tc>
        <w:tc>
          <w:tcPr>
            <w:tcW w:w="7088" w:type="dxa"/>
          </w:tcPr>
          <w:p w14:paraId="5079E297" w14:textId="65D3701E" w:rsidR="00261C6D" w:rsidRPr="004E5A70" w:rsidRDefault="00907C62" w:rsidP="001D0561">
            <w:pPr>
              <w:rPr>
                <w:rFonts w:cstheme="minorHAnsi"/>
              </w:rPr>
            </w:pPr>
            <w:r w:rsidRPr="004E5A70">
              <w:rPr>
                <w:rStyle w:val="Strong"/>
                <w:rFonts w:cstheme="minorHAnsi"/>
                <w:color w:val="000000"/>
              </w:rPr>
              <w:t>Profitability:</w:t>
            </w:r>
            <w:r w:rsidRPr="004E5A70">
              <w:rPr>
                <w:rFonts w:cstheme="minorHAnsi"/>
                <w:color w:val="000000"/>
              </w:rPr>
              <w:t> Potentially lower margin than core software. </w:t>
            </w:r>
            <w:r w:rsidRPr="004E5A70">
              <w:rPr>
                <w:rStyle w:val="Strong"/>
                <w:rFonts w:cstheme="minorHAnsi"/>
                <w:color w:val="000000"/>
              </w:rPr>
              <w:t>Time:</w:t>
            </w:r>
            <w:r w:rsidRPr="004E5A70">
              <w:rPr>
                <w:rFonts w:cstheme="minorHAnsi"/>
                <w:color w:val="000000"/>
              </w:rPr>
              <w:t> Relatively fast to market to existing users. </w:t>
            </w:r>
            <w:r w:rsidRPr="004E5A70">
              <w:rPr>
                <w:rStyle w:val="Strong"/>
                <w:rFonts w:cstheme="minorHAnsi"/>
                <w:color w:val="000000"/>
              </w:rPr>
              <w:t>Market Share:</w:t>
            </w:r>
            <w:r w:rsidRPr="004E5A70">
              <w:rPr>
                <w:rFonts w:cstheme="minorHAnsi"/>
                <w:color w:val="000000"/>
              </w:rPr>
              <w:t> Could capture a good share of the base users if integrated well. </w:t>
            </w:r>
            <w:r w:rsidRPr="004E5A70">
              <w:rPr>
                <w:rStyle w:val="Strong"/>
                <w:rFonts w:cstheme="minorHAnsi"/>
                <w:color w:val="000000"/>
              </w:rPr>
              <w:t>Investment:</w:t>
            </w:r>
            <w:r w:rsidRPr="004E5A70">
              <w:rPr>
                <w:rFonts w:cstheme="minorHAnsi"/>
                <w:color w:val="000000"/>
              </w:rPr>
              <w:t> Moderate R&amp;D for new features. </w:t>
            </w:r>
            <w:r w:rsidRPr="004E5A70">
              <w:rPr>
                <w:rStyle w:val="Strong"/>
                <w:rFonts w:cstheme="minorHAnsi"/>
                <w:color w:val="000000"/>
              </w:rPr>
              <w:t>Competition:</w:t>
            </w:r>
            <w:r w:rsidRPr="004E5A70">
              <w:rPr>
                <w:rFonts w:cstheme="minorHAnsi"/>
                <w:color w:val="000000"/>
              </w:rPr>
              <w:t> Existing standalone viz tools. </w:t>
            </w:r>
            <w:r w:rsidRPr="004E5A70">
              <w:rPr>
                <w:rStyle w:val="Strong"/>
                <w:rFonts w:cstheme="minorHAnsi"/>
                <w:color w:val="000000"/>
              </w:rPr>
              <w:t>Comments:</w:t>
            </w:r>
            <w:r w:rsidRPr="004E5A70">
              <w:rPr>
                <w:rFonts w:cstheme="minorHAnsi"/>
                <w:color w:val="000000"/>
              </w:rPr>
              <w:t> Good way to increase revenue per existing customer. Leverages trust but requires dedicated product effort outside the core AI</w:t>
            </w:r>
          </w:p>
        </w:tc>
      </w:tr>
    </w:tbl>
    <w:p w14:paraId="07EF1D18" w14:textId="77777777" w:rsidR="007C1420" w:rsidRPr="004E5A70" w:rsidRDefault="007C1420" w:rsidP="007C1420">
      <w:pPr>
        <w:rPr>
          <w:rFonts w:cstheme="minorHAnsi"/>
        </w:rPr>
      </w:pPr>
    </w:p>
    <w:p w14:paraId="42143C52" w14:textId="77777777" w:rsidR="00907C62" w:rsidRPr="004E5A70" w:rsidRDefault="00907C62" w:rsidP="007C1420">
      <w:pPr>
        <w:rPr>
          <w:rFonts w:cstheme="minorHAnsi"/>
        </w:rPr>
      </w:pP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2122"/>
        <w:gridCol w:w="1559"/>
        <w:gridCol w:w="1417"/>
        <w:gridCol w:w="1985"/>
        <w:gridCol w:w="7513"/>
      </w:tblGrid>
      <w:tr w:rsidR="007C1420" w:rsidRPr="004E5A70" w14:paraId="41BF2D37" w14:textId="77777777" w:rsidTr="00907C62">
        <w:tc>
          <w:tcPr>
            <w:tcW w:w="14596" w:type="dxa"/>
            <w:gridSpan w:val="5"/>
          </w:tcPr>
          <w:p w14:paraId="7B3BD74A" w14:textId="6E8C084A" w:rsidR="007C1420" w:rsidRPr="004E5A70" w:rsidRDefault="007C1420" w:rsidP="000130EF">
            <w:pPr>
              <w:pStyle w:val="Heading3"/>
              <w:rPr>
                <w:rFonts w:asciiTheme="minorHAnsi" w:hAnsiTheme="minorHAnsi" w:cstheme="minorHAnsi"/>
              </w:rPr>
            </w:pPr>
            <w:r w:rsidRPr="004E5A70">
              <w:rPr>
                <w:rFonts w:asciiTheme="minorHAnsi" w:hAnsiTheme="minorHAnsi" w:cstheme="minorHAnsi"/>
              </w:rPr>
              <w:t xml:space="preserve">Individual Worksheet for Each </w:t>
            </w:r>
            <w:r w:rsidR="008B55CE" w:rsidRPr="004E5A70">
              <w:rPr>
                <w:rFonts w:asciiTheme="minorHAnsi" w:hAnsiTheme="minorHAnsi" w:cstheme="minorHAnsi"/>
              </w:rPr>
              <w:t xml:space="preserve">Follow-on </w:t>
            </w:r>
            <w:r w:rsidRPr="004E5A70">
              <w:rPr>
                <w:rFonts w:asciiTheme="minorHAnsi" w:hAnsiTheme="minorHAnsi" w:cstheme="minorHAnsi"/>
              </w:rPr>
              <w:t>Market Segment - #</w:t>
            </w:r>
            <w:r w:rsidR="00506764" w:rsidRPr="004E5A70">
              <w:rPr>
                <w:rFonts w:asciiTheme="minorHAnsi" w:hAnsiTheme="minorHAnsi" w:cstheme="minorHAnsi"/>
              </w:rPr>
              <w:t>3</w:t>
            </w:r>
          </w:p>
        </w:tc>
      </w:tr>
      <w:tr w:rsidR="007C1420" w:rsidRPr="004E5A70" w14:paraId="697BFAFE" w14:textId="77777777" w:rsidTr="00907C62">
        <w:tc>
          <w:tcPr>
            <w:tcW w:w="14596" w:type="dxa"/>
            <w:gridSpan w:val="5"/>
          </w:tcPr>
          <w:p w14:paraId="5E367038" w14:textId="7C4BCCFC" w:rsidR="007C1420" w:rsidRPr="004E5A70" w:rsidRDefault="007C1420" w:rsidP="00377695">
            <w:pPr>
              <w:rPr>
                <w:rFonts w:cstheme="minorHAnsi"/>
                <w:b/>
              </w:rPr>
            </w:pPr>
            <w:r w:rsidRPr="004E5A70">
              <w:rPr>
                <w:rFonts w:cstheme="minorHAnsi"/>
                <w:b/>
              </w:rPr>
              <w:t xml:space="preserve">Follow-on Market Segment Candidate Name: </w:t>
            </w:r>
            <w:r w:rsidR="00907C62" w:rsidRPr="004E5A70">
              <w:rPr>
                <w:rFonts w:cstheme="minorHAnsi"/>
                <w:color w:val="000000"/>
              </w:rPr>
              <w:t> </w:t>
            </w:r>
            <w:r w:rsidR="00907C62" w:rsidRPr="004E5A70">
              <w:rPr>
                <w:rStyle w:val="Emphasis"/>
                <w:rFonts w:cstheme="minorHAnsi"/>
                <w:color w:val="000000"/>
              </w:rPr>
              <w:t>Industry Researchers (AI/ML Focused)</w:t>
            </w:r>
          </w:p>
        </w:tc>
      </w:tr>
      <w:tr w:rsidR="007C1420" w:rsidRPr="004E5A70" w14:paraId="73267434" w14:textId="77777777" w:rsidTr="00907C62">
        <w:tc>
          <w:tcPr>
            <w:tcW w:w="2122" w:type="dxa"/>
          </w:tcPr>
          <w:p w14:paraId="5458DCA1" w14:textId="77777777" w:rsidR="007C1420" w:rsidRPr="004E5A70" w:rsidRDefault="007C1420" w:rsidP="00377695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Estimate # of Users</w:t>
            </w:r>
          </w:p>
        </w:tc>
        <w:tc>
          <w:tcPr>
            <w:tcW w:w="1559" w:type="dxa"/>
          </w:tcPr>
          <w:p w14:paraId="7014FE14" w14:textId="77777777" w:rsidR="007C1420" w:rsidRPr="004E5A70" w:rsidRDefault="007C1420" w:rsidP="00377695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Estimate Revenue per year per user</w:t>
            </w:r>
          </w:p>
        </w:tc>
        <w:tc>
          <w:tcPr>
            <w:tcW w:w="1417" w:type="dxa"/>
          </w:tcPr>
          <w:p w14:paraId="70642D30" w14:textId="77777777" w:rsidR="007C1420" w:rsidRPr="004E5A70" w:rsidRDefault="007C1420" w:rsidP="00377695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Estimate TAM Range</w:t>
            </w:r>
          </w:p>
        </w:tc>
        <w:tc>
          <w:tcPr>
            <w:tcW w:w="1985" w:type="dxa"/>
          </w:tcPr>
          <w:p w14:paraId="4E26883E" w14:textId="77777777" w:rsidR="007C1420" w:rsidRPr="004E5A70" w:rsidRDefault="007C1420" w:rsidP="00377695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CAGR</w:t>
            </w:r>
          </w:p>
          <w:p w14:paraId="37458B77" w14:textId="77777777" w:rsidR="007C1420" w:rsidRPr="004E5A70" w:rsidRDefault="007C1420" w:rsidP="00377695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Estimate</w:t>
            </w:r>
          </w:p>
        </w:tc>
        <w:tc>
          <w:tcPr>
            <w:tcW w:w="7513" w:type="dxa"/>
          </w:tcPr>
          <w:p w14:paraId="02041F03" w14:textId="77777777" w:rsidR="007C1420" w:rsidRPr="004E5A70" w:rsidRDefault="007C1420" w:rsidP="00377695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Other Considerations (profitability, time to conquer, potential market share, investment required, competition, etc.) and Other Comments</w:t>
            </w:r>
          </w:p>
        </w:tc>
      </w:tr>
      <w:tr w:rsidR="007C1420" w:rsidRPr="004E5A70" w14:paraId="6850704C" w14:textId="77777777" w:rsidTr="00907C62">
        <w:tc>
          <w:tcPr>
            <w:tcW w:w="2122" w:type="dxa"/>
          </w:tcPr>
          <w:p w14:paraId="5E2B5046" w14:textId="52B9CFDC" w:rsidR="007C1420" w:rsidRPr="004E5A70" w:rsidRDefault="00907C62" w:rsidP="00377695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400,000 - 800,000 (Estimate based on global industry R&amp;D, needs external validation)</w:t>
            </w:r>
          </w:p>
          <w:p w14:paraId="3EB36865" w14:textId="77777777" w:rsidR="007C1420" w:rsidRPr="004E5A70" w:rsidRDefault="007C1420" w:rsidP="00377695">
            <w:pPr>
              <w:rPr>
                <w:rFonts w:cstheme="minorHAnsi"/>
              </w:rPr>
            </w:pPr>
          </w:p>
          <w:p w14:paraId="03B8B1CD" w14:textId="77777777" w:rsidR="007C1420" w:rsidRPr="004E5A70" w:rsidRDefault="007C1420" w:rsidP="00377695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F89C768" w14:textId="7AB52A10" w:rsidR="007C1420" w:rsidRPr="004E5A70" w:rsidRDefault="00907C62" w:rsidP="00377695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€500 - €1500 (Higher budgets/value perception than academia)</w:t>
            </w:r>
          </w:p>
        </w:tc>
        <w:tc>
          <w:tcPr>
            <w:tcW w:w="1417" w:type="dxa"/>
          </w:tcPr>
          <w:p w14:paraId="43B3DAFD" w14:textId="31A20C4D" w:rsidR="007C1420" w:rsidRPr="004E5A70" w:rsidRDefault="00907C62" w:rsidP="00377695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€200M - €1.2B</w:t>
            </w:r>
          </w:p>
        </w:tc>
        <w:tc>
          <w:tcPr>
            <w:tcW w:w="1985" w:type="dxa"/>
          </w:tcPr>
          <w:p w14:paraId="65E4FF90" w14:textId="75CD7166" w:rsidR="007C1420" w:rsidRPr="004E5A70" w:rsidRDefault="00907C62" w:rsidP="00377695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30-35% (AI adoption in industry likely very strong)</w:t>
            </w:r>
          </w:p>
        </w:tc>
        <w:tc>
          <w:tcPr>
            <w:tcW w:w="7513" w:type="dxa"/>
          </w:tcPr>
          <w:p w14:paraId="1D2D277C" w14:textId="3DB12FE4" w:rsidR="007C1420" w:rsidRPr="004E5A70" w:rsidRDefault="00907C62" w:rsidP="00377695">
            <w:pPr>
              <w:rPr>
                <w:rFonts w:cstheme="minorHAnsi"/>
              </w:rPr>
            </w:pPr>
            <w:r w:rsidRPr="004E5A70">
              <w:rPr>
                <w:rStyle w:val="Strong"/>
                <w:rFonts w:cstheme="minorHAnsi"/>
                <w:color w:val="000000"/>
              </w:rPr>
              <w:t>Profitability:</w:t>
            </w:r>
            <w:r w:rsidRPr="004E5A70">
              <w:rPr>
                <w:rFonts w:cstheme="minorHAnsi"/>
                <w:color w:val="000000"/>
              </w:rPr>
              <w:t> </w:t>
            </w:r>
            <w:proofErr w:type="gramStart"/>
            <w:r w:rsidRPr="004E5A70">
              <w:rPr>
                <w:rFonts w:cstheme="minorHAnsi"/>
                <w:color w:val="000000"/>
              </w:rPr>
              <w:t>Similar to</w:t>
            </w:r>
            <w:proofErr w:type="gramEnd"/>
            <w:r w:rsidRPr="004E5A70">
              <w:rPr>
                <w:rFonts w:cstheme="minorHAnsi"/>
                <w:color w:val="000000"/>
              </w:rPr>
              <w:t xml:space="preserve"> Beachhead (10-30%) possible, maybe higher. </w:t>
            </w:r>
            <w:r w:rsidRPr="004E5A70">
              <w:rPr>
                <w:rStyle w:val="Strong"/>
                <w:rFonts w:cstheme="minorHAnsi"/>
                <w:color w:val="000000"/>
              </w:rPr>
              <w:t>Time:</w:t>
            </w:r>
            <w:r w:rsidRPr="004E5A70">
              <w:rPr>
                <w:rFonts w:cstheme="minorHAnsi"/>
                <w:color w:val="000000"/>
              </w:rPr>
              <w:t> </w:t>
            </w:r>
            <w:proofErr w:type="gramStart"/>
            <w:r w:rsidRPr="004E5A70">
              <w:rPr>
                <w:rFonts w:cstheme="minorHAnsi"/>
                <w:color w:val="000000"/>
              </w:rPr>
              <w:t>Longer sales cycle (Step 13),</w:t>
            </w:r>
            <w:proofErr w:type="gramEnd"/>
            <w:r w:rsidRPr="004E5A70">
              <w:rPr>
                <w:rFonts w:cstheme="minorHAnsi"/>
                <w:color w:val="000000"/>
              </w:rPr>
              <w:t xml:space="preserve"> takes time to build trust/validate. </w:t>
            </w:r>
            <w:r w:rsidRPr="004E5A70">
              <w:rPr>
                <w:rStyle w:val="Strong"/>
                <w:rFonts w:cstheme="minorHAnsi"/>
                <w:color w:val="000000"/>
              </w:rPr>
              <w:t>Market Share:</w:t>
            </w:r>
            <w:r w:rsidRPr="004E5A70">
              <w:rPr>
                <w:rFonts w:cstheme="minorHAnsi"/>
                <w:color w:val="000000"/>
              </w:rPr>
              <w:t> Aim for 10-20% initially. </w:t>
            </w:r>
            <w:r w:rsidRPr="004E5A70">
              <w:rPr>
                <w:rStyle w:val="Strong"/>
                <w:rFonts w:cstheme="minorHAnsi"/>
                <w:color w:val="000000"/>
              </w:rPr>
              <w:t>Investment:</w:t>
            </w:r>
            <w:r w:rsidRPr="004E5A70">
              <w:rPr>
                <w:rFonts w:cstheme="minorHAnsi"/>
                <w:color w:val="000000"/>
              </w:rPr>
              <w:t> Sales/marketing adaptation, minor feature tweaks (leads to #5). </w:t>
            </w:r>
            <w:r w:rsidRPr="004E5A70">
              <w:rPr>
                <w:rStyle w:val="Strong"/>
                <w:rFonts w:cstheme="minorHAnsi"/>
                <w:color w:val="000000"/>
              </w:rPr>
              <w:t>Competition:</w:t>
            </w:r>
            <w:r w:rsidRPr="004E5A70">
              <w:rPr>
                <w:rFonts w:cstheme="minorHAnsi"/>
                <w:color w:val="000000"/>
              </w:rPr>
              <w:t> Established industry players, internal tools, other AI startups (Step 11). </w:t>
            </w:r>
            <w:r w:rsidRPr="004E5A70">
              <w:rPr>
                <w:rStyle w:val="Strong"/>
                <w:rFonts w:cstheme="minorHAnsi"/>
                <w:color w:val="000000"/>
              </w:rPr>
              <w:t>Comments:</w:t>
            </w:r>
            <w:r w:rsidRPr="004E5A70">
              <w:rPr>
                <w:rFonts w:cstheme="minorHAnsi"/>
                <w:color w:val="000000"/>
              </w:rPr>
              <w:t> Natural adjacency. High potential. Needs focus on reliability, security, ROI (based on Step 9 feedback from Dr. Rossi/Sharma).</w:t>
            </w:r>
          </w:p>
        </w:tc>
      </w:tr>
    </w:tbl>
    <w:p w14:paraId="70F112E9" w14:textId="77777777" w:rsidR="007C1420" w:rsidRPr="004E5A70" w:rsidRDefault="007C1420" w:rsidP="007C1420">
      <w:pPr>
        <w:rPr>
          <w:rFonts w:cstheme="minorHAnsi"/>
        </w:rPr>
      </w:pPr>
    </w:p>
    <w:p w14:paraId="4CBF0D64" w14:textId="77777777" w:rsidR="00907C62" w:rsidRPr="004E5A70" w:rsidRDefault="00907C62" w:rsidP="007C1420">
      <w:pPr>
        <w:rPr>
          <w:rFonts w:cstheme="minorHAnsi"/>
        </w:rPr>
      </w:pPr>
    </w:p>
    <w:p w14:paraId="319A8C7B" w14:textId="77777777" w:rsidR="00907C62" w:rsidRPr="004E5A70" w:rsidRDefault="00907C62" w:rsidP="007C1420">
      <w:pPr>
        <w:rPr>
          <w:rFonts w:cstheme="minorHAnsi"/>
        </w:rPr>
      </w:pPr>
    </w:p>
    <w:p w14:paraId="17ABBF55" w14:textId="77777777" w:rsidR="00907C62" w:rsidRPr="004E5A70" w:rsidRDefault="00907C62" w:rsidP="007C1420">
      <w:pPr>
        <w:rPr>
          <w:rFonts w:cstheme="minorHAnsi"/>
        </w:rPr>
      </w:pPr>
    </w:p>
    <w:p w14:paraId="1FE3687E" w14:textId="77777777" w:rsidR="00907C62" w:rsidRPr="004E5A70" w:rsidRDefault="00907C62" w:rsidP="007C1420">
      <w:pPr>
        <w:rPr>
          <w:rFonts w:cstheme="minorHAnsi"/>
        </w:rPr>
      </w:pPr>
    </w:p>
    <w:p w14:paraId="1834EECB" w14:textId="77777777" w:rsidR="00907C62" w:rsidRPr="004E5A70" w:rsidRDefault="00907C62" w:rsidP="007C1420">
      <w:pPr>
        <w:rPr>
          <w:rFonts w:cstheme="minorHAnsi"/>
        </w:rPr>
      </w:pPr>
    </w:p>
    <w:p w14:paraId="0BF9CB34" w14:textId="77777777" w:rsidR="00907C62" w:rsidRPr="004E5A70" w:rsidRDefault="00907C62" w:rsidP="007C1420">
      <w:pPr>
        <w:rPr>
          <w:rFonts w:cstheme="minorHAnsi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2405"/>
        <w:gridCol w:w="1843"/>
        <w:gridCol w:w="1150"/>
        <w:gridCol w:w="1685"/>
        <w:gridCol w:w="7371"/>
      </w:tblGrid>
      <w:tr w:rsidR="007C1420" w:rsidRPr="004E5A70" w14:paraId="2BA0B4A6" w14:textId="77777777" w:rsidTr="002052E7">
        <w:tc>
          <w:tcPr>
            <w:tcW w:w="14454" w:type="dxa"/>
            <w:gridSpan w:val="5"/>
          </w:tcPr>
          <w:p w14:paraId="6B6F65C9" w14:textId="0D270109" w:rsidR="007C1420" w:rsidRPr="004E5A70" w:rsidRDefault="007C1420" w:rsidP="000130EF">
            <w:pPr>
              <w:pStyle w:val="Heading3"/>
              <w:rPr>
                <w:rFonts w:asciiTheme="minorHAnsi" w:hAnsiTheme="minorHAnsi" w:cstheme="minorHAnsi"/>
              </w:rPr>
            </w:pPr>
            <w:r w:rsidRPr="004E5A70">
              <w:rPr>
                <w:rFonts w:asciiTheme="minorHAnsi" w:hAnsiTheme="minorHAnsi" w:cstheme="minorHAnsi"/>
              </w:rPr>
              <w:t xml:space="preserve">Individual Worksheet for Each </w:t>
            </w:r>
            <w:r w:rsidR="008B55CE" w:rsidRPr="004E5A70">
              <w:rPr>
                <w:rFonts w:asciiTheme="minorHAnsi" w:hAnsiTheme="minorHAnsi" w:cstheme="minorHAnsi"/>
              </w:rPr>
              <w:t>Follow-on</w:t>
            </w:r>
            <w:r w:rsidRPr="004E5A70">
              <w:rPr>
                <w:rFonts w:asciiTheme="minorHAnsi" w:hAnsiTheme="minorHAnsi" w:cstheme="minorHAnsi"/>
              </w:rPr>
              <w:t xml:space="preserve"> Market Segment - #</w:t>
            </w:r>
            <w:r w:rsidR="00506764" w:rsidRPr="004E5A70">
              <w:rPr>
                <w:rFonts w:asciiTheme="minorHAnsi" w:hAnsiTheme="minorHAnsi" w:cstheme="minorHAnsi"/>
              </w:rPr>
              <w:t>4</w:t>
            </w:r>
          </w:p>
        </w:tc>
      </w:tr>
      <w:tr w:rsidR="007C1420" w:rsidRPr="004E5A70" w14:paraId="4323C6BC" w14:textId="77777777" w:rsidTr="002052E7">
        <w:tc>
          <w:tcPr>
            <w:tcW w:w="14454" w:type="dxa"/>
            <w:gridSpan w:val="5"/>
          </w:tcPr>
          <w:p w14:paraId="4F3F1C0C" w14:textId="4E1BE052" w:rsidR="007C1420" w:rsidRPr="004E5A70" w:rsidRDefault="007C1420" w:rsidP="00377695">
            <w:pPr>
              <w:rPr>
                <w:rFonts w:cstheme="minorHAnsi"/>
                <w:b/>
              </w:rPr>
            </w:pPr>
            <w:r w:rsidRPr="004E5A70">
              <w:rPr>
                <w:rFonts w:cstheme="minorHAnsi"/>
                <w:b/>
              </w:rPr>
              <w:t xml:space="preserve">Follow-on Market Segment Candidate Name: </w:t>
            </w:r>
            <w:r w:rsidR="002052E7" w:rsidRPr="004E5A70">
              <w:rPr>
                <w:rFonts w:cstheme="minorHAnsi"/>
                <w:color w:val="000000"/>
              </w:rPr>
              <w:t> </w:t>
            </w:r>
            <w:r w:rsidR="002052E7" w:rsidRPr="004E5A70">
              <w:rPr>
                <w:rStyle w:val="Emphasis"/>
                <w:rFonts w:cstheme="minorHAnsi"/>
                <w:color w:val="000000"/>
              </w:rPr>
              <w:t>Educational Module/Platform based on AI Co-Scientist</w:t>
            </w:r>
          </w:p>
        </w:tc>
      </w:tr>
      <w:tr w:rsidR="007C1420" w:rsidRPr="004E5A70" w14:paraId="51DFCF5B" w14:textId="77777777" w:rsidTr="002052E7">
        <w:tc>
          <w:tcPr>
            <w:tcW w:w="2405" w:type="dxa"/>
          </w:tcPr>
          <w:p w14:paraId="4E8BF3FC" w14:textId="77777777" w:rsidR="007C1420" w:rsidRPr="004E5A70" w:rsidRDefault="007C1420" w:rsidP="00377695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Estimate # of Users</w:t>
            </w:r>
          </w:p>
        </w:tc>
        <w:tc>
          <w:tcPr>
            <w:tcW w:w="1843" w:type="dxa"/>
          </w:tcPr>
          <w:p w14:paraId="6A1BF4A5" w14:textId="77777777" w:rsidR="007C1420" w:rsidRPr="004E5A70" w:rsidRDefault="007C1420" w:rsidP="00377695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Estimate Revenue per year per user</w:t>
            </w:r>
          </w:p>
        </w:tc>
        <w:tc>
          <w:tcPr>
            <w:tcW w:w="1150" w:type="dxa"/>
          </w:tcPr>
          <w:p w14:paraId="4D853F93" w14:textId="77777777" w:rsidR="007C1420" w:rsidRPr="004E5A70" w:rsidRDefault="007C1420" w:rsidP="00377695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Estimate TAM Range</w:t>
            </w:r>
          </w:p>
        </w:tc>
        <w:tc>
          <w:tcPr>
            <w:tcW w:w="1685" w:type="dxa"/>
          </w:tcPr>
          <w:p w14:paraId="0BE4B7E2" w14:textId="77777777" w:rsidR="007C1420" w:rsidRPr="004E5A70" w:rsidRDefault="007C1420" w:rsidP="00377695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CAGR</w:t>
            </w:r>
          </w:p>
          <w:p w14:paraId="606F0588" w14:textId="77777777" w:rsidR="007C1420" w:rsidRPr="004E5A70" w:rsidRDefault="007C1420" w:rsidP="00377695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Estimate</w:t>
            </w:r>
          </w:p>
        </w:tc>
        <w:tc>
          <w:tcPr>
            <w:tcW w:w="7371" w:type="dxa"/>
          </w:tcPr>
          <w:p w14:paraId="1E342799" w14:textId="77777777" w:rsidR="007C1420" w:rsidRPr="004E5A70" w:rsidRDefault="007C1420" w:rsidP="00377695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Other Considerations (profitability, time to conquer, potential market share, investment required, competition, etc.) and Other Comments</w:t>
            </w:r>
          </w:p>
        </w:tc>
      </w:tr>
      <w:tr w:rsidR="007C1420" w:rsidRPr="004E5A70" w14:paraId="48806ECF" w14:textId="77777777" w:rsidTr="002052E7">
        <w:tc>
          <w:tcPr>
            <w:tcW w:w="2405" w:type="dxa"/>
          </w:tcPr>
          <w:p w14:paraId="1222A76F" w14:textId="35F9F42E" w:rsidR="007C1420" w:rsidRPr="004E5A70" w:rsidRDefault="002052E7" w:rsidP="00377695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200,000 - 600,000 (Effective licensed users via institutions/courses; potentially millions of actual student users)</w:t>
            </w:r>
          </w:p>
          <w:p w14:paraId="567E0AD7" w14:textId="77777777" w:rsidR="007C1420" w:rsidRPr="004E5A70" w:rsidRDefault="007C1420" w:rsidP="00377695">
            <w:pPr>
              <w:rPr>
                <w:rFonts w:cstheme="minorHAnsi"/>
              </w:rPr>
            </w:pPr>
          </w:p>
          <w:p w14:paraId="3C72B8D1" w14:textId="77777777" w:rsidR="007C1420" w:rsidRPr="004E5A70" w:rsidRDefault="007C1420" w:rsidP="00377695">
            <w:pPr>
              <w:rPr>
                <w:rFonts w:cstheme="minorHAnsi"/>
              </w:rPr>
            </w:pPr>
          </w:p>
          <w:p w14:paraId="1828F42F" w14:textId="77777777" w:rsidR="007C1420" w:rsidRPr="004E5A70" w:rsidRDefault="007C1420" w:rsidP="00377695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762C62C6" w14:textId="0324163D" w:rsidR="007C1420" w:rsidRPr="004E5A70" w:rsidRDefault="002052E7" w:rsidP="00377695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€50 - €200 (Likely institutional site licenses or per-course fees)</w:t>
            </w:r>
          </w:p>
        </w:tc>
        <w:tc>
          <w:tcPr>
            <w:tcW w:w="1150" w:type="dxa"/>
          </w:tcPr>
          <w:p w14:paraId="1FD62C82" w14:textId="17F28A86" w:rsidR="007C1420" w:rsidRPr="004E5A70" w:rsidRDefault="002052E7" w:rsidP="00377695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€10M - €120M</w:t>
            </w:r>
          </w:p>
        </w:tc>
        <w:tc>
          <w:tcPr>
            <w:tcW w:w="1685" w:type="dxa"/>
          </w:tcPr>
          <w:p w14:paraId="76764453" w14:textId="6D6DBE82" w:rsidR="007C1420" w:rsidRPr="004E5A70" w:rsidRDefault="002052E7" w:rsidP="00377695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20-25% (EdTech adoption can be slower)</w:t>
            </w:r>
          </w:p>
        </w:tc>
        <w:tc>
          <w:tcPr>
            <w:tcW w:w="7371" w:type="dxa"/>
          </w:tcPr>
          <w:p w14:paraId="322820D6" w14:textId="55622357" w:rsidR="007C1420" w:rsidRPr="004E5A70" w:rsidRDefault="002052E7" w:rsidP="00377695">
            <w:pPr>
              <w:rPr>
                <w:rFonts w:cstheme="minorHAnsi"/>
              </w:rPr>
            </w:pPr>
            <w:r w:rsidRPr="004E5A70">
              <w:rPr>
                <w:rStyle w:val="Strong"/>
                <w:rFonts w:cstheme="minorHAnsi"/>
                <w:color w:val="000000"/>
              </w:rPr>
              <w:t>Profitability:</w:t>
            </w:r>
            <w:r w:rsidRPr="004E5A70">
              <w:rPr>
                <w:rFonts w:cstheme="minorHAnsi"/>
                <w:color w:val="000000"/>
              </w:rPr>
              <w:t> Likely lower margins due to educational pricing. </w:t>
            </w:r>
            <w:r w:rsidRPr="004E5A70">
              <w:rPr>
                <w:rStyle w:val="Strong"/>
                <w:rFonts w:cstheme="minorHAnsi"/>
                <w:color w:val="000000"/>
              </w:rPr>
              <w:t>Time:</w:t>
            </w:r>
            <w:r w:rsidRPr="004E5A70">
              <w:rPr>
                <w:rFonts w:cstheme="minorHAnsi"/>
                <w:color w:val="000000"/>
              </w:rPr>
              <w:t> Slow adoption cycles in universities. </w:t>
            </w:r>
            <w:r w:rsidRPr="004E5A70">
              <w:rPr>
                <w:rStyle w:val="Strong"/>
                <w:rFonts w:cstheme="minorHAnsi"/>
                <w:color w:val="000000"/>
              </w:rPr>
              <w:t>Market Share:</w:t>
            </w:r>
            <w:r w:rsidRPr="004E5A70">
              <w:rPr>
                <w:rFonts w:cstheme="minorHAnsi"/>
                <w:color w:val="000000"/>
              </w:rPr>
              <w:t> Dependent on partnerships &amp; curriculum integration. </w:t>
            </w:r>
            <w:r w:rsidRPr="004E5A70">
              <w:rPr>
                <w:rStyle w:val="Strong"/>
                <w:rFonts w:cstheme="minorHAnsi"/>
                <w:color w:val="000000"/>
              </w:rPr>
              <w:t>Investment:</w:t>
            </w:r>
            <w:r w:rsidRPr="004E5A70">
              <w:rPr>
                <w:rFonts w:cstheme="minorHAnsi"/>
                <w:color w:val="000000"/>
              </w:rPr>
              <w:t> Requires curriculum development, different UI/UX for students, teacher support materials. </w:t>
            </w:r>
            <w:r w:rsidRPr="004E5A70">
              <w:rPr>
                <w:rStyle w:val="Strong"/>
                <w:rFonts w:cstheme="minorHAnsi"/>
                <w:color w:val="000000"/>
              </w:rPr>
              <w:t>Competition:</w:t>
            </w:r>
            <w:r w:rsidRPr="004E5A70">
              <w:rPr>
                <w:rFonts w:cstheme="minorHAnsi"/>
                <w:color w:val="000000"/>
              </w:rPr>
              <w:t> Existing educational software, universities' internal platforms. </w:t>
            </w:r>
            <w:r w:rsidRPr="004E5A70">
              <w:rPr>
                <w:rStyle w:val="Strong"/>
                <w:rFonts w:cstheme="minorHAnsi"/>
                <w:color w:val="000000"/>
              </w:rPr>
              <w:t>Comments:</w:t>
            </w:r>
            <w:r w:rsidRPr="004E5A70">
              <w:rPr>
                <w:rFonts w:cstheme="minorHAnsi"/>
                <w:color w:val="000000"/>
              </w:rPr>
              <w:t> Strategic long-term play for brand building and future user acquisition, but different business model.</w:t>
            </w:r>
          </w:p>
        </w:tc>
      </w:tr>
    </w:tbl>
    <w:p w14:paraId="0227D677" w14:textId="77777777" w:rsidR="007C1420" w:rsidRPr="004E5A70" w:rsidRDefault="007C1420" w:rsidP="007C1420">
      <w:pPr>
        <w:rPr>
          <w:rFonts w:cstheme="minorHAnsi"/>
        </w:rPr>
      </w:pP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2401"/>
        <w:gridCol w:w="1413"/>
        <w:gridCol w:w="1016"/>
        <w:gridCol w:w="1700"/>
        <w:gridCol w:w="8066"/>
      </w:tblGrid>
      <w:tr w:rsidR="007C1420" w:rsidRPr="004E5A70" w14:paraId="43130FA7" w14:textId="77777777" w:rsidTr="002052E7">
        <w:tc>
          <w:tcPr>
            <w:tcW w:w="14596" w:type="dxa"/>
            <w:gridSpan w:val="5"/>
          </w:tcPr>
          <w:p w14:paraId="4D5B4FD9" w14:textId="456494CB" w:rsidR="007C1420" w:rsidRPr="004E5A70" w:rsidRDefault="007C1420" w:rsidP="000130EF">
            <w:pPr>
              <w:pStyle w:val="Heading3"/>
              <w:rPr>
                <w:rFonts w:asciiTheme="minorHAnsi" w:hAnsiTheme="minorHAnsi" w:cstheme="minorHAnsi"/>
              </w:rPr>
            </w:pPr>
            <w:r w:rsidRPr="004E5A70">
              <w:rPr>
                <w:rFonts w:asciiTheme="minorHAnsi" w:hAnsiTheme="minorHAnsi" w:cstheme="minorHAnsi"/>
              </w:rPr>
              <w:t xml:space="preserve">Individual Worksheet for Each Follow </w:t>
            </w:r>
            <w:proofErr w:type="gramStart"/>
            <w:r w:rsidRPr="004E5A70">
              <w:rPr>
                <w:rFonts w:asciiTheme="minorHAnsi" w:hAnsiTheme="minorHAnsi" w:cstheme="minorHAnsi"/>
              </w:rPr>
              <w:t>On</w:t>
            </w:r>
            <w:proofErr w:type="gramEnd"/>
            <w:r w:rsidRPr="004E5A70">
              <w:rPr>
                <w:rFonts w:asciiTheme="minorHAnsi" w:hAnsiTheme="minorHAnsi" w:cstheme="minorHAnsi"/>
              </w:rPr>
              <w:t xml:space="preserve"> Market Segment - #</w:t>
            </w:r>
            <w:r w:rsidR="00506764" w:rsidRPr="004E5A70">
              <w:rPr>
                <w:rFonts w:asciiTheme="minorHAnsi" w:hAnsiTheme="minorHAnsi" w:cstheme="minorHAnsi"/>
              </w:rPr>
              <w:t>5</w:t>
            </w:r>
          </w:p>
        </w:tc>
      </w:tr>
      <w:tr w:rsidR="007C1420" w:rsidRPr="004E5A70" w14:paraId="0132B62D" w14:textId="77777777" w:rsidTr="002052E7">
        <w:tc>
          <w:tcPr>
            <w:tcW w:w="14596" w:type="dxa"/>
            <w:gridSpan w:val="5"/>
          </w:tcPr>
          <w:p w14:paraId="4D4C3FA7" w14:textId="20A6A827" w:rsidR="007C1420" w:rsidRPr="004E5A70" w:rsidRDefault="007C1420" w:rsidP="00377695">
            <w:pPr>
              <w:rPr>
                <w:rFonts w:cstheme="minorHAnsi"/>
                <w:b/>
              </w:rPr>
            </w:pPr>
            <w:r w:rsidRPr="004E5A70">
              <w:rPr>
                <w:rFonts w:cstheme="minorHAnsi"/>
                <w:b/>
              </w:rPr>
              <w:t xml:space="preserve">Follow-on Market Segment Candidate Name: </w:t>
            </w:r>
            <w:r w:rsidR="002052E7" w:rsidRPr="004E5A70">
              <w:rPr>
                <w:rStyle w:val="Emphasis"/>
                <w:rFonts w:cstheme="minorHAnsi"/>
                <w:color w:val="000000"/>
              </w:rPr>
              <w:t>Enterprise AI Co-Scientist (Enhanced Security &amp; Integration)</w:t>
            </w:r>
          </w:p>
        </w:tc>
      </w:tr>
      <w:tr w:rsidR="007C1420" w:rsidRPr="004E5A70" w14:paraId="28E6CDE4" w14:textId="77777777" w:rsidTr="002052E7">
        <w:tc>
          <w:tcPr>
            <w:tcW w:w="2405" w:type="dxa"/>
          </w:tcPr>
          <w:p w14:paraId="11837AEC" w14:textId="77777777" w:rsidR="007C1420" w:rsidRPr="004E5A70" w:rsidRDefault="007C1420" w:rsidP="00377695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Estimate # of Users</w:t>
            </w:r>
          </w:p>
        </w:tc>
        <w:tc>
          <w:tcPr>
            <w:tcW w:w="1414" w:type="dxa"/>
          </w:tcPr>
          <w:p w14:paraId="7C0F6767" w14:textId="77777777" w:rsidR="007C1420" w:rsidRPr="004E5A70" w:rsidRDefault="007C1420" w:rsidP="00377695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Estimate Revenue per year per user</w:t>
            </w:r>
          </w:p>
        </w:tc>
        <w:tc>
          <w:tcPr>
            <w:tcW w:w="996" w:type="dxa"/>
          </w:tcPr>
          <w:p w14:paraId="75FEE48C" w14:textId="77777777" w:rsidR="007C1420" w:rsidRPr="004E5A70" w:rsidRDefault="007C1420" w:rsidP="00377695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Estimate TAM Range</w:t>
            </w:r>
          </w:p>
        </w:tc>
        <w:tc>
          <w:tcPr>
            <w:tcW w:w="1701" w:type="dxa"/>
          </w:tcPr>
          <w:p w14:paraId="4E92B656" w14:textId="77777777" w:rsidR="007C1420" w:rsidRPr="004E5A70" w:rsidRDefault="007C1420" w:rsidP="00377695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CAGR</w:t>
            </w:r>
          </w:p>
          <w:p w14:paraId="6D69D53C" w14:textId="77777777" w:rsidR="007C1420" w:rsidRPr="004E5A70" w:rsidRDefault="007C1420" w:rsidP="00377695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Estimate</w:t>
            </w:r>
          </w:p>
        </w:tc>
        <w:tc>
          <w:tcPr>
            <w:tcW w:w="8080" w:type="dxa"/>
          </w:tcPr>
          <w:p w14:paraId="10265064" w14:textId="77777777" w:rsidR="007C1420" w:rsidRPr="004E5A70" w:rsidRDefault="007C1420" w:rsidP="00377695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Other Considerations (profitability, time to conquer, potential market share, investment required, competition, etc.) and Other Comments</w:t>
            </w:r>
          </w:p>
        </w:tc>
      </w:tr>
      <w:tr w:rsidR="007C1420" w:rsidRPr="004E5A70" w14:paraId="747075B6" w14:textId="77777777" w:rsidTr="002052E7">
        <w:tc>
          <w:tcPr>
            <w:tcW w:w="2405" w:type="dxa"/>
          </w:tcPr>
          <w:p w14:paraId="39757B32" w14:textId="5A0AEBD2" w:rsidR="007C1420" w:rsidRPr="004E5A70" w:rsidRDefault="002052E7" w:rsidP="00377695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150,000 - 400,000 (Assuming 30-50% of Market #3 needs/pays for premium features)</w:t>
            </w:r>
          </w:p>
          <w:p w14:paraId="6B03FF0F" w14:textId="77777777" w:rsidR="007C1420" w:rsidRPr="004E5A70" w:rsidRDefault="007C1420" w:rsidP="00377695">
            <w:pPr>
              <w:rPr>
                <w:rFonts w:cstheme="minorHAnsi"/>
              </w:rPr>
            </w:pPr>
          </w:p>
          <w:p w14:paraId="135CD0BF" w14:textId="77777777" w:rsidR="007C1420" w:rsidRPr="004E5A70" w:rsidRDefault="007C1420" w:rsidP="00377695">
            <w:pPr>
              <w:rPr>
                <w:rFonts w:cstheme="minorHAnsi"/>
              </w:rPr>
            </w:pPr>
          </w:p>
          <w:p w14:paraId="6AC0F13F" w14:textId="77777777" w:rsidR="007C1420" w:rsidRPr="004E5A70" w:rsidRDefault="007C1420" w:rsidP="00377695">
            <w:pPr>
              <w:rPr>
                <w:rFonts w:cstheme="minorHAnsi"/>
              </w:rPr>
            </w:pPr>
          </w:p>
        </w:tc>
        <w:tc>
          <w:tcPr>
            <w:tcW w:w="1414" w:type="dxa"/>
          </w:tcPr>
          <w:p w14:paraId="06F3F121" w14:textId="22E5BB89" w:rsidR="007C1420" w:rsidRPr="004E5A70" w:rsidRDefault="002052E7" w:rsidP="00377695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€1000 - €2500 (Premium enterprise pricing)</w:t>
            </w:r>
          </w:p>
        </w:tc>
        <w:tc>
          <w:tcPr>
            <w:tcW w:w="996" w:type="dxa"/>
          </w:tcPr>
          <w:p w14:paraId="57764066" w14:textId="2D2A568C" w:rsidR="007C1420" w:rsidRPr="004E5A70" w:rsidRDefault="002052E7" w:rsidP="00377695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€150M - €1B</w:t>
            </w:r>
          </w:p>
        </w:tc>
        <w:tc>
          <w:tcPr>
            <w:tcW w:w="1701" w:type="dxa"/>
          </w:tcPr>
          <w:p w14:paraId="6E9178D8" w14:textId="130F0E33" w:rsidR="007C1420" w:rsidRPr="004E5A70" w:rsidRDefault="002052E7" w:rsidP="00377695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30-40% (High growth for enterprise-grade AI solutions)</w:t>
            </w:r>
          </w:p>
        </w:tc>
        <w:tc>
          <w:tcPr>
            <w:tcW w:w="8080" w:type="dxa"/>
          </w:tcPr>
          <w:p w14:paraId="5DD5F6F8" w14:textId="0FD3EB20" w:rsidR="007C1420" w:rsidRPr="004E5A70" w:rsidRDefault="002052E7" w:rsidP="00377695">
            <w:pPr>
              <w:rPr>
                <w:rFonts w:cstheme="minorHAnsi"/>
              </w:rPr>
            </w:pPr>
            <w:r w:rsidRPr="004E5A70">
              <w:rPr>
                <w:rStyle w:val="Strong"/>
                <w:rFonts w:cstheme="minorHAnsi"/>
                <w:color w:val="000000"/>
              </w:rPr>
              <w:t>Profitability:</w:t>
            </w:r>
            <w:r w:rsidRPr="004E5A70">
              <w:rPr>
                <w:rFonts w:cstheme="minorHAnsi"/>
                <w:color w:val="000000"/>
              </w:rPr>
              <w:t> Potentially higher margins due to premium pricing. </w:t>
            </w:r>
            <w:r w:rsidRPr="004E5A70">
              <w:rPr>
                <w:rStyle w:val="Strong"/>
                <w:rFonts w:cstheme="minorHAnsi"/>
                <w:color w:val="000000"/>
              </w:rPr>
              <w:t>Time:</w:t>
            </w:r>
            <w:r w:rsidRPr="004E5A70">
              <w:rPr>
                <w:rFonts w:cstheme="minorHAnsi"/>
                <w:color w:val="000000"/>
              </w:rPr>
              <w:t xml:space="preserve"> Long sales </w:t>
            </w:r>
            <w:proofErr w:type="gramStart"/>
            <w:r w:rsidRPr="004E5A70">
              <w:rPr>
                <w:rFonts w:cstheme="minorHAnsi"/>
                <w:color w:val="000000"/>
              </w:rPr>
              <w:t>cycles</w:t>
            </w:r>
            <w:proofErr w:type="gramEnd"/>
            <w:r w:rsidRPr="004E5A70">
              <w:rPr>
                <w:rFonts w:cstheme="minorHAnsi"/>
                <w:color w:val="000000"/>
              </w:rPr>
              <w:t>, requires proving value in pilot projects. </w:t>
            </w:r>
            <w:r w:rsidRPr="004E5A70">
              <w:rPr>
                <w:rStyle w:val="Strong"/>
                <w:rFonts w:cstheme="minorHAnsi"/>
                <w:color w:val="000000"/>
              </w:rPr>
              <w:t>Market Share:</w:t>
            </w:r>
            <w:r w:rsidRPr="004E5A70">
              <w:rPr>
                <w:rFonts w:cstheme="minorHAnsi"/>
                <w:color w:val="000000"/>
              </w:rPr>
              <w:t> Capture a fraction of #3 initially. </w:t>
            </w:r>
            <w:r w:rsidRPr="004E5A70">
              <w:rPr>
                <w:rStyle w:val="Strong"/>
                <w:rFonts w:cstheme="minorHAnsi"/>
                <w:color w:val="000000"/>
              </w:rPr>
              <w:t>Investment:</w:t>
            </w:r>
            <w:r w:rsidRPr="004E5A70">
              <w:rPr>
                <w:rFonts w:cstheme="minorHAnsi"/>
                <w:color w:val="000000"/>
              </w:rPr>
              <w:t xml:space="preserve"> Significant R&amp;D for security, compliance, </w:t>
            </w:r>
            <w:proofErr w:type="spellStart"/>
            <w:r w:rsidRPr="004E5A70">
              <w:rPr>
                <w:rFonts w:cstheme="minorHAnsi"/>
                <w:color w:val="000000"/>
              </w:rPr>
              <w:t>MLOps</w:t>
            </w:r>
            <w:proofErr w:type="spellEnd"/>
            <w:r w:rsidRPr="004E5A70">
              <w:rPr>
                <w:rFonts w:cstheme="minorHAnsi"/>
                <w:color w:val="000000"/>
              </w:rPr>
              <w:t xml:space="preserve"> integration (Step 9 feedback), dedicated enterprise sales/support team. </w:t>
            </w:r>
            <w:r w:rsidRPr="004E5A70">
              <w:rPr>
                <w:rStyle w:val="Strong"/>
                <w:rFonts w:cstheme="minorHAnsi"/>
                <w:color w:val="000000"/>
              </w:rPr>
              <w:t>Competition:</w:t>
            </w:r>
            <w:r w:rsidRPr="004E5A70">
              <w:rPr>
                <w:rFonts w:cstheme="minorHAnsi"/>
                <w:color w:val="000000"/>
              </w:rPr>
              <w:t> Major cloud AI platforms, specialized enterprise AI vendors. </w:t>
            </w:r>
            <w:r w:rsidRPr="004E5A70">
              <w:rPr>
                <w:rStyle w:val="Strong"/>
                <w:rFonts w:cstheme="minorHAnsi"/>
                <w:color w:val="000000"/>
              </w:rPr>
              <w:t>Comments:</w:t>
            </w:r>
            <w:r w:rsidRPr="004E5A70">
              <w:rPr>
                <w:rFonts w:cstheme="minorHAnsi"/>
                <w:color w:val="000000"/>
              </w:rPr>
              <w:t> </w:t>
            </w:r>
            <w:proofErr w:type="gramStart"/>
            <w:r w:rsidRPr="004E5A70">
              <w:rPr>
                <w:rFonts w:cstheme="minorHAnsi"/>
                <w:color w:val="000000"/>
              </w:rPr>
              <w:t>High-value segment,</w:t>
            </w:r>
            <w:proofErr w:type="gramEnd"/>
            <w:r w:rsidRPr="004E5A70">
              <w:rPr>
                <w:rFonts w:cstheme="minorHAnsi"/>
                <w:color w:val="000000"/>
              </w:rPr>
              <w:t xml:space="preserve"> builds on success in #3. Requires significant company maturity and resources. Key focus on reliability, scalability, security, integration.</w:t>
            </w:r>
          </w:p>
        </w:tc>
      </w:tr>
    </w:tbl>
    <w:p w14:paraId="1960BD5B" w14:textId="77777777" w:rsidR="007C1420" w:rsidRPr="004E5A70" w:rsidRDefault="007C1420" w:rsidP="007C1420">
      <w:pPr>
        <w:rPr>
          <w:rFonts w:cstheme="minorHAnsi"/>
        </w:rPr>
      </w:pPr>
    </w:p>
    <w:p w14:paraId="2F7A64D8" w14:textId="77777777" w:rsidR="002052E7" w:rsidRPr="004E5A70" w:rsidRDefault="002052E7" w:rsidP="007C1420">
      <w:pPr>
        <w:rPr>
          <w:rFonts w:cstheme="minorHAnsi"/>
        </w:rPr>
      </w:pPr>
    </w:p>
    <w:p w14:paraId="7E1713DF" w14:textId="77777777" w:rsidR="002052E7" w:rsidRPr="004E5A70" w:rsidRDefault="002052E7" w:rsidP="007C1420">
      <w:pPr>
        <w:rPr>
          <w:rFonts w:cstheme="minorHAnsi"/>
        </w:rPr>
      </w:pPr>
    </w:p>
    <w:p w14:paraId="1415C3DF" w14:textId="77777777" w:rsidR="002052E7" w:rsidRPr="004E5A70" w:rsidRDefault="002052E7" w:rsidP="007C1420">
      <w:pPr>
        <w:rPr>
          <w:rFonts w:cstheme="minorHAnsi"/>
        </w:rPr>
      </w:pPr>
    </w:p>
    <w:p w14:paraId="291C0EA8" w14:textId="77777777" w:rsidR="002052E7" w:rsidRPr="004E5A70" w:rsidRDefault="002052E7" w:rsidP="007C1420">
      <w:pPr>
        <w:rPr>
          <w:rFonts w:cstheme="minorHAnsi"/>
        </w:rPr>
      </w:pPr>
    </w:p>
    <w:p w14:paraId="0B95D051" w14:textId="77777777" w:rsidR="002052E7" w:rsidRPr="004E5A70" w:rsidRDefault="002052E7" w:rsidP="007C1420">
      <w:pPr>
        <w:rPr>
          <w:rFonts w:cstheme="minorHAnsi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696"/>
        <w:gridCol w:w="1843"/>
        <w:gridCol w:w="1559"/>
        <w:gridCol w:w="1560"/>
        <w:gridCol w:w="7796"/>
      </w:tblGrid>
      <w:tr w:rsidR="007C1420" w:rsidRPr="004E5A70" w14:paraId="3B97528A" w14:textId="77777777" w:rsidTr="002052E7">
        <w:tc>
          <w:tcPr>
            <w:tcW w:w="14454" w:type="dxa"/>
            <w:gridSpan w:val="5"/>
          </w:tcPr>
          <w:p w14:paraId="2F4D17D0" w14:textId="3EAD07F0" w:rsidR="007C1420" w:rsidRPr="004E5A70" w:rsidRDefault="007C1420" w:rsidP="000130EF">
            <w:pPr>
              <w:pStyle w:val="Heading3"/>
              <w:rPr>
                <w:rFonts w:asciiTheme="minorHAnsi" w:hAnsiTheme="minorHAnsi" w:cstheme="minorHAnsi"/>
              </w:rPr>
            </w:pPr>
            <w:r w:rsidRPr="004E5A70">
              <w:rPr>
                <w:rFonts w:asciiTheme="minorHAnsi" w:hAnsiTheme="minorHAnsi" w:cstheme="minorHAnsi"/>
              </w:rPr>
              <w:t xml:space="preserve">Individual Worksheet for Each Follow </w:t>
            </w:r>
            <w:proofErr w:type="gramStart"/>
            <w:r w:rsidRPr="004E5A70">
              <w:rPr>
                <w:rFonts w:asciiTheme="minorHAnsi" w:hAnsiTheme="minorHAnsi" w:cstheme="minorHAnsi"/>
              </w:rPr>
              <w:t>On</w:t>
            </w:r>
            <w:proofErr w:type="gramEnd"/>
            <w:r w:rsidRPr="004E5A70">
              <w:rPr>
                <w:rFonts w:asciiTheme="minorHAnsi" w:hAnsiTheme="minorHAnsi" w:cstheme="minorHAnsi"/>
              </w:rPr>
              <w:t xml:space="preserve"> Market Segment - #</w:t>
            </w:r>
            <w:r w:rsidR="00506764" w:rsidRPr="004E5A70">
              <w:rPr>
                <w:rFonts w:asciiTheme="minorHAnsi" w:hAnsiTheme="minorHAnsi" w:cstheme="minorHAnsi"/>
              </w:rPr>
              <w:t>6</w:t>
            </w:r>
          </w:p>
        </w:tc>
      </w:tr>
      <w:tr w:rsidR="007C1420" w:rsidRPr="004E5A70" w14:paraId="20D1C2F9" w14:textId="77777777" w:rsidTr="002052E7">
        <w:tc>
          <w:tcPr>
            <w:tcW w:w="14454" w:type="dxa"/>
            <w:gridSpan w:val="5"/>
          </w:tcPr>
          <w:p w14:paraId="37465904" w14:textId="4A9415C9" w:rsidR="007C1420" w:rsidRPr="004E5A70" w:rsidRDefault="007C1420" w:rsidP="00377695">
            <w:pPr>
              <w:rPr>
                <w:rFonts w:cstheme="minorHAnsi"/>
                <w:b/>
              </w:rPr>
            </w:pPr>
            <w:r w:rsidRPr="004E5A70">
              <w:rPr>
                <w:rFonts w:cstheme="minorHAnsi"/>
                <w:b/>
              </w:rPr>
              <w:t xml:space="preserve">Follow-on Market Segment Candidate Name: </w:t>
            </w:r>
            <w:r w:rsidR="002052E7" w:rsidRPr="004E5A70">
              <w:rPr>
                <w:rStyle w:val="Emphasis"/>
                <w:rFonts w:cstheme="minorHAnsi"/>
                <w:color w:val="000000"/>
              </w:rPr>
              <w:t>Government &amp; Non-Profit Researchers</w:t>
            </w:r>
          </w:p>
        </w:tc>
      </w:tr>
      <w:tr w:rsidR="007C1420" w:rsidRPr="004E5A70" w14:paraId="1F1BCB05" w14:textId="77777777" w:rsidTr="003F636D">
        <w:tc>
          <w:tcPr>
            <w:tcW w:w="1696" w:type="dxa"/>
          </w:tcPr>
          <w:p w14:paraId="2A31A01A" w14:textId="77777777" w:rsidR="007C1420" w:rsidRPr="004E5A70" w:rsidRDefault="007C1420" w:rsidP="00377695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Estimate # of Users</w:t>
            </w:r>
          </w:p>
        </w:tc>
        <w:tc>
          <w:tcPr>
            <w:tcW w:w="1843" w:type="dxa"/>
          </w:tcPr>
          <w:p w14:paraId="4CD7D086" w14:textId="77777777" w:rsidR="007C1420" w:rsidRPr="004E5A70" w:rsidRDefault="007C1420" w:rsidP="00377695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Estimate Revenue per year per user</w:t>
            </w:r>
          </w:p>
        </w:tc>
        <w:tc>
          <w:tcPr>
            <w:tcW w:w="1559" w:type="dxa"/>
          </w:tcPr>
          <w:p w14:paraId="0E677EAC" w14:textId="77777777" w:rsidR="007C1420" w:rsidRPr="004E5A70" w:rsidRDefault="007C1420" w:rsidP="00377695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Estimate TAM Range</w:t>
            </w:r>
          </w:p>
        </w:tc>
        <w:tc>
          <w:tcPr>
            <w:tcW w:w="1560" w:type="dxa"/>
          </w:tcPr>
          <w:p w14:paraId="337345BB" w14:textId="77777777" w:rsidR="007C1420" w:rsidRPr="004E5A70" w:rsidRDefault="007C1420" w:rsidP="00377695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CAGR</w:t>
            </w:r>
          </w:p>
          <w:p w14:paraId="6846E814" w14:textId="77777777" w:rsidR="007C1420" w:rsidRPr="004E5A70" w:rsidRDefault="007C1420" w:rsidP="00377695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Estimate</w:t>
            </w:r>
          </w:p>
        </w:tc>
        <w:tc>
          <w:tcPr>
            <w:tcW w:w="7796" w:type="dxa"/>
          </w:tcPr>
          <w:p w14:paraId="03423C9B" w14:textId="77777777" w:rsidR="007C1420" w:rsidRPr="004E5A70" w:rsidRDefault="007C1420" w:rsidP="00377695">
            <w:pPr>
              <w:jc w:val="center"/>
              <w:rPr>
                <w:rFonts w:cstheme="minorHAnsi"/>
                <w:b/>
                <w:u w:val="single"/>
              </w:rPr>
            </w:pPr>
            <w:r w:rsidRPr="004E5A70">
              <w:rPr>
                <w:rFonts w:cstheme="minorHAnsi"/>
                <w:b/>
                <w:u w:val="single"/>
              </w:rPr>
              <w:t>Other Considerations (profitability, time to conquer, potential market share, investment required, competition, etc.) and Other Comments</w:t>
            </w:r>
          </w:p>
        </w:tc>
      </w:tr>
      <w:tr w:rsidR="007C1420" w:rsidRPr="004E5A70" w14:paraId="23A3586E" w14:textId="77777777" w:rsidTr="003F636D">
        <w:tc>
          <w:tcPr>
            <w:tcW w:w="1696" w:type="dxa"/>
          </w:tcPr>
          <w:p w14:paraId="084847F4" w14:textId="72FD9F09" w:rsidR="007C1420" w:rsidRPr="004E5A70" w:rsidRDefault="002052E7" w:rsidP="002052E7">
            <w:pPr>
              <w:tabs>
                <w:tab w:val="left" w:pos="597"/>
              </w:tabs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200,000 - 500,000 (Estimate based on global research institutes, needs validation)</w:t>
            </w:r>
          </w:p>
          <w:p w14:paraId="57FD0A8B" w14:textId="77777777" w:rsidR="007C1420" w:rsidRPr="004E5A70" w:rsidRDefault="007C1420" w:rsidP="00377695">
            <w:pPr>
              <w:rPr>
                <w:rFonts w:cstheme="minorHAnsi"/>
              </w:rPr>
            </w:pPr>
          </w:p>
          <w:p w14:paraId="218A6B76" w14:textId="77777777" w:rsidR="007C1420" w:rsidRPr="004E5A70" w:rsidRDefault="007C1420" w:rsidP="00377695">
            <w:pPr>
              <w:rPr>
                <w:rFonts w:cstheme="minorHAnsi"/>
              </w:rPr>
            </w:pPr>
          </w:p>
          <w:p w14:paraId="56495619" w14:textId="77777777" w:rsidR="007C1420" w:rsidRPr="004E5A70" w:rsidRDefault="007C1420" w:rsidP="00377695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5678DAD1" w14:textId="5F9B4F0C" w:rsidR="007C1420" w:rsidRPr="004E5A70" w:rsidRDefault="002052E7" w:rsidP="00377695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€300 - €1200 (Similar to academia, maybe slightly higher funded)</w:t>
            </w:r>
          </w:p>
        </w:tc>
        <w:tc>
          <w:tcPr>
            <w:tcW w:w="1559" w:type="dxa"/>
          </w:tcPr>
          <w:p w14:paraId="756F66AE" w14:textId="4C503914" w:rsidR="007C1420" w:rsidRPr="004E5A70" w:rsidRDefault="002052E7" w:rsidP="00377695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€60M - €600M</w:t>
            </w:r>
          </w:p>
        </w:tc>
        <w:tc>
          <w:tcPr>
            <w:tcW w:w="1560" w:type="dxa"/>
          </w:tcPr>
          <w:p w14:paraId="4DC30A7C" w14:textId="2AE68CD3" w:rsidR="007C1420" w:rsidRPr="004E5A70" w:rsidRDefault="002052E7" w:rsidP="00377695">
            <w:pPr>
              <w:rPr>
                <w:rFonts w:cstheme="minorHAnsi"/>
              </w:rPr>
            </w:pPr>
            <w:r w:rsidRPr="004E5A70">
              <w:rPr>
                <w:rFonts w:cstheme="minorHAnsi"/>
                <w:color w:val="000000"/>
              </w:rPr>
              <w:t>25-30% (Steady adoption, potentially slower than industry)</w:t>
            </w:r>
          </w:p>
        </w:tc>
        <w:tc>
          <w:tcPr>
            <w:tcW w:w="7796" w:type="dxa"/>
          </w:tcPr>
          <w:p w14:paraId="4E7618D4" w14:textId="7521BE3C" w:rsidR="007C1420" w:rsidRPr="004E5A70" w:rsidRDefault="002052E7" w:rsidP="00377695">
            <w:pPr>
              <w:rPr>
                <w:rFonts w:cstheme="minorHAnsi"/>
              </w:rPr>
            </w:pPr>
            <w:r w:rsidRPr="004E5A70">
              <w:rPr>
                <w:rStyle w:val="Strong"/>
                <w:rFonts w:cstheme="minorHAnsi"/>
                <w:color w:val="000000"/>
              </w:rPr>
              <w:t>Profitability:</w:t>
            </w:r>
            <w:r w:rsidRPr="004E5A70">
              <w:rPr>
                <w:rFonts w:cstheme="minorHAnsi"/>
                <w:color w:val="000000"/>
              </w:rPr>
              <w:t> </w:t>
            </w:r>
            <w:proofErr w:type="gramStart"/>
            <w:r w:rsidRPr="004E5A70">
              <w:rPr>
                <w:rFonts w:cstheme="minorHAnsi"/>
                <w:color w:val="000000"/>
              </w:rPr>
              <w:t>Similar to</w:t>
            </w:r>
            <w:proofErr w:type="gramEnd"/>
            <w:r w:rsidRPr="004E5A70">
              <w:rPr>
                <w:rFonts w:cstheme="minorHAnsi"/>
                <w:color w:val="000000"/>
              </w:rPr>
              <w:t xml:space="preserve"> Beachhead likely. </w:t>
            </w:r>
            <w:r w:rsidRPr="004E5A70">
              <w:rPr>
                <w:rStyle w:val="Strong"/>
                <w:rFonts w:cstheme="minorHAnsi"/>
                <w:color w:val="000000"/>
              </w:rPr>
              <w:t>Time:</w:t>
            </w:r>
            <w:r w:rsidRPr="004E5A70">
              <w:rPr>
                <w:rFonts w:cstheme="minorHAnsi"/>
                <w:color w:val="000000"/>
              </w:rPr>
              <w:t> Can be slow due to procurement rules and bureaucracy (Step 13). </w:t>
            </w:r>
            <w:r w:rsidRPr="004E5A70">
              <w:rPr>
                <w:rStyle w:val="Strong"/>
                <w:rFonts w:cstheme="minorHAnsi"/>
                <w:color w:val="000000"/>
              </w:rPr>
              <w:t>Market Share:</w:t>
            </w:r>
            <w:r w:rsidRPr="004E5A70">
              <w:rPr>
                <w:rFonts w:cstheme="minorHAnsi"/>
                <w:color w:val="000000"/>
              </w:rPr>
              <w:t> Potential for strong share if specific needs are met. </w:t>
            </w:r>
            <w:r w:rsidRPr="004E5A70">
              <w:rPr>
                <w:rStyle w:val="Strong"/>
                <w:rFonts w:cstheme="minorHAnsi"/>
                <w:color w:val="000000"/>
              </w:rPr>
              <w:t>Investment:</w:t>
            </w:r>
            <w:r w:rsidRPr="004E5A70">
              <w:rPr>
                <w:rFonts w:cstheme="minorHAnsi"/>
                <w:color w:val="000000"/>
              </w:rPr>
              <w:t> Adapt marketing, potentially add compliance features. </w:t>
            </w:r>
            <w:r w:rsidRPr="004E5A70">
              <w:rPr>
                <w:rStyle w:val="Strong"/>
                <w:rFonts w:cstheme="minorHAnsi"/>
                <w:color w:val="000000"/>
              </w:rPr>
              <w:t>Competition:</w:t>
            </w:r>
            <w:r w:rsidRPr="004E5A70">
              <w:rPr>
                <w:rFonts w:cstheme="minorHAnsi"/>
                <w:color w:val="000000"/>
              </w:rPr>
              <w:t> May be less intense than industry? Depends on research area. </w:t>
            </w:r>
            <w:r w:rsidRPr="004E5A70">
              <w:rPr>
                <w:rStyle w:val="Strong"/>
                <w:rFonts w:cstheme="minorHAnsi"/>
                <w:color w:val="000000"/>
              </w:rPr>
              <w:t>Comments:</w:t>
            </w:r>
            <w:r w:rsidRPr="004E5A70">
              <w:rPr>
                <w:rFonts w:cstheme="minorHAnsi"/>
                <w:color w:val="000000"/>
              </w:rPr>
              <w:t> Different research focus can enrich the Core AI's learning. Requires patience with sales/adoption process. DMU may be complex.</w:t>
            </w:r>
          </w:p>
        </w:tc>
      </w:tr>
    </w:tbl>
    <w:p w14:paraId="56ED11C1" w14:textId="31122BFA" w:rsidR="0006057D" w:rsidRPr="004E5A70" w:rsidRDefault="0006057D" w:rsidP="007216C7">
      <w:pPr>
        <w:rPr>
          <w:rFonts w:cstheme="minorHAnsi"/>
        </w:rPr>
      </w:pPr>
    </w:p>
    <w:sectPr w:rsidR="0006057D" w:rsidRPr="004E5A70" w:rsidSect="00796B9C">
      <w:pgSz w:w="15840" w:h="12240" w:orient="landscape"/>
      <w:pgMar w:top="720" w:right="864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230ED0" w14:textId="77777777" w:rsidR="00732FC2" w:rsidRDefault="00732FC2" w:rsidP="00362ACC">
      <w:pPr>
        <w:spacing w:after="0" w:line="240" w:lineRule="auto"/>
      </w:pPr>
      <w:r>
        <w:separator/>
      </w:r>
    </w:p>
  </w:endnote>
  <w:endnote w:type="continuationSeparator" w:id="0">
    <w:p w14:paraId="64913A9F" w14:textId="77777777" w:rsidR="00732FC2" w:rsidRDefault="00732FC2" w:rsidP="00362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812B3F" w14:textId="77777777" w:rsidR="00732FC2" w:rsidRDefault="00732FC2" w:rsidP="00362ACC">
      <w:pPr>
        <w:spacing w:after="0" w:line="240" w:lineRule="auto"/>
      </w:pPr>
      <w:r>
        <w:separator/>
      </w:r>
    </w:p>
  </w:footnote>
  <w:footnote w:type="continuationSeparator" w:id="0">
    <w:p w14:paraId="57190BB1" w14:textId="77777777" w:rsidR="00732FC2" w:rsidRDefault="00732FC2" w:rsidP="00362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73F9C"/>
    <w:multiLevelType w:val="hybridMultilevel"/>
    <w:tmpl w:val="F3C20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2725A"/>
    <w:multiLevelType w:val="hybridMultilevel"/>
    <w:tmpl w:val="47D2A37C"/>
    <w:lvl w:ilvl="0" w:tplc="E92C0126">
      <w:start w:val="8"/>
      <w:numFmt w:val="bullet"/>
      <w:lvlText w:val=""/>
      <w:lvlJc w:val="left"/>
      <w:pPr>
        <w:ind w:left="148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0A0E6775"/>
    <w:multiLevelType w:val="hybridMultilevel"/>
    <w:tmpl w:val="94702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86BFB"/>
    <w:multiLevelType w:val="hybridMultilevel"/>
    <w:tmpl w:val="2A427FFE"/>
    <w:lvl w:ilvl="0" w:tplc="E57A2D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83F56"/>
    <w:multiLevelType w:val="hybridMultilevel"/>
    <w:tmpl w:val="0BA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10EF6"/>
    <w:multiLevelType w:val="hybridMultilevel"/>
    <w:tmpl w:val="95DECFD4"/>
    <w:lvl w:ilvl="0" w:tplc="26D2BEC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B3945"/>
    <w:multiLevelType w:val="hybridMultilevel"/>
    <w:tmpl w:val="2AF423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117A6"/>
    <w:multiLevelType w:val="hybridMultilevel"/>
    <w:tmpl w:val="54C8E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051356"/>
    <w:multiLevelType w:val="hybridMultilevel"/>
    <w:tmpl w:val="CB5AC8BE"/>
    <w:lvl w:ilvl="0" w:tplc="B60C866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608F0"/>
    <w:multiLevelType w:val="hybridMultilevel"/>
    <w:tmpl w:val="B24C88FE"/>
    <w:lvl w:ilvl="0" w:tplc="F70AC8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BF4B69"/>
    <w:multiLevelType w:val="hybridMultilevel"/>
    <w:tmpl w:val="9526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D2265"/>
    <w:multiLevelType w:val="hybridMultilevel"/>
    <w:tmpl w:val="421C86E6"/>
    <w:lvl w:ilvl="0" w:tplc="FA4CD1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493864"/>
    <w:multiLevelType w:val="hybridMultilevel"/>
    <w:tmpl w:val="5BE83246"/>
    <w:lvl w:ilvl="0" w:tplc="B228393E">
      <w:start w:val="8"/>
      <w:numFmt w:val="bullet"/>
      <w:lvlText w:val=""/>
      <w:lvlJc w:val="left"/>
      <w:pPr>
        <w:ind w:left="148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325D4979"/>
    <w:multiLevelType w:val="hybridMultilevel"/>
    <w:tmpl w:val="0EBED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BC5EF2"/>
    <w:multiLevelType w:val="hybridMultilevel"/>
    <w:tmpl w:val="63AE60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9D2C70"/>
    <w:multiLevelType w:val="hybridMultilevel"/>
    <w:tmpl w:val="1B08791C"/>
    <w:lvl w:ilvl="0" w:tplc="86A8511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7A0945"/>
    <w:multiLevelType w:val="hybridMultilevel"/>
    <w:tmpl w:val="17662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043E4F"/>
    <w:multiLevelType w:val="hybridMultilevel"/>
    <w:tmpl w:val="8DC2B0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839AF"/>
    <w:multiLevelType w:val="hybridMultilevel"/>
    <w:tmpl w:val="759A0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C6131E"/>
    <w:multiLevelType w:val="hybridMultilevel"/>
    <w:tmpl w:val="A48C2BF4"/>
    <w:lvl w:ilvl="0" w:tplc="3274D84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AD332CD"/>
    <w:multiLevelType w:val="hybridMultilevel"/>
    <w:tmpl w:val="D24680DE"/>
    <w:lvl w:ilvl="0" w:tplc="6AF23D5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DA3DF3"/>
    <w:multiLevelType w:val="hybridMultilevel"/>
    <w:tmpl w:val="CDE439A4"/>
    <w:lvl w:ilvl="0" w:tplc="4D7634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E25781"/>
    <w:multiLevelType w:val="hybridMultilevel"/>
    <w:tmpl w:val="211ED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0D45A3"/>
    <w:multiLevelType w:val="hybridMultilevel"/>
    <w:tmpl w:val="38B6EF10"/>
    <w:lvl w:ilvl="0" w:tplc="E8F8375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7E81868"/>
    <w:multiLevelType w:val="hybridMultilevel"/>
    <w:tmpl w:val="6296947E"/>
    <w:lvl w:ilvl="0" w:tplc="1A464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26607F"/>
    <w:multiLevelType w:val="hybridMultilevel"/>
    <w:tmpl w:val="CB949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B174E8"/>
    <w:multiLevelType w:val="hybridMultilevel"/>
    <w:tmpl w:val="5FD2704C"/>
    <w:lvl w:ilvl="0" w:tplc="57C47538">
      <w:start w:val="1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7212F24"/>
    <w:multiLevelType w:val="hybridMultilevel"/>
    <w:tmpl w:val="8C7E5FAE"/>
    <w:lvl w:ilvl="0" w:tplc="544441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6E1A0C"/>
    <w:multiLevelType w:val="hybridMultilevel"/>
    <w:tmpl w:val="4B880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4C4D30"/>
    <w:multiLevelType w:val="hybridMultilevel"/>
    <w:tmpl w:val="84286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DC5219"/>
    <w:multiLevelType w:val="hybridMultilevel"/>
    <w:tmpl w:val="3F6EF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282DB8"/>
    <w:multiLevelType w:val="hybridMultilevel"/>
    <w:tmpl w:val="7AFA6C32"/>
    <w:lvl w:ilvl="0" w:tplc="025275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4A3B43"/>
    <w:multiLevelType w:val="hybridMultilevel"/>
    <w:tmpl w:val="628AC3BA"/>
    <w:lvl w:ilvl="0" w:tplc="29C4C3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5C5C7A"/>
    <w:multiLevelType w:val="hybridMultilevel"/>
    <w:tmpl w:val="5C30F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9A70A6"/>
    <w:multiLevelType w:val="hybridMultilevel"/>
    <w:tmpl w:val="32FC3358"/>
    <w:lvl w:ilvl="0" w:tplc="670EE03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3A7CF1"/>
    <w:multiLevelType w:val="hybridMultilevel"/>
    <w:tmpl w:val="E5AA36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602FC5"/>
    <w:multiLevelType w:val="multilevel"/>
    <w:tmpl w:val="B900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8F182D"/>
    <w:multiLevelType w:val="hybridMultilevel"/>
    <w:tmpl w:val="759A0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647722">
    <w:abstractNumId w:val="22"/>
  </w:num>
  <w:num w:numId="2" w16cid:durableId="586619726">
    <w:abstractNumId w:val="14"/>
  </w:num>
  <w:num w:numId="3" w16cid:durableId="1066880689">
    <w:abstractNumId w:val="13"/>
  </w:num>
  <w:num w:numId="4" w16cid:durableId="1345741840">
    <w:abstractNumId w:val="10"/>
  </w:num>
  <w:num w:numId="5" w16cid:durableId="1326740399">
    <w:abstractNumId w:val="4"/>
  </w:num>
  <w:num w:numId="6" w16cid:durableId="92673795">
    <w:abstractNumId w:val="33"/>
  </w:num>
  <w:num w:numId="7" w16cid:durableId="1398438536">
    <w:abstractNumId w:val="28"/>
  </w:num>
  <w:num w:numId="8" w16cid:durableId="797648337">
    <w:abstractNumId w:val="0"/>
  </w:num>
  <w:num w:numId="9" w16cid:durableId="978847131">
    <w:abstractNumId w:val="30"/>
  </w:num>
  <w:num w:numId="10" w16cid:durableId="1485008790">
    <w:abstractNumId w:val="32"/>
  </w:num>
  <w:num w:numId="11" w16cid:durableId="292758756">
    <w:abstractNumId w:val="24"/>
  </w:num>
  <w:num w:numId="12" w16cid:durableId="1919048755">
    <w:abstractNumId w:val="29"/>
  </w:num>
  <w:num w:numId="13" w16cid:durableId="1600605969">
    <w:abstractNumId w:val="18"/>
  </w:num>
  <w:num w:numId="14" w16cid:durableId="38674932">
    <w:abstractNumId w:val="37"/>
  </w:num>
  <w:num w:numId="15" w16cid:durableId="1141271862">
    <w:abstractNumId w:val="26"/>
  </w:num>
  <w:num w:numId="16" w16cid:durableId="1602179029">
    <w:abstractNumId w:val="8"/>
  </w:num>
  <w:num w:numId="17" w16cid:durableId="889149240">
    <w:abstractNumId w:val="9"/>
  </w:num>
  <w:num w:numId="18" w16cid:durableId="1355838846">
    <w:abstractNumId w:val="21"/>
  </w:num>
  <w:num w:numId="19" w16cid:durableId="1417896428">
    <w:abstractNumId w:val="23"/>
  </w:num>
  <w:num w:numId="20" w16cid:durableId="696975793">
    <w:abstractNumId w:val="31"/>
  </w:num>
  <w:num w:numId="21" w16cid:durableId="987133219">
    <w:abstractNumId w:val="34"/>
  </w:num>
  <w:num w:numId="22" w16cid:durableId="1944918060">
    <w:abstractNumId w:val="6"/>
  </w:num>
  <w:num w:numId="23" w16cid:durableId="188563897">
    <w:abstractNumId w:val="5"/>
  </w:num>
  <w:num w:numId="24" w16cid:durableId="1613827366">
    <w:abstractNumId w:val="35"/>
  </w:num>
  <w:num w:numId="25" w16cid:durableId="1414276228">
    <w:abstractNumId w:val="15"/>
  </w:num>
  <w:num w:numId="26" w16cid:durableId="755633243">
    <w:abstractNumId w:val="12"/>
  </w:num>
  <w:num w:numId="27" w16cid:durableId="245044634">
    <w:abstractNumId w:val="1"/>
  </w:num>
  <w:num w:numId="28" w16cid:durableId="1300725454">
    <w:abstractNumId w:val="25"/>
  </w:num>
  <w:num w:numId="29" w16cid:durableId="704328746">
    <w:abstractNumId w:val="16"/>
  </w:num>
  <w:num w:numId="30" w16cid:durableId="1388068894">
    <w:abstractNumId w:val="7"/>
  </w:num>
  <w:num w:numId="31" w16cid:durableId="1570072941">
    <w:abstractNumId w:val="27"/>
  </w:num>
  <w:num w:numId="32" w16cid:durableId="1523472217">
    <w:abstractNumId w:val="2"/>
  </w:num>
  <w:num w:numId="33" w16cid:durableId="1473671424">
    <w:abstractNumId w:val="17"/>
  </w:num>
  <w:num w:numId="34" w16cid:durableId="168907512">
    <w:abstractNumId w:val="3"/>
  </w:num>
  <w:num w:numId="35" w16cid:durableId="214317555">
    <w:abstractNumId w:val="20"/>
  </w:num>
  <w:num w:numId="36" w16cid:durableId="1663583672">
    <w:abstractNumId w:val="19"/>
  </w:num>
  <w:num w:numId="37" w16cid:durableId="1402829314">
    <w:abstractNumId w:val="11"/>
  </w:num>
  <w:num w:numId="38" w16cid:durableId="56394986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8C7"/>
    <w:rsid w:val="000063ED"/>
    <w:rsid w:val="000130EF"/>
    <w:rsid w:val="000145E0"/>
    <w:rsid w:val="00020B53"/>
    <w:rsid w:val="000228C9"/>
    <w:rsid w:val="00042AD6"/>
    <w:rsid w:val="0005179C"/>
    <w:rsid w:val="000565AC"/>
    <w:rsid w:val="0006057D"/>
    <w:rsid w:val="0007069B"/>
    <w:rsid w:val="00074BDA"/>
    <w:rsid w:val="0008770A"/>
    <w:rsid w:val="000A285A"/>
    <w:rsid w:val="000A7636"/>
    <w:rsid w:val="000B4AFD"/>
    <w:rsid w:val="000B4CB0"/>
    <w:rsid w:val="000C4CDF"/>
    <w:rsid w:val="00100E2B"/>
    <w:rsid w:val="00116958"/>
    <w:rsid w:val="001213D7"/>
    <w:rsid w:val="00131084"/>
    <w:rsid w:val="0014045E"/>
    <w:rsid w:val="00144ACA"/>
    <w:rsid w:val="00157886"/>
    <w:rsid w:val="001672A9"/>
    <w:rsid w:val="00167518"/>
    <w:rsid w:val="0017484B"/>
    <w:rsid w:val="00175F8F"/>
    <w:rsid w:val="00185C2D"/>
    <w:rsid w:val="001936BE"/>
    <w:rsid w:val="001A48EC"/>
    <w:rsid w:val="001B1138"/>
    <w:rsid w:val="001B3406"/>
    <w:rsid w:val="001B55CF"/>
    <w:rsid w:val="001C7242"/>
    <w:rsid w:val="001D0561"/>
    <w:rsid w:val="001D2D16"/>
    <w:rsid w:val="001D3102"/>
    <w:rsid w:val="001D4268"/>
    <w:rsid w:val="001D6C82"/>
    <w:rsid w:val="001E4F4D"/>
    <w:rsid w:val="001E51EA"/>
    <w:rsid w:val="001F0A63"/>
    <w:rsid w:val="001F1D78"/>
    <w:rsid w:val="001F4DD0"/>
    <w:rsid w:val="001F5EF7"/>
    <w:rsid w:val="002016AF"/>
    <w:rsid w:val="002052E7"/>
    <w:rsid w:val="002216D3"/>
    <w:rsid w:val="00230105"/>
    <w:rsid w:val="002422BE"/>
    <w:rsid w:val="00257F53"/>
    <w:rsid w:val="00261C6D"/>
    <w:rsid w:val="00261E71"/>
    <w:rsid w:val="00272343"/>
    <w:rsid w:val="00281EBC"/>
    <w:rsid w:val="00287FAE"/>
    <w:rsid w:val="002900A0"/>
    <w:rsid w:val="00294B2B"/>
    <w:rsid w:val="0029664C"/>
    <w:rsid w:val="002B63C8"/>
    <w:rsid w:val="002B7AAB"/>
    <w:rsid w:val="002E3E20"/>
    <w:rsid w:val="0030342D"/>
    <w:rsid w:val="00305802"/>
    <w:rsid w:val="003072CD"/>
    <w:rsid w:val="00324416"/>
    <w:rsid w:val="00336E9B"/>
    <w:rsid w:val="003459CF"/>
    <w:rsid w:val="00362ACC"/>
    <w:rsid w:val="00364145"/>
    <w:rsid w:val="0037552F"/>
    <w:rsid w:val="00377695"/>
    <w:rsid w:val="003807C5"/>
    <w:rsid w:val="003830EE"/>
    <w:rsid w:val="003835EC"/>
    <w:rsid w:val="00385576"/>
    <w:rsid w:val="003A1890"/>
    <w:rsid w:val="003A5CA4"/>
    <w:rsid w:val="003A710F"/>
    <w:rsid w:val="003B1979"/>
    <w:rsid w:val="003C098D"/>
    <w:rsid w:val="003C7F57"/>
    <w:rsid w:val="003D3151"/>
    <w:rsid w:val="003E1A66"/>
    <w:rsid w:val="003F636D"/>
    <w:rsid w:val="00404CDD"/>
    <w:rsid w:val="0040758F"/>
    <w:rsid w:val="004136F6"/>
    <w:rsid w:val="00413AA3"/>
    <w:rsid w:val="00415FCD"/>
    <w:rsid w:val="0041791F"/>
    <w:rsid w:val="004218C1"/>
    <w:rsid w:val="004222EF"/>
    <w:rsid w:val="00430F06"/>
    <w:rsid w:val="00434596"/>
    <w:rsid w:val="00451307"/>
    <w:rsid w:val="00474C5F"/>
    <w:rsid w:val="00477F0E"/>
    <w:rsid w:val="00496C71"/>
    <w:rsid w:val="0049727F"/>
    <w:rsid w:val="004C367C"/>
    <w:rsid w:val="004E5A70"/>
    <w:rsid w:val="004E7FC5"/>
    <w:rsid w:val="00506764"/>
    <w:rsid w:val="00515BB2"/>
    <w:rsid w:val="00516CF6"/>
    <w:rsid w:val="00522463"/>
    <w:rsid w:val="00523400"/>
    <w:rsid w:val="00532F70"/>
    <w:rsid w:val="00536710"/>
    <w:rsid w:val="005427EA"/>
    <w:rsid w:val="00544699"/>
    <w:rsid w:val="00562FD1"/>
    <w:rsid w:val="00563179"/>
    <w:rsid w:val="005631DF"/>
    <w:rsid w:val="00573AE5"/>
    <w:rsid w:val="005826BA"/>
    <w:rsid w:val="005C793B"/>
    <w:rsid w:val="005D6D2C"/>
    <w:rsid w:val="005E68C7"/>
    <w:rsid w:val="005E77DF"/>
    <w:rsid w:val="005F5F8B"/>
    <w:rsid w:val="005F6743"/>
    <w:rsid w:val="005F6838"/>
    <w:rsid w:val="005F685D"/>
    <w:rsid w:val="00600D19"/>
    <w:rsid w:val="00614B5D"/>
    <w:rsid w:val="00644A19"/>
    <w:rsid w:val="00646919"/>
    <w:rsid w:val="00652E19"/>
    <w:rsid w:val="006702DF"/>
    <w:rsid w:val="006706F3"/>
    <w:rsid w:val="006800B2"/>
    <w:rsid w:val="00693998"/>
    <w:rsid w:val="006F22A9"/>
    <w:rsid w:val="006F7067"/>
    <w:rsid w:val="0070508F"/>
    <w:rsid w:val="007216C7"/>
    <w:rsid w:val="00732FC2"/>
    <w:rsid w:val="00750976"/>
    <w:rsid w:val="00755792"/>
    <w:rsid w:val="00761025"/>
    <w:rsid w:val="00763BFF"/>
    <w:rsid w:val="00765C11"/>
    <w:rsid w:val="00766FEA"/>
    <w:rsid w:val="00767AF3"/>
    <w:rsid w:val="00767B7F"/>
    <w:rsid w:val="0078564B"/>
    <w:rsid w:val="00786107"/>
    <w:rsid w:val="00796B9C"/>
    <w:rsid w:val="007A506F"/>
    <w:rsid w:val="007A699E"/>
    <w:rsid w:val="007B1B8C"/>
    <w:rsid w:val="007B7FDA"/>
    <w:rsid w:val="007C1420"/>
    <w:rsid w:val="007C4154"/>
    <w:rsid w:val="007C4868"/>
    <w:rsid w:val="007D3D47"/>
    <w:rsid w:val="007F0AE3"/>
    <w:rsid w:val="007F347F"/>
    <w:rsid w:val="007F590D"/>
    <w:rsid w:val="007F5CBB"/>
    <w:rsid w:val="007F603A"/>
    <w:rsid w:val="0080082B"/>
    <w:rsid w:val="00801B00"/>
    <w:rsid w:val="0081231A"/>
    <w:rsid w:val="0081256B"/>
    <w:rsid w:val="008332BE"/>
    <w:rsid w:val="00833CBC"/>
    <w:rsid w:val="00837471"/>
    <w:rsid w:val="00851B8E"/>
    <w:rsid w:val="00857FE4"/>
    <w:rsid w:val="008652F8"/>
    <w:rsid w:val="00883932"/>
    <w:rsid w:val="00887DA7"/>
    <w:rsid w:val="008A0610"/>
    <w:rsid w:val="008A5D3F"/>
    <w:rsid w:val="008A75E9"/>
    <w:rsid w:val="008B3354"/>
    <w:rsid w:val="008B55CE"/>
    <w:rsid w:val="008B6B65"/>
    <w:rsid w:val="008C0141"/>
    <w:rsid w:val="008C7BB8"/>
    <w:rsid w:val="008D013A"/>
    <w:rsid w:val="008D42C4"/>
    <w:rsid w:val="008D7AC0"/>
    <w:rsid w:val="00906384"/>
    <w:rsid w:val="00907966"/>
    <w:rsid w:val="00907C62"/>
    <w:rsid w:val="00922B02"/>
    <w:rsid w:val="00923038"/>
    <w:rsid w:val="00924559"/>
    <w:rsid w:val="00944B97"/>
    <w:rsid w:val="00960E9A"/>
    <w:rsid w:val="00966E13"/>
    <w:rsid w:val="00973D57"/>
    <w:rsid w:val="00996571"/>
    <w:rsid w:val="00997780"/>
    <w:rsid w:val="009A42C2"/>
    <w:rsid w:val="009C5DD1"/>
    <w:rsid w:val="009D3EFB"/>
    <w:rsid w:val="009D45FE"/>
    <w:rsid w:val="009D6100"/>
    <w:rsid w:val="009D654D"/>
    <w:rsid w:val="009E1795"/>
    <w:rsid w:val="009E2B24"/>
    <w:rsid w:val="009E2E80"/>
    <w:rsid w:val="009F10FD"/>
    <w:rsid w:val="009F3B33"/>
    <w:rsid w:val="00A00D0B"/>
    <w:rsid w:val="00A04030"/>
    <w:rsid w:val="00A12A20"/>
    <w:rsid w:val="00A13F9A"/>
    <w:rsid w:val="00A20065"/>
    <w:rsid w:val="00A208F6"/>
    <w:rsid w:val="00A236A5"/>
    <w:rsid w:val="00A65395"/>
    <w:rsid w:val="00A773C3"/>
    <w:rsid w:val="00A87356"/>
    <w:rsid w:val="00A90752"/>
    <w:rsid w:val="00A91B5C"/>
    <w:rsid w:val="00A97951"/>
    <w:rsid w:val="00AA45AC"/>
    <w:rsid w:val="00AB1BAF"/>
    <w:rsid w:val="00AC4D31"/>
    <w:rsid w:val="00AC5CFA"/>
    <w:rsid w:val="00AD2590"/>
    <w:rsid w:val="00AD31A7"/>
    <w:rsid w:val="00AE0985"/>
    <w:rsid w:val="00AE6FA4"/>
    <w:rsid w:val="00AF34D9"/>
    <w:rsid w:val="00AF60A2"/>
    <w:rsid w:val="00B0397F"/>
    <w:rsid w:val="00B05EA4"/>
    <w:rsid w:val="00B11911"/>
    <w:rsid w:val="00B23213"/>
    <w:rsid w:val="00B234D8"/>
    <w:rsid w:val="00B36654"/>
    <w:rsid w:val="00B4707B"/>
    <w:rsid w:val="00B47A17"/>
    <w:rsid w:val="00B51249"/>
    <w:rsid w:val="00B63CE6"/>
    <w:rsid w:val="00B67007"/>
    <w:rsid w:val="00B7736E"/>
    <w:rsid w:val="00B830FC"/>
    <w:rsid w:val="00B957F2"/>
    <w:rsid w:val="00B96BAF"/>
    <w:rsid w:val="00BA062E"/>
    <w:rsid w:val="00BA243F"/>
    <w:rsid w:val="00BB4555"/>
    <w:rsid w:val="00BB75FE"/>
    <w:rsid w:val="00BC25C9"/>
    <w:rsid w:val="00BC3A6C"/>
    <w:rsid w:val="00BD2327"/>
    <w:rsid w:val="00BD401E"/>
    <w:rsid w:val="00BD7BD8"/>
    <w:rsid w:val="00BE079B"/>
    <w:rsid w:val="00C11760"/>
    <w:rsid w:val="00C262A7"/>
    <w:rsid w:val="00C34A6C"/>
    <w:rsid w:val="00C4032F"/>
    <w:rsid w:val="00C4374B"/>
    <w:rsid w:val="00C52C3B"/>
    <w:rsid w:val="00C53635"/>
    <w:rsid w:val="00C63053"/>
    <w:rsid w:val="00C6595A"/>
    <w:rsid w:val="00C71B41"/>
    <w:rsid w:val="00C916A8"/>
    <w:rsid w:val="00CA4A9F"/>
    <w:rsid w:val="00CB457F"/>
    <w:rsid w:val="00CC1655"/>
    <w:rsid w:val="00CD33C7"/>
    <w:rsid w:val="00CD6CA2"/>
    <w:rsid w:val="00CE29CF"/>
    <w:rsid w:val="00CE3E05"/>
    <w:rsid w:val="00D10C34"/>
    <w:rsid w:val="00D14190"/>
    <w:rsid w:val="00D16F2A"/>
    <w:rsid w:val="00D25BFF"/>
    <w:rsid w:val="00D35229"/>
    <w:rsid w:val="00D54FE4"/>
    <w:rsid w:val="00D568D2"/>
    <w:rsid w:val="00D56BE5"/>
    <w:rsid w:val="00D6101C"/>
    <w:rsid w:val="00D7038A"/>
    <w:rsid w:val="00D70797"/>
    <w:rsid w:val="00D7120F"/>
    <w:rsid w:val="00D716F7"/>
    <w:rsid w:val="00D752B1"/>
    <w:rsid w:val="00D76F66"/>
    <w:rsid w:val="00D9703E"/>
    <w:rsid w:val="00DA4E59"/>
    <w:rsid w:val="00DA5660"/>
    <w:rsid w:val="00DB3929"/>
    <w:rsid w:val="00DB4CEA"/>
    <w:rsid w:val="00DC1D0F"/>
    <w:rsid w:val="00DC4D2F"/>
    <w:rsid w:val="00DD09B2"/>
    <w:rsid w:val="00DD7E72"/>
    <w:rsid w:val="00DE28BD"/>
    <w:rsid w:val="00DF70FF"/>
    <w:rsid w:val="00E0737D"/>
    <w:rsid w:val="00E20359"/>
    <w:rsid w:val="00E33581"/>
    <w:rsid w:val="00E54001"/>
    <w:rsid w:val="00E54401"/>
    <w:rsid w:val="00E63932"/>
    <w:rsid w:val="00E670E1"/>
    <w:rsid w:val="00E72FD5"/>
    <w:rsid w:val="00E74E1F"/>
    <w:rsid w:val="00E756FC"/>
    <w:rsid w:val="00E80776"/>
    <w:rsid w:val="00E8286C"/>
    <w:rsid w:val="00E872CA"/>
    <w:rsid w:val="00E87339"/>
    <w:rsid w:val="00E94919"/>
    <w:rsid w:val="00E97438"/>
    <w:rsid w:val="00E97875"/>
    <w:rsid w:val="00EC1A28"/>
    <w:rsid w:val="00EC2DC1"/>
    <w:rsid w:val="00ED753C"/>
    <w:rsid w:val="00EE04F7"/>
    <w:rsid w:val="00EE4763"/>
    <w:rsid w:val="00EE72C9"/>
    <w:rsid w:val="00F1709D"/>
    <w:rsid w:val="00F26E0C"/>
    <w:rsid w:val="00F2705E"/>
    <w:rsid w:val="00F33EFE"/>
    <w:rsid w:val="00F43296"/>
    <w:rsid w:val="00F87EFA"/>
    <w:rsid w:val="00F91942"/>
    <w:rsid w:val="00F91E1F"/>
    <w:rsid w:val="00FA664B"/>
    <w:rsid w:val="00FB26A1"/>
    <w:rsid w:val="00FB31D5"/>
    <w:rsid w:val="00FB409C"/>
    <w:rsid w:val="00FC37C1"/>
    <w:rsid w:val="00FC4111"/>
    <w:rsid w:val="00FD5514"/>
    <w:rsid w:val="00FD6CA1"/>
    <w:rsid w:val="00FE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4ACC0C"/>
  <w15:docId w15:val="{BBFC8BB6-4DA1-4AA0-8428-56FB5B49B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8EC"/>
  </w:style>
  <w:style w:type="paragraph" w:styleId="Heading1">
    <w:name w:val="heading 1"/>
    <w:basedOn w:val="Normal"/>
    <w:next w:val="Normal"/>
    <w:link w:val="Heading1Char"/>
    <w:uiPriority w:val="9"/>
    <w:qFormat/>
    <w:rsid w:val="008B55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5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5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3C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A6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62A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2A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2ACC"/>
    <w:rPr>
      <w:vertAlign w:val="superscript"/>
    </w:rPr>
  </w:style>
  <w:style w:type="paragraph" w:styleId="ListParagraph">
    <w:name w:val="List Paragraph"/>
    <w:basedOn w:val="Normal"/>
    <w:uiPriority w:val="34"/>
    <w:qFormat/>
    <w:rsid w:val="005E77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769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695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776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769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769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69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695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D7BD8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paragraph" w:styleId="Revision">
    <w:name w:val="Revision"/>
    <w:hidden/>
    <w:uiPriority w:val="99"/>
    <w:semiHidden/>
    <w:rsid w:val="00AE6FA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B55CE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55C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55C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796B9C"/>
    <w:rPr>
      <w:i/>
      <w:iCs/>
    </w:rPr>
  </w:style>
  <w:style w:type="paragraph" w:customStyle="1" w:styleId="code-line">
    <w:name w:val="code-line"/>
    <w:basedOn w:val="Normal"/>
    <w:rsid w:val="00796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LB"/>
    </w:rPr>
  </w:style>
  <w:style w:type="character" w:styleId="Strong">
    <w:name w:val="Strong"/>
    <w:basedOn w:val="DefaultParagraphFont"/>
    <w:uiPriority w:val="22"/>
    <w:qFormat/>
    <w:rsid w:val="00907C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56340-F939-49A3-AC2C-4992A4FF0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1424</Words>
  <Characters>8120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 Sloan School of Management</Company>
  <LinksUpToDate>false</LinksUpToDate>
  <CharactersWithSpaces>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Sloan Technology Services</dc:creator>
  <cp:keywords/>
  <dc:description/>
  <cp:lastModifiedBy>Mohamad Fatfat</cp:lastModifiedBy>
  <cp:revision>5</cp:revision>
  <cp:lastPrinted>2016-11-23T23:50:00Z</cp:lastPrinted>
  <dcterms:created xsi:type="dcterms:W3CDTF">2019-10-26T14:11:00Z</dcterms:created>
  <dcterms:modified xsi:type="dcterms:W3CDTF">2025-04-19T15:17:00Z</dcterms:modified>
</cp:coreProperties>
</file>