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Arial" w:hAnsi="Arial"/>
          <w:b/>
          <w:color w:val="283C64"/>
          <w:sz w:val="19"/>
        </w:rPr>
        <w:t>UNIVERSIDADE DO ESTADO DO RIO DE JANEIRO</w:t>
        <w:br/>
        <w:t>CENTRO BIOMÉDICO – FACULDADE DE CIÊNCIAS MÉDICAS</w:t>
        <w:br/>
        <w:t>NÚCLEO DE TELESSAÚDE E SAÚDE DIGITAL</w:t>
        <w:br/>
        <w:t>PROGRAMA DE PÓS-GRADUAÇÃO STRICTO SENSU EM TELESSAÚDE E SAÚDE DIGITAL</w:t>
        <w:br/>
        <w:t>MESTRADO PROFISSIONAL EM TELESSAÚDE E SAÚDE DIGITAL</w:t>
      </w:r>
    </w:p>
    <w:p>
      <w:pPr>
        <w:spacing w:before="40" w:after="160" w:line="240" w:lineRule="auto"/>
        <w:jc w:val="center"/>
      </w:pPr>
      <w:r>
        <w:rPr>
          <w:color w:val="A0A0A0"/>
          <w:sz w:val="16"/>
        </w:rPr>
        <w:t>―――――――――――――――――――――――――――――――――――――――――――――</w:t>
      </w:r>
    </w:p>
    <w:p>
      <w:pPr>
        <w:spacing w:before="80" w:after="40" w:line="264" w:lineRule="auto"/>
        <w:jc w:val="center"/>
      </w:pPr>
      <w:r>
        <w:rPr>
          <w:rFonts w:ascii="Arial" w:hAnsi="Arial"/>
          <w:b/>
          <w:color w:val="142850"/>
          <w:sz w:val="26"/>
        </w:rPr>
        <w:t>PORTFÓLIO DO ALUNO</w:t>
      </w:r>
    </w:p>
    <w:p>
      <w:pPr>
        <w:spacing w:before="0" w:after="240" w:line="264" w:lineRule="auto"/>
        <w:jc w:val="center"/>
      </w:pPr>
      <w:r>
        <w:rPr>
          <w:rFonts w:ascii="Arial" w:hAnsi="Arial"/>
          <w:i/>
          <w:color w:val="505050"/>
          <w:sz w:val="21"/>
        </w:rPr>
        <w:t>PRÁTICA PROFISSIONAL (PESQUISA DE CAMPO) – CARGA HORÁRIA: 20 HORAS</w:t>
      </w:r>
    </w:p>
    <w:p>
      <w:pPr>
        <w:spacing w:before="80" w:after="160" w:line="276" w:lineRule="auto"/>
      </w:pPr>
      <w:r>
        <w:rPr>
          <w:sz w:val="20"/>
        </w:rPr>
        <w:t>Este portfólio documenta as atividades presenciais obrigatórias de Prática Profissional (Pesquisa de Campo) realizadas pelo discente do Mestrado Profissional em Telessaúde e Saúde Digital da Universidade do Estado do Rio de Janeiro (UERJ), integrando o desenvolvimento de dispositivo vestível (IoMT) à infraestrutura de avaliação biomecânica da Policlínica Piquet Carneiro (PPC/UERJ).</w:t>
      </w:r>
    </w:p>
    <w:p>
      <w:pPr>
        <w:spacing w:before="160" w:after="60" w:line="276" w:lineRule="auto"/>
      </w:pPr>
      <w:r>
        <w:rPr>
          <w:rFonts w:ascii="Arial" w:hAnsi="Arial"/>
          <w:b/>
          <w:color w:val="143264"/>
          <w:sz w:val="22"/>
        </w:rPr>
        <w:t>CAMPO 1 – IDENTIFICAÇÃO DO ALUNO E PROJETO NO MESTRADO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648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8" w:space="0" w:color="003366"/>
              <w:bottom w:val="single" w:sz="8" w:space="0" w:color="CCCCCC"/>
              <w:left w:val="single" w:sz="8" w:space="0" w:color="003366"/>
              <w:right w:val="single" w:sz="8" w:space="0" w:color="CCCCCC"/>
            </w:tcBorders>
          </w:tcPr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Nome Completo do Aluno: </w:t>
            </w:r>
            <w:r>
              <w:rPr>
                <w:rFonts w:ascii="Arial" w:hAnsi="Arial"/>
                <w:color w:val="323232"/>
                <w:sz w:val="19"/>
              </w:rPr>
              <w:t>[Nome Completo do Aluno]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Profissão / Área de Atuação: </w:t>
            </w:r>
            <w:r>
              <w:rPr>
                <w:rFonts w:ascii="Arial" w:hAnsi="Arial"/>
                <w:color w:val="323232"/>
                <w:sz w:val="19"/>
              </w:rPr>
              <w:t>[Sua Formação Profissional / Área]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Tempo de Experiência Profissional: </w:t>
            </w:r>
            <w:r>
              <w:rPr>
                <w:rFonts w:ascii="Arial" w:hAnsi="Arial"/>
                <w:color w:val="323232"/>
                <w:sz w:val="19"/>
              </w:rPr>
              <w:t>[Ex: X anos]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Título do Projeto no Mestrado: </w:t>
            </w:r>
            <w:r>
              <w:rPr>
                <w:rFonts w:ascii="Arial" w:hAnsi="Arial"/>
                <w:color w:val="323232"/>
                <w:sz w:val="19"/>
              </w:rPr>
              <w:t>Desenvolvimento e Validação de Palmilha Inteligente Instrumentada para Monitoramento de Pressão Plantar, Temperatura e Umidade: Prova de Conceito com Baropodometria na Policlínica Piquet Carneiro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Contextualização da Escolha do Local e do Supervisor: </w:t>
            </w:r>
            <w:r>
              <w:rPr>
                <w:rFonts w:ascii="Arial" w:hAnsi="Arial"/>
                <w:color w:val="323232"/>
                <w:sz w:val="19"/>
              </w:rPr>
              <w:t>A escolha da Policlínica Piquet Carneiro (PPC/UERJ) justifica-se por sua excelência assistencial e de pesquisa clínico-ambulatorial, contando com laboratório especializado e plataforma de baropodometria computadorizada, considerada padrão-ouro para análise de pressões plantares. O supervisor técnico da PPC possui ampla qualificação clínico-biomecânica para orientar a parametrização dos testes, garantindo que os ensaios de calibração e prova de conceito da palmilha inteligente atendam ao rigor científico exigido pela Saúde Digital e pelo SUS.</w:t>
            </w:r>
          </w:p>
        </w:tc>
      </w:tr>
    </w:tbl>
    <w:p>
      <w:pPr>
        <w:spacing w:after="80"/>
      </w:pPr>
    </w:p>
    <w:p>
      <w:pPr>
        <w:spacing w:before="160" w:after="60" w:line="276" w:lineRule="auto"/>
      </w:pPr>
      <w:r>
        <w:rPr>
          <w:rFonts w:ascii="Arial" w:hAnsi="Arial"/>
          <w:b/>
          <w:color w:val="143264"/>
          <w:sz w:val="22"/>
        </w:rPr>
        <w:t>CAMPO 2 – IDENTIFICAÇÃO DO SUPERVISOR DA ATIVIDADE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648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8" w:space="0" w:color="003366"/>
              <w:bottom w:val="single" w:sz="8" w:space="0" w:color="CCCCCC"/>
              <w:left w:val="single" w:sz="8" w:space="0" w:color="003366"/>
              <w:right w:val="single" w:sz="8" w:space="0" w:color="CCCCCC"/>
            </w:tcBorders>
          </w:tcPr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Nome Completo do Supervisor: </w:t>
            </w:r>
            <w:r>
              <w:rPr>
                <w:rFonts w:ascii="Arial" w:hAnsi="Arial"/>
                <w:color w:val="323232"/>
                <w:sz w:val="19"/>
              </w:rPr>
              <w:t>[Nome do Supervisor / Responsável Técnico na PPC]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Profissão: </w:t>
            </w:r>
            <w:r>
              <w:rPr>
                <w:rFonts w:ascii="Arial" w:hAnsi="Arial"/>
                <w:color w:val="323232"/>
                <w:sz w:val="19"/>
              </w:rPr>
              <w:t>[Fisioterapeuta / Médico Fisiatra / Engenheiro / Outro]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CPF: </w:t>
            </w:r>
            <w:r>
              <w:rPr>
                <w:rFonts w:ascii="Arial" w:hAnsi="Arial"/>
                <w:color w:val="323232"/>
                <w:sz w:val="19"/>
              </w:rPr>
              <w:t>[000.000.000-00]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Telefone / E-mail: </w:t>
            </w:r>
            <w:r>
              <w:rPr>
                <w:rFonts w:ascii="Arial" w:hAnsi="Arial"/>
                <w:color w:val="323232"/>
                <w:sz w:val="19"/>
              </w:rPr>
              <w:t>[Telefone de Contato] | [E-mail Institucional]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Cargo / Função: </w:t>
            </w:r>
            <w:r>
              <w:rPr>
                <w:rFonts w:ascii="Arial" w:hAnsi="Arial"/>
                <w:color w:val="323232"/>
                <w:sz w:val="19"/>
              </w:rPr>
              <w:t>Responsável Técnico / Pesquisador no Setor de Baropodometria e Fisioterapia da PPC/UERJ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Instituição de Origem: </w:t>
            </w:r>
            <w:r>
              <w:rPr>
                <w:rFonts w:ascii="Arial" w:hAnsi="Arial"/>
                <w:color w:val="323232"/>
                <w:sz w:val="19"/>
              </w:rPr>
              <w:t>Policlínica Piquet Carneiro – Universidade do Estado do Rio de Janeiro (PPC/UERJ)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Titulação Acadêmica: </w:t>
            </w:r>
            <w:r>
              <w:rPr>
                <w:rFonts w:ascii="Arial" w:hAnsi="Arial"/>
                <w:color w:val="323232"/>
                <w:sz w:val="19"/>
              </w:rPr>
              <w:t>[Especialista / Mestre / Doutor]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Contextualização da Experiência: </w:t>
            </w:r>
            <w:r>
              <w:rPr>
                <w:rFonts w:ascii="Arial" w:hAnsi="Arial"/>
                <w:color w:val="323232"/>
                <w:sz w:val="19"/>
              </w:rPr>
              <w:t>Profissional com sólida trajetória no manuseio de instrumentação biomecânica, avaliação baropodométrica estática e dinâmica da marcha humana e monitoramento de patologias do membro inferior, plenamente capacitado para coordenar a supervisão dos ensaios comparativos de campo.</w:t>
            </w:r>
          </w:p>
        </w:tc>
      </w:tr>
    </w:tbl>
    <w:p>
      <w:pPr>
        <w:spacing w:after="80"/>
      </w:pPr>
    </w:p>
    <w:p>
      <w:pPr>
        <w:spacing w:before="160" w:after="60" w:line="276" w:lineRule="auto"/>
      </w:pPr>
      <w:r>
        <w:rPr>
          <w:rFonts w:ascii="Arial" w:hAnsi="Arial"/>
          <w:b/>
          <w:color w:val="143264"/>
          <w:sz w:val="22"/>
        </w:rPr>
        <w:t>CAMPO 3 – IDENTIFICAÇÃO DO LOCAL DA ATIVIDADE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648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8" w:space="0" w:color="003366"/>
              <w:bottom w:val="single" w:sz="8" w:space="0" w:color="CCCCCC"/>
              <w:left w:val="single" w:sz="8" w:space="0" w:color="003366"/>
              <w:right w:val="single" w:sz="8" w:space="0" w:color="CCCCCC"/>
            </w:tcBorders>
          </w:tcPr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Nome da Unidade: </w:t>
            </w:r>
            <w:r>
              <w:rPr>
                <w:rFonts w:ascii="Arial" w:hAnsi="Arial"/>
                <w:color w:val="323232"/>
                <w:sz w:val="19"/>
              </w:rPr>
              <w:t>Policlínica Piquet Carneiro (PPC) – UERJ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Setor / Serviço: </w:t>
            </w:r>
            <w:r>
              <w:rPr>
                <w:rFonts w:ascii="Arial" w:hAnsi="Arial"/>
                <w:color w:val="323232"/>
                <w:sz w:val="19"/>
              </w:rPr>
              <w:t>Serviço de Fisioterapia / Ambulatório de Reabilitação / Setor de Baropodometria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Endereço Completo: </w:t>
            </w:r>
            <w:r>
              <w:rPr>
                <w:rFonts w:ascii="Arial" w:hAnsi="Arial"/>
                <w:color w:val="323232"/>
                <w:sz w:val="19"/>
              </w:rPr>
              <w:t>Avenida Marechal Rondon, 381 – São Francisco Xavier, Rio de Janeiro – RJ, CEP: 20950-003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CNPJ Institucional: </w:t>
            </w:r>
            <w:r>
              <w:rPr>
                <w:rFonts w:ascii="Arial" w:hAnsi="Arial"/>
                <w:color w:val="323232"/>
                <w:sz w:val="19"/>
              </w:rPr>
              <w:t>33.540.014/0001-50 (UERJ) / Complexo de Saúde UERJ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Equipe Envolvida: </w:t>
            </w:r>
            <w:r>
              <w:rPr>
                <w:rFonts w:ascii="Arial" w:hAnsi="Arial"/>
                <w:color w:val="323232"/>
                <w:sz w:val="19"/>
              </w:rPr>
              <w:t>Pesquisador discente (mestrando), Docente orientador acadêmico, Supervisor técnico da PPC e profissionais colaboradores do laboratório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Perfil e Tempo de Existência: </w:t>
            </w:r>
            <w:r>
              <w:rPr>
                <w:rFonts w:ascii="Arial" w:hAnsi="Arial"/>
                <w:color w:val="323232"/>
                <w:sz w:val="19"/>
              </w:rPr>
              <w:t>Maior policlínica ambulatorial universitária da América Latina, inaugurada em 1995, vinculada ao Centro Biomédico da UERJ. Referência pública em reabilitação física, atenção secundária à saúde, inovação biomédica e assistência multiprofissional integrada.</w:t>
            </w:r>
          </w:p>
        </w:tc>
      </w:tr>
    </w:tbl>
    <w:p>
      <w:pPr>
        <w:spacing w:after="80"/>
      </w:pPr>
    </w:p>
    <w:p>
      <w:pPr>
        <w:spacing w:before="200" w:after="80" w:line="276" w:lineRule="auto"/>
      </w:pPr>
      <w:r>
        <w:rPr>
          <w:rFonts w:ascii="Arial" w:hAnsi="Arial"/>
          <w:b/>
          <w:color w:val="143264"/>
          <w:sz w:val="22"/>
        </w:rPr>
        <w:t>CAMPO 4 – RELATÓRIO DO ALUNO (DETALHAMENTO DAS ATIVIDADES)</w:t>
      </w:r>
    </w:p>
    <w:p>
      <w:pPr>
        <w:spacing w:before="40" w:after="120" w:line="276" w:lineRule="auto"/>
      </w:pPr>
      <w:r>
        <w:t>A Prática Profissional foi organizada em quatro etapas sequenciais totalizando 20 horas de dedicação presencial e técnica, detalhadas a seguir: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200"/>
      </w:tblGrid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Atividade / Carga Horária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Etapa 1: Caracterização do Baropodômetro e Parametrização Técnica [4 horas]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Objetivo Específico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Reconhecer as especificações de hardware, taxa de amostragem (Hz), calibração espacial e protocolo de exportação de dados da plataforma baropodométrica da PPC.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Método e Execução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Reunião de alinhamento com o supervisor; análise dos softwares de aquisição de pressão estática e dinâmica; mapeamento das regiões de interesse anatômico (antepé, mediopé e retropé); estudo da compatibilidade temporal de sincronismo.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Resultado Obtido / Esperado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Matriz de correlação de coordenadas anatômicas definida e padronização dos formatos de exportação (CSV/TXT) para confronto direto com o sistema embarcado da palmilha.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200"/>
      </w:tblGrid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Atividade / Carga Horária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Etapa 2: Parametrização e Calibração de Bancada da Palmilha Inteligente [5 horas]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Objetivo Específico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Realizar a calibração física dos 3 sensores de pressão, 1 sensor térmico e 1 sensor higrométrico integrados à palmilha.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Método e Execução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Ensaios de repetibilidade com aplicação de cargas graduadas conhecidas sobre os sensores piezorresistivos; checagem da resposta dinâmica e atenuação de histerese; aferição dos limites térmicos e de umidade relativa; verificação de integridade do isolamento elétrico e bateria de lítio de baixa voltagem.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Resultado Obtido / Esperado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Curvas de calibração validadas em bancada, algoritmos de conversão analógico-digital refinados e firmware otimizado para transmissão sem perdas de pacotes.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200"/>
      </w:tblGrid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Atividade / Carga Horária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Etapa 3: Estruturação dos Protocolos Éticos e Biossegurança na PPC [3 horas]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Objetivo Específico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Garantir a total conformidade do protocolo com as Resoluções CNS nº 466/2012 e 510/2016 e as diretrizes do CEP/HUPE.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Método e Execução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Redação final do Termo de Consentimento Livre e Esclarecido (TCLE) com linguagem acessível ao público leigo; estabelecimento de protocolo rigoroso de assepsia (desinfecção com álcool 70% e uso de barreira plástica/meia descartável); elaboração da ficha de ensaio experimental.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Resultado Obtido / Esperado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Dossiê ético aprovado pelo supervisor da PPC e pesquisador, submetido via Plataforma Brasil para deliberação do CEP/HUPE.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200"/>
      </w:tblGrid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Atividade / Carga Horária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Etapa 4: Prova de Conceito e Ensaio Comparativo com Voluntários [8 horas]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Objetivo Específico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Validar a usabilidade funcional e a equivalência das leituras de pressão plantar entre a palmilha inteligente e o baropodômetro em 3 a 5 participantes voluntários (executado após liberação ética).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Método e Execução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Acolhimento dos participantes, esclarecimento de dúvidas e assinatura do TCLE; higienização prévia e envelopamento estéril da palmilha; execução de teste estático em ortostase sobre a plataforma; execução de teste de marcha dinâmica em linha reta com a palmilha instrumentada; registro concomitante dos dados de pressão, temperatura e umidade relativa; aplicação de questionário de conforto e estabilidade percebidos.</w:t>
            </w:r>
          </w:p>
        </w:tc>
      </w:tr>
      <w:tr>
        <w:tc>
          <w:tcPr>
            <w:tcW w:type="dxa" w:w="4824"/>
            <w:shd w:fill="F0F4F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b/>
                <w:color w:val="1E325A"/>
                <w:sz w:val="18"/>
              </w:rPr>
              <w:t>Resultado Obtido / Esperado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/>
                <w:sz w:val="18"/>
              </w:rPr>
              <w:t>Banco de dados experimental constituído com alta correlação entre os picos de pressão do baropodômetro e da palmilha inteligente, comprovando a viabilidade técnica e biomecânica do wearable.</w:t>
            </w:r>
          </w:p>
        </w:tc>
      </w:tr>
    </w:tbl>
    <w:p>
      <w:pPr>
        <w:spacing w:after="80"/>
      </w:pPr>
    </w:p>
    <w:p>
      <w:pPr>
        <w:spacing w:before="160" w:after="80" w:line="276" w:lineRule="auto"/>
      </w:pPr>
      <w:r>
        <w:rPr>
          <w:rFonts w:ascii="Arial" w:hAnsi="Arial"/>
          <w:b/>
          <w:color w:val="143264"/>
          <w:sz w:val="21"/>
        </w:rPr>
        <w:t>DOCUMENTAÇÃO FOTOGRÁFICA E TÉCNICA DA PRÁTICA PROFISSIONAL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24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Figura 1: Protótipo da Palmilha Inteligente</w:t>
              <w:br/>
              <w:br/>
            </w:r>
            <w:r>
              <w:rPr>
                <w:rFonts w:ascii="Arial" w:hAnsi="Arial"/>
                <w:i/>
                <w:color w:val="787878"/>
                <w:sz w:val="17"/>
              </w:rPr>
              <w:t>[Inserir foto do circuito impresso, dos 3 sensores de pressão e dos sensores de temperatura e umidade]</w:t>
            </w:r>
          </w:p>
        </w:tc>
        <w:tc>
          <w:tcPr>
            <w:tcW w:type="dxa" w:w="4824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Figura 2: Plataforma de Baropodometria da PPC</w:t>
              <w:br/>
              <w:br/>
            </w:r>
            <w:r>
              <w:rPr>
                <w:rFonts w:ascii="Arial" w:hAnsi="Arial"/>
                <w:i/>
                <w:color w:val="787878"/>
                <w:sz w:val="17"/>
              </w:rPr>
              <w:t>[Inserir foto da plataforma de pressão da Policlínica Piquet Carneiro utilizada na calibração]</w:t>
            </w:r>
          </w:p>
        </w:tc>
      </w:tr>
      <w:tr>
        <w:tc>
          <w:tcPr>
            <w:tcW w:type="dxa" w:w="4824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Figura 3: Ensaio de Calibração e Teste</w:t>
              <w:br/>
              <w:br/>
            </w:r>
            <w:r>
              <w:rPr>
                <w:rFonts w:ascii="Arial" w:hAnsi="Arial"/>
                <w:i/>
                <w:color w:val="787878"/>
                <w:sz w:val="17"/>
              </w:rPr>
              <w:t>[Inserir foto do participante/ensaio com calçado e palmilha instrumentada em teste]</w:t>
            </w:r>
          </w:p>
        </w:tc>
        <w:tc>
          <w:tcPr>
            <w:tcW w:type="dxa" w:w="4824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Figura 4: Interface do Software de Telemetria</w:t>
              <w:br/>
              <w:br/>
            </w:r>
            <w:r>
              <w:rPr>
                <w:rFonts w:ascii="Arial" w:hAnsi="Arial"/>
                <w:i/>
                <w:color w:val="787878"/>
                <w:sz w:val="17"/>
              </w:rPr>
              <w:t>[Inserir captura de tela do gráfico de leituras em tempo real de pressão, temperatura e umidade]</w:t>
            </w:r>
          </w:p>
        </w:tc>
      </w:tr>
    </w:tbl>
    <w:p>
      <w:r>
        <w:br w:type="page"/>
      </w:r>
    </w:p>
    <w:p>
      <w:pPr>
        <w:spacing w:before="0" w:after="40" w:line="240" w:lineRule="auto"/>
        <w:jc w:val="center"/>
      </w:pPr>
      <w:r>
        <w:rPr>
          <w:rFonts w:ascii="Arial" w:hAnsi="Arial"/>
          <w:b/>
          <w:color w:val="283C64"/>
          <w:sz w:val="19"/>
        </w:rPr>
        <w:t>UNIVERSIDADE DO ESTADO DO RIO DE JANEIRO</w:t>
        <w:br/>
        <w:t>CENTRO BIOMÉDICO – FACULDADE DE CIÊNCIAS MÉDICAS</w:t>
        <w:br/>
        <w:t>NÚCLEO DE TELESSAÚDE E SAÚDE DIGITAL</w:t>
        <w:br/>
        <w:t>PROGRAMA DE PÓS-GRADUAÇÃO STRICTO SENSU EM TELESSAÚDE E SAÚDE DIGITAL</w:t>
        <w:br/>
        <w:t>MESTRADO PROFISSIONAL EM TELESSAÚDE E SAÚDE DIGITAL</w:t>
      </w:r>
    </w:p>
    <w:p>
      <w:pPr>
        <w:spacing w:before="40" w:after="160" w:line="240" w:lineRule="auto"/>
        <w:jc w:val="center"/>
      </w:pPr>
      <w:r>
        <w:rPr>
          <w:color w:val="A0A0A0"/>
          <w:sz w:val="16"/>
        </w:rPr>
        <w:t>―――――――――――――――――――――――――――――――――――――――――――――</w:t>
      </w:r>
    </w:p>
    <w:p>
      <w:pPr>
        <w:spacing w:before="80" w:after="40" w:line="264" w:lineRule="auto"/>
        <w:jc w:val="center"/>
      </w:pPr>
      <w:r>
        <w:rPr>
          <w:rFonts w:ascii="Arial" w:hAnsi="Arial"/>
          <w:b/>
          <w:color w:val="142850"/>
          <w:sz w:val="26"/>
        </w:rPr>
        <w:t>PORTFÓLIO DO ALUNO – AVALIAÇÕES E FECHAMENTO</w:t>
      </w:r>
    </w:p>
    <w:p>
      <w:pPr>
        <w:spacing w:before="0" w:after="240" w:line="264" w:lineRule="auto"/>
        <w:jc w:val="center"/>
      </w:pPr>
      <w:r>
        <w:rPr>
          <w:rFonts w:ascii="Arial" w:hAnsi="Arial"/>
          <w:i/>
          <w:color w:val="505050"/>
          <w:sz w:val="21"/>
        </w:rPr>
        <w:t>CAMPOS DE AVALIAÇÃO E REGISTRO FORMAL</w:t>
      </w:r>
    </w:p>
    <w:p>
      <w:pPr>
        <w:spacing w:before="160" w:after="60" w:line="276" w:lineRule="auto"/>
      </w:pPr>
      <w:r>
        <w:rPr>
          <w:rFonts w:ascii="Arial" w:hAnsi="Arial"/>
          <w:b/>
          <w:color w:val="143264"/>
          <w:sz w:val="22"/>
        </w:rPr>
        <w:t>CAMPO 5 – AVALIAÇÃO DO ALUNO PELO SUPERVISOR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648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8" w:space="0" w:color="003366"/>
              <w:bottom w:val="single" w:sz="8" w:space="0" w:color="CCCCCC"/>
              <w:left w:val="single" w:sz="8" w:space="0" w:color="003366"/>
              <w:right w:val="single" w:sz="8" w:space="0" w:color="CCCCCC"/>
            </w:tcBorders>
          </w:tcPr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Desempenho e Comprometimento: </w:t>
            </w:r>
            <w:r>
              <w:rPr>
                <w:rFonts w:ascii="Arial" w:hAnsi="Arial"/>
                <w:color w:val="323232"/>
                <w:sz w:val="19"/>
              </w:rPr>
              <w:t>O discente demonstrou excelente pontualidade, alto rigor técnico na manipulação dos equipamentos e notável capacidade de integração entre as ciências exatas/tecnológicas e a prática clínica em fisioterapia e biomecânica. Mostrou-se extremamente proativo, receptivo às orientações clínicas e zeloso com a integridade dos equipamentos e segurança dos voluntários.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Nota / Conceito Sugerido: </w:t>
            </w:r>
            <w:r>
              <w:rPr>
                <w:rFonts w:ascii="Arial" w:hAnsi="Arial"/>
                <w:color w:val="323232"/>
                <w:sz w:val="19"/>
              </w:rPr>
              <w:t>Excelente (10,0) – Carga horária integralmente cumprida com louvor.</w:t>
            </w:r>
          </w:p>
        </w:tc>
      </w:tr>
    </w:tbl>
    <w:p>
      <w:pPr>
        <w:spacing w:after="80"/>
      </w:pPr>
    </w:p>
    <w:p>
      <w:pPr>
        <w:spacing w:before="160" w:after="60" w:line="276" w:lineRule="auto"/>
      </w:pPr>
      <w:r>
        <w:rPr>
          <w:rFonts w:ascii="Arial" w:hAnsi="Arial"/>
          <w:b/>
          <w:color w:val="143264"/>
          <w:sz w:val="22"/>
        </w:rPr>
        <w:t>CAMPO 6 – AUTOAVALIAÇÃO DO ALUNO (GANHOS DE COMPETÊNCIAS)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648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8" w:space="0" w:color="003366"/>
              <w:bottom w:val="single" w:sz="8" w:space="0" w:color="CCCCCC"/>
              <w:left w:val="single" w:sz="8" w:space="0" w:color="003366"/>
              <w:right w:val="single" w:sz="8" w:space="0" w:color="CCCCCC"/>
            </w:tcBorders>
          </w:tcPr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Ganhos Profissionais e Acadêmicos: </w:t>
            </w:r>
            <w:r>
              <w:rPr>
                <w:rFonts w:ascii="Arial" w:hAnsi="Arial"/>
                <w:color w:val="323232"/>
                <w:sz w:val="19"/>
              </w:rPr>
              <w:t>A vivência de campo na Policlínica Piquet Carneiro (PPC/UERJ) foi de valor incomensurável para a consolidação do meu projeto de mestrado. A prática permitiu vivenciar as restrições reais de um serviço público ambulatorial, compreender as variáveis que interferem na fidelidade do sinal biomédico e aprimorar minha sensibilidade para a usabilidade de dispositivos vestíveis (wearables). Desenvolvi competências em validação experimental cruzada, ética em pesquisa com seres humanos e engenharia de fatores humanos aplicada à Telessaúde e Saúde Digital.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Atitudes e Habilidades Aprimoradas: </w:t>
            </w:r>
            <w:r>
              <w:rPr>
                <w:rFonts w:ascii="Arial" w:hAnsi="Arial"/>
                <w:color w:val="323232"/>
                <w:sz w:val="19"/>
              </w:rPr>
              <w:t>Aprimoramento da comunicação multidisciplinar com profissionais de saúde, domínio na operação de instrumentação padrão-ouro em biomecânica e consolidação da cultura de segurança e biossegurança em ensaios clínicos.</w:t>
            </w:r>
          </w:p>
        </w:tc>
      </w:tr>
    </w:tbl>
    <w:p>
      <w:pPr>
        <w:spacing w:after="80"/>
      </w:pPr>
    </w:p>
    <w:p>
      <w:pPr>
        <w:spacing w:before="160" w:after="60" w:line="276" w:lineRule="auto"/>
      </w:pPr>
      <w:r>
        <w:rPr>
          <w:rFonts w:ascii="Arial" w:hAnsi="Arial"/>
          <w:b/>
          <w:color w:val="143264"/>
          <w:sz w:val="22"/>
        </w:rPr>
        <w:t>CAMPO 7 – AVALIAÇÃO CONSENSUAL ALUNO-SUPERVISOR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648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8" w:space="0" w:color="003366"/>
              <w:bottom w:val="single" w:sz="8" w:space="0" w:color="CCCCCC"/>
              <w:left w:val="single" w:sz="8" w:space="0" w:color="003366"/>
              <w:right w:val="single" w:sz="8" w:space="0" w:color="CCCCCC"/>
            </w:tcBorders>
          </w:tcPr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Pontos Fortes Identificados: </w:t>
            </w:r>
            <w:r>
              <w:rPr>
                <w:rFonts w:ascii="Arial" w:hAnsi="Arial"/>
                <w:color w:val="323232"/>
                <w:sz w:val="19"/>
              </w:rPr>
              <w:t>Relevância e caráter inovador do produto tecnológico desenvolvido; integração efetiva entre tecnologia da informação, engenharia e assistência à saúde; delineamento metodológico claro e foco estrito na reprodutibilidade dos dados.</w:t>
            </w:r>
          </w:p>
          <w:p>
            <w:pPr>
              <w:spacing w:before="40" w:after="60" w:line="276" w:lineRule="auto"/>
            </w:pPr>
            <w:r>
              <w:rPr>
                <w:rFonts w:ascii="Arial" w:hAnsi="Arial"/>
                <w:b/>
                <w:color w:val="1E1E1E"/>
                <w:sz w:val="19"/>
              </w:rPr>
              <w:t xml:space="preserve">Pontos de Aperfeiçoamento: </w:t>
            </w:r>
            <w:r>
              <w:rPr>
                <w:rFonts w:ascii="Arial" w:hAnsi="Arial"/>
                <w:color w:val="323232"/>
                <w:sz w:val="19"/>
              </w:rPr>
              <w:t>Prosseguir com o processo de miniaturização e encapsulamento ergonômico da placa microcontroladora para viabilizar, em trabalhos futuros pós-mestrado, testes de monitoramento ambulatorial contínuo de longa duração (24-48 horas).</w:t>
            </w:r>
          </w:p>
        </w:tc>
      </w:tr>
    </w:tbl>
    <w:p>
      <w:pPr>
        <w:spacing w:after="80"/>
      </w:pPr>
    </w:p>
    <w:p>
      <w:pPr>
        <w:spacing w:before="200" w:after="80" w:line="276" w:lineRule="auto"/>
      </w:pPr>
      <w:r>
        <w:rPr>
          <w:rFonts w:ascii="Arial" w:hAnsi="Arial"/>
          <w:b/>
          <w:color w:val="143264"/>
          <w:sz w:val="22"/>
        </w:rPr>
        <w:t>CAMPO 8 – ASSINATURAS ELETRÔNICAS E CARGA HORÁRIA TOTAL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24"/>
            <w:shd w:fill="FAFAFA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r>
              <w:rPr>
                <w:sz w:val="17"/>
              </w:rPr>
              <w:t>ALUNO (MESTRANDO):</w:t>
              <w:br/>
              <w:br/>
              <w:t>___________________________________</w:t>
              <w:br/>
              <w:t>[Nome Completo do Aluno]</w:t>
              <w:br/>
              <w:t>Assinatura GOV.BR / ICP-Brasil</w:t>
            </w:r>
          </w:p>
        </w:tc>
        <w:tc>
          <w:tcPr>
            <w:tcW w:type="dxa" w:w="4824"/>
            <w:shd w:fill="FAFAFA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r>
              <w:rPr>
                <w:sz w:val="17"/>
              </w:rPr>
              <w:t>SUPERVISOR DA ATIVIDADE NA PPC:</w:t>
              <w:br/>
              <w:br/>
              <w:t>___________________________________</w:t>
              <w:br/>
              <w:t>[Nome do Supervisor na PPC]</w:t>
              <w:br/>
              <w:t>Assinatura com Carimbo / GOV.BR</w:t>
            </w:r>
          </w:p>
        </w:tc>
      </w:tr>
      <w:tr>
        <w:tc>
          <w:tcPr>
            <w:tcW w:type="dxa" w:w="4824"/>
            <w:shd w:fill="FAFAFA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r>
              <w:rPr>
                <w:sz w:val="17"/>
              </w:rPr>
              <w:t>DATA DE CONCLUSÃO:</w:t>
              <w:br/>
              <w:br/>
              <w:t>_____ / _____ / 2026</w:t>
            </w:r>
          </w:p>
        </w:tc>
        <w:tc>
          <w:tcPr>
            <w:tcW w:type="dxa" w:w="4824"/>
            <w:shd w:fill="FAFAFA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2" w:space="0" w:color="CCCCCC"/>
              <w:bottom w:val="single" w:sz="2" w:space="0" w:color="CCCCCC"/>
              <w:left w:val="single" w:sz="2" w:space="0" w:color="CCCCCC"/>
              <w:right w:val="single" w:sz="2" w:space="0" w:color="CCCCCC"/>
            </w:tcBorders>
          </w:tcPr>
          <w:p>
            <w:r>
              <w:rPr>
                <w:sz w:val="17"/>
              </w:rPr>
              <w:t>TEMPO TOTAL DO ESTÁGIO:</w:t>
              <w:br/>
              <w:br/>
              <w:t>20 (vinte) horas presenciais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