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CB1057C" w14:textId="206BC7A4" w:rsidR="003D196D" w:rsidRPr="003D196D" w:rsidRDefault="00355703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1A541A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22018BD3" wp14:editId="4C1017BF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E2C4EA5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74F96B87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64D1FFA8" w14:textId="0815F733" w:rsidR="003D196D" w:rsidRPr="003D196D" w:rsidRDefault="00214410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"Nom"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1A541A" w:rsidRPr="007B22C2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RICARD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"Prenom"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1A541A" w:rsidRPr="007B22C2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Maxime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6749C990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et validé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14C68AFB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FE2240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1FCE87B7" w14:textId="3E615B60" w:rsidR="003D196D" w:rsidRDefault="001A541A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Pr="007B22C2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  <w:p w14:paraId="51394ABA" w14:textId="1A902163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 w:rsidR="001A541A">
              <w:rPr>
                <w:rFonts w:ascii="Calibri" w:hAnsi="Calibri" w:cs="Calibri"/>
                <w:b/>
                <w:bCs/>
              </w:rPr>
              <w:t> </w:t>
            </w:r>
            <w:r w:rsidR="001A541A">
              <w:rPr>
                <w:rFonts w:ascii="Titillium" w:hAnsi="Titillium" w:cs="Arial"/>
                <w:b/>
                <w:bCs/>
              </w:rPr>
              <w:t xml:space="preserve">: </w:t>
            </w:r>
            <w:r w:rsidR="001A541A">
              <w:rPr>
                <w:rFonts w:ascii="Titillium" w:hAnsi="Titillium" w:cs="Arial"/>
              </w:rPr>
              <w:t>Du</w:t>
            </w:r>
            <w:r>
              <w:rPr>
                <w:rFonts w:ascii="Calibri" w:hAnsi="Calibri" w:cs="Calibri"/>
              </w:rPr>
              <w:t> </w:t>
            </w:r>
            <w:r w:rsidR="001A541A">
              <w:rPr>
                <w:rFonts w:ascii="Titillium" w:hAnsi="Titillium" w:cs="Arial"/>
              </w:rPr>
              <w:fldChar w:fldCharType="begin"/>
            </w:r>
            <w:r w:rsidR="001A541A">
              <w:rPr>
                <w:rFonts w:ascii="Titillium" w:hAnsi="Titillium" w:cs="Arial"/>
              </w:rPr>
              <w:instrText xml:space="preserve"> MERGEFIELD datedebutsession </w:instrText>
            </w:r>
            <w:r w:rsidR="001A541A">
              <w:rPr>
                <w:rFonts w:ascii="Titillium" w:hAnsi="Titillium" w:cs="Arial"/>
              </w:rPr>
              <w:fldChar w:fldCharType="separate"/>
            </w:r>
            <w:r w:rsidR="001A541A" w:rsidRPr="007B22C2">
              <w:rPr>
                <w:rFonts w:ascii="Titillium" w:hAnsi="Titillium" w:cs="Arial"/>
                <w:noProof/>
              </w:rPr>
              <w:t>2025-10-22 13:00</w:t>
            </w:r>
            <w:r w:rsidR="001A541A">
              <w:rPr>
                <w:rFonts w:ascii="Titillium" w:hAnsi="Titillium" w:cs="Arial"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</w:t>
            </w:r>
            <w:r w:rsidR="001A541A">
              <w:rPr>
                <w:rFonts w:ascii="Titillium" w:hAnsi="Titillium" w:cs="Arial"/>
              </w:rPr>
              <w:t xml:space="preserve">au </w:t>
            </w:r>
            <w:r w:rsidR="001A541A">
              <w:rPr>
                <w:rFonts w:ascii="Titillium" w:hAnsi="Titillium" w:cs="Arial"/>
              </w:rPr>
              <w:fldChar w:fldCharType="begin"/>
            </w:r>
            <w:r w:rsidR="001A541A">
              <w:rPr>
                <w:rFonts w:ascii="Titillium" w:hAnsi="Titillium" w:cs="Arial"/>
              </w:rPr>
              <w:instrText xml:space="preserve"> MERGEFIELD datefinsession </w:instrText>
            </w:r>
            <w:r w:rsidR="001A541A">
              <w:rPr>
                <w:rFonts w:ascii="Titillium" w:hAnsi="Titillium" w:cs="Arial"/>
              </w:rPr>
              <w:fldChar w:fldCharType="separate"/>
            </w:r>
            <w:r w:rsidR="001A541A" w:rsidRPr="007B22C2">
              <w:rPr>
                <w:rFonts w:ascii="Titillium" w:hAnsi="Titillium" w:cs="Arial"/>
                <w:noProof/>
              </w:rPr>
              <w:t>2025-10-23 17:00</w:t>
            </w:r>
            <w:r w:rsidR="001A541A">
              <w:rPr>
                <w:rFonts w:ascii="Titillium" w:hAnsi="Titillium" w:cs="Arial"/>
              </w:rPr>
              <w:fldChar w:fldCharType="end"/>
            </w:r>
            <w:r w:rsidR="001A541A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1A541A">
              <w:rPr>
                <w:rFonts w:ascii="Titillium" w:hAnsi="Titillium" w:cs="Arial"/>
              </w:rPr>
              <w:fldChar w:fldCharType="begin"/>
            </w:r>
            <w:r w:rsidR="001A541A">
              <w:rPr>
                <w:rFonts w:ascii="Titillium" w:hAnsi="Titillium" w:cs="Arial"/>
              </w:rPr>
              <w:instrText xml:space="preserve"> MERGEFIELD duration_in_hours </w:instrText>
            </w:r>
            <w:r w:rsidR="001A541A">
              <w:rPr>
                <w:rFonts w:ascii="Titillium" w:hAnsi="Titillium" w:cs="Arial"/>
              </w:rPr>
              <w:fldChar w:fldCharType="separate"/>
            </w:r>
            <w:r w:rsidR="001A541A" w:rsidRPr="007B22C2">
              <w:rPr>
                <w:rFonts w:ascii="Titillium" w:hAnsi="Titillium" w:cs="Arial"/>
                <w:noProof/>
              </w:rPr>
              <w:t>12</w:t>
            </w:r>
            <w:r w:rsidR="001A541A">
              <w:rPr>
                <w:rFonts w:ascii="Titillium" w:hAnsi="Titillium" w:cs="Arial"/>
              </w:rPr>
              <w:fldChar w:fldCharType="end"/>
            </w:r>
            <w:r w:rsidR="001A541A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1DF493D8" w14:textId="46B8E3D3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1A541A">
              <w:rPr>
                <w:rFonts w:ascii="Titillium" w:hAnsi="Titillium" w:cs="Arial"/>
                <w:sz w:val="24"/>
              </w:rPr>
              <w:fldChar w:fldCharType="begin"/>
            </w:r>
            <w:r w:rsidR="001A541A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1A541A">
              <w:rPr>
                <w:rFonts w:ascii="Titillium" w:hAnsi="Titillium" w:cs="Arial"/>
                <w:sz w:val="24"/>
              </w:rPr>
              <w:fldChar w:fldCharType="separate"/>
            </w:r>
            <w:r w:rsidR="001A541A" w:rsidRPr="007B22C2">
              <w:rPr>
                <w:rFonts w:ascii="Titillium" w:hAnsi="Titillium" w:cs="Arial"/>
                <w:noProof/>
                <w:sz w:val="24"/>
              </w:rPr>
              <w:t>BUSSY</w:t>
            </w:r>
            <w:r w:rsidR="001A541A">
              <w:rPr>
                <w:rFonts w:ascii="Titillium" w:hAnsi="Titillium" w:cs="Arial"/>
                <w:sz w:val="24"/>
              </w:rPr>
              <w:fldChar w:fldCharType="end"/>
            </w:r>
          </w:p>
          <w:p w14:paraId="4AD889E1" w14:textId="5C0DA61F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1A541A">
              <w:rPr>
                <w:rFonts w:ascii="Titillium" w:hAnsi="Titillium" w:cs="Arial"/>
                <w:szCs w:val="16"/>
              </w:rPr>
              <w:fldChar w:fldCharType="begin"/>
            </w:r>
            <w:r w:rsidR="001A541A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1A541A">
              <w:rPr>
                <w:rFonts w:ascii="Titillium" w:hAnsi="Titillium" w:cs="Arial"/>
                <w:szCs w:val="16"/>
              </w:rPr>
              <w:fldChar w:fldCharType="separate"/>
            </w:r>
            <w:r w:rsidR="001A541A" w:rsidRPr="007B22C2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1A541A">
              <w:rPr>
                <w:rFonts w:ascii="Titillium" w:hAnsi="Titillium" w:cs="Arial"/>
                <w:szCs w:val="16"/>
              </w:rPr>
              <w:fldChar w:fldCharType="end"/>
            </w:r>
          </w:p>
          <w:p w14:paraId="702E505B" w14:textId="25971126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0D6FA4">
              <w:rPr>
                <w:rFonts w:ascii="Titillium" w:hAnsi="Titillium" w:cs="Arial"/>
              </w:rPr>
              <w:t xml:space="preserve"> </w:t>
            </w:r>
            <w:r w:rsidR="001A541A">
              <w:rPr>
                <w:rFonts w:ascii="Titillium" w:hAnsi="Titillium" w:cs="Arial"/>
              </w:rPr>
              <w:fldChar w:fldCharType="begin"/>
            </w:r>
            <w:r w:rsidR="001A541A">
              <w:rPr>
                <w:rFonts w:ascii="Titillium" w:hAnsi="Titillium" w:cs="Arial"/>
              </w:rPr>
              <w:instrText xml:space="preserve"> MERGEFIELD formateur </w:instrText>
            </w:r>
            <w:r w:rsidR="001A541A">
              <w:rPr>
                <w:rFonts w:ascii="Titillium" w:hAnsi="Titillium" w:cs="Arial"/>
              </w:rPr>
              <w:fldChar w:fldCharType="separate"/>
            </w:r>
            <w:r w:rsidR="001A541A" w:rsidRPr="007B22C2">
              <w:rPr>
                <w:rFonts w:ascii="Titillium" w:hAnsi="Titillium" w:cs="Arial"/>
                <w:noProof/>
              </w:rPr>
              <w:t>Didier RENARD</w:t>
            </w:r>
            <w:r w:rsidR="001A541A">
              <w:rPr>
                <w:rFonts w:ascii="Titillium" w:hAnsi="Titillium" w:cs="Arial"/>
              </w:rPr>
              <w:fldChar w:fldCharType="end"/>
            </w:r>
            <w:r w:rsidR="001A541A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3BCDA82C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5BB9763A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1F9F1FCB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36936B10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de chacun de ces 2 types de chariots.</w:t>
      </w:r>
    </w:p>
    <w:p w14:paraId="507F271E" w14:textId="77777777" w:rsidR="00483973" w:rsidRPr="005E39A3" w:rsidRDefault="002B5DEB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 xml:space="preserve">Réglages et </w:t>
      </w:r>
      <w:r w:rsidR="00483973" w:rsidRPr="005E39A3">
        <w:rPr>
          <w:rFonts w:ascii="Titillium" w:hAnsi="Titillium" w:cs="Arial"/>
          <w:bCs/>
          <w:color w:val="000000"/>
          <w:sz w:val="18"/>
          <w:szCs w:val="18"/>
        </w:rPr>
        <w:t>diagnostic.</w:t>
      </w:r>
    </w:p>
    <w:p w14:paraId="390C8FBA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31F2A6A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44EFB3C6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6F338209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3AD096BC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26108802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33E8E90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1F02258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246289B9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34A4C81" w14:textId="27694C89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1A541A">
        <w:rPr>
          <w:rFonts w:ascii="Titillium" w:hAnsi="Titillium" w:cs="Arial"/>
          <w:b/>
          <w:sz w:val="18"/>
          <w:szCs w:val="18"/>
        </w:rPr>
        <w:fldChar w:fldCharType="begin"/>
      </w:r>
      <w:r w:rsidR="001A541A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1A541A">
        <w:rPr>
          <w:rFonts w:ascii="Titillium" w:hAnsi="Titillium" w:cs="Arial"/>
          <w:b/>
          <w:sz w:val="18"/>
          <w:szCs w:val="18"/>
        </w:rPr>
        <w:fldChar w:fldCharType="separate"/>
      </w:r>
      <w:r w:rsidR="001A541A" w:rsidRPr="007B22C2">
        <w:rPr>
          <w:rFonts w:ascii="Titillium" w:hAnsi="Titillium" w:cs="Arial"/>
          <w:b/>
          <w:noProof/>
          <w:sz w:val="18"/>
          <w:szCs w:val="18"/>
        </w:rPr>
        <w:t>LITHIUM-ION TMHMS &amp; TMHMI</w:t>
      </w:r>
      <w:r w:rsidR="001A541A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0465E9F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54CCD722" w14:textId="77777777" w:rsidR="009B13A2" w:rsidRPr="005E39A3" w:rsidRDefault="00214410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Utilisation </w:t>
      </w:r>
      <w:r w:rsidR="009B13A2" w:rsidRPr="005E39A3">
        <w:rPr>
          <w:rFonts w:ascii="Titillium" w:hAnsi="Titillium" w:cs="Arial"/>
          <w:color w:val="000000"/>
          <w:sz w:val="18"/>
          <w:szCs w:val="18"/>
        </w:rPr>
        <w:t>du chariot</w:t>
      </w:r>
    </w:p>
    <w:p w14:paraId="5166149C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543175AB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87C0887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195FC9A2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0AC7143C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1260071C" w14:textId="77777777" w:rsidR="009B13A2" w:rsidRPr="005E39A3" w:rsidRDefault="002B5DEB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E</w:t>
      </w:r>
      <w:r w:rsidR="009B13A2" w:rsidRPr="005E39A3">
        <w:rPr>
          <w:rFonts w:ascii="Titillium" w:hAnsi="Titillium" w:cs="Arial"/>
          <w:color w:val="000000"/>
          <w:sz w:val="18"/>
          <w:szCs w:val="18"/>
        </w:rPr>
        <w:t>tude des schémas et repérage des organes (pompe, récepteurs)</w:t>
      </w:r>
    </w:p>
    <w:p w14:paraId="08FD7153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DF140CF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B50463A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41A2F0D1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22FD6249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6DB0549F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20AB4A41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664C6811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1C4146D2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0F469652" w14:textId="0C39E02E" w:rsidR="002B6624" w:rsidRPr="002B6624" w:rsidRDefault="001A541A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305DF4CC" wp14:editId="76934E90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>
        <w:rPr>
          <w:rFonts w:ascii="Arial" w:hAnsi="Arial" w:cs="Arial"/>
          <w:b/>
          <w:bCs/>
        </w:rPr>
        <w:fldChar w:fldCharType="begin"/>
      </w:r>
      <w:r>
        <w:rPr>
          <w:rFonts w:ascii="Arial" w:hAnsi="Arial" w:cs="Arial"/>
          <w:b/>
          <w:bCs/>
        </w:rPr>
        <w:instrText xml:space="preserve"> MERGEFIELD fmc </w:instrText>
      </w:r>
      <w:r>
        <w:rPr>
          <w:rFonts w:ascii="Arial" w:hAnsi="Arial" w:cs="Arial"/>
          <w:b/>
          <w:bCs/>
        </w:rPr>
        <w:fldChar w:fldCharType="separate"/>
      </w:r>
      <w:r w:rsidRPr="007B22C2">
        <w:rPr>
          <w:rFonts w:ascii="Arial" w:hAnsi="Arial" w:cs="Arial"/>
          <w:b/>
          <w:bCs/>
          <w:noProof/>
        </w:rPr>
        <w:t>BUSSY</w:t>
      </w:r>
      <w:r>
        <w:rPr>
          <w:rFonts w:ascii="Arial" w:hAnsi="Arial" w:cs="Arial"/>
          <w:b/>
          <w:bCs/>
        </w:rPr>
        <w:fldChar w:fldCharType="end"/>
      </w:r>
      <w:r>
        <w:rPr>
          <w:rFonts w:ascii="Arial" w:hAnsi="Arial" w:cs="Arial"/>
          <w:b/>
          <w:bCs/>
        </w:rPr>
        <w:t xml:space="preserve"> </w:t>
      </w:r>
      <w:r w:rsidR="00A93BDD" w:rsidRPr="00A93BDD">
        <w:rPr>
          <w:rFonts w:ascii="Arial" w:hAnsi="Arial" w:cs="Arial"/>
          <w:b/>
          <w:bCs/>
        </w:rPr>
        <w:t>le</w:t>
      </w:r>
      <w:r w:rsidR="002B6624" w:rsidRPr="00FF5D80">
        <w:rPr>
          <w:rFonts w:ascii="Arial" w:hAnsi="Arial" w:cs="Arial"/>
        </w:rPr>
        <w:t xml:space="preserve"> </w:t>
      </w:r>
      <w:r>
        <w:rPr>
          <w:rFonts w:ascii="Arial" w:hAnsi="Arial" w:cs="Arial"/>
          <w:b/>
          <w:bCs/>
        </w:rPr>
        <w:fldChar w:fldCharType="begin"/>
      </w:r>
      <w:r>
        <w:rPr>
          <w:rFonts w:ascii="Arial" w:hAnsi="Arial" w:cs="Arial"/>
          <w:b/>
          <w:bCs/>
        </w:rPr>
        <w:instrText xml:space="preserve"> TIME \@ "dd/MM/yyyy" </w:instrText>
      </w:r>
      <w:r>
        <w:rPr>
          <w:rFonts w:ascii="Arial" w:hAnsi="Arial" w:cs="Arial"/>
          <w:b/>
          <w:bCs/>
        </w:rPr>
        <w:fldChar w:fldCharType="separate"/>
      </w:r>
      <w:r>
        <w:rPr>
          <w:rFonts w:ascii="Arial" w:hAnsi="Arial" w:cs="Arial"/>
          <w:b/>
          <w:bCs/>
          <w:noProof/>
        </w:rPr>
        <w:t>03/11/2025</w:t>
      </w:r>
      <w:r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FD6CB41" w14:textId="77777777" w:rsidR="00FE4AC6" w:rsidRDefault="00FE4AC6">
      <w:r>
        <w:separator/>
      </w:r>
    </w:p>
  </w:endnote>
  <w:endnote w:type="continuationSeparator" w:id="0">
    <w:p w14:paraId="61929C3B" w14:textId="77777777" w:rsidR="00FE4AC6" w:rsidRDefault="00FE4A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3B6F61" w14:textId="4A7BD6B9" w:rsidR="002B6624" w:rsidRDefault="001A541A" w:rsidP="002B6624">
    <w:pPr>
      <w:pStyle w:val="TMHfooter"/>
      <w:ind w:left="5670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848" behindDoc="1" locked="0" layoutInCell="1" allowOverlap="1" wp14:anchorId="650E3D40" wp14:editId="09BA487F">
          <wp:simplePos x="0" y="0"/>
          <wp:positionH relativeFrom="column">
            <wp:posOffset>3604260</wp:posOffset>
          </wp:positionH>
          <wp:positionV relativeFrom="paragraph">
            <wp:posOffset>3810</wp:posOffset>
          </wp:positionV>
          <wp:extent cx="2400300" cy="1699260"/>
          <wp:effectExtent l="0" t="0" r="0" b="0"/>
          <wp:wrapNone/>
          <wp:docPr id="19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9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300" cy="16992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B6624">
      <w:rPr>
        <w:sz w:val="20"/>
        <w:lang w:val="fr-FR"/>
      </w:rPr>
      <w:t>Signature :</w:t>
    </w:r>
    <w:r w:rsidR="00A93BDD" w:rsidRPr="00A93BDD">
      <w:t xml:space="preserve"> </w:t>
    </w:r>
  </w:p>
  <w:p w14:paraId="1E2CD267" w14:textId="2B75A06B" w:rsidR="002B6624" w:rsidRDefault="001A541A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6E50B416" wp14:editId="2D51855A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A40A140" w14:textId="4F1FA247" w:rsidR="002B6624" w:rsidRDefault="001A541A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Pr="007B22C2">
      <w:rPr>
        <w:noProof/>
      </w:rPr>
      <w:t>Didier RENARD</w:t>
    </w:r>
    <w:r>
      <w:rPr>
        <w:sz w:val="20"/>
        <w:lang w:val="fr-FR"/>
      </w:rPr>
      <w:fldChar w:fldCharType="end"/>
    </w:r>
  </w:p>
  <w:p w14:paraId="3C76D6A3" w14:textId="0AE4E23D" w:rsidR="002403BB" w:rsidRPr="000D30DE" w:rsidRDefault="001A541A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0800" behindDoc="1" locked="0" layoutInCell="1" allowOverlap="1" wp14:anchorId="2919A927" wp14:editId="4A35BEC8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587B0C11" wp14:editId="5D527913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728" behindDoc="0" locked="0" layoutInCell="1" allowOverlap="1" wp14:anchorId="038ACC49" wp14:editId="537E90AD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>Toyota Material Handling France</w:t>
    </w:r>
  </w:p>
  <w:p w14:paraId="36150282" w14:textId="4EEC194F" w:rsidR="002403BB" w:rsidRDefault="001A541A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4656" behindDoc="1" locked="0" layoutInCell="1" allowOverlap="1" wp14:anchorId="7ECBB367" wp14:editId="672343C7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59776" behindDoc="0" locked="0" layoutInCell="1" allowOverlap="1" wp14:anchorId="67AE8109" wp14:editId="73398E36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F0E0027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3728CA96" w14:textId="7E94B517" w:rsidR="002403BB" w:rsidRPr="005575E2" w:rsidRDefault="001A541A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2C99119C" wp14:editId="0BA2C60E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823990139" name="MSIPCM991944ca864400a5bd30f2e8" descr="{&quot;HashCode&quot;:-166415707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2CAB034" w14:textId="77777777" w:rsidR="002403BB" w:rsidRPr="00214410" w:rsidRDefault="00214410" w:rsidP="00214410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214410">
                            <w:rPr>
                              <w:rFonts w:ascii="Calibri" w:hAnsi="Calibri" w:cs="Calibri"/>
                              <w:color w:val="00000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C99119C" id="_x0000_t202" coordsize="21600,21600" o:spt="202" path="m,l,21600r21600,l21600,xe">
              <v:stroke joinstyle="miter"/>
              <v:path gradientshapeok="t" o:connecttype="rect"/>
            </v:shapetype>
            <v:shape id="MSIPCM991944ca864400a5bd30f2e8" o:spid="_x0000_s1026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22CAB034" w14:textId="77777777" w:rsidR="002403BB" w:rsidRPr="00214410" w:rsidRDefault="00214410" w:rsidP="00214410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214410">
                      <w:rPr>
                        <w:rFonts w:ascii="Calibri" w:hAnsi="Calibri" w:cs="Calibri"/>
                        <w:color w:val="00000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32F09DFB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53E97695" w14:textId="72E51B0D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1A541A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07455143" wp14:editId="23CFB87B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A541A" w:rsidRPr="003E65D4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094B24AD" wp14:editId="701BF255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F7C39C4" w14:textId="77777777" w:rsidR="00FE4AC6" w:rsidRDefault="00FE4AC6">
      <w:r>
        <w:separator/>
      </w:r>
    </w:p>
  </w:footnote>
  <w:footnote w:type="continuationSeparator" w:id="0">
    <w:p w14:paraId="2D5D3406" w14:textId="77777777" w:rsidR="00FE4AC6" w:rsidRDefault="00FE4A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CEC95B" w14:textId="3A360572" w:rsidR="002403BB" w:rsidRDefault="001A541A" w:rsidP="00C33708">
    <w:pPr>
      <w:pStyle w:val="En-tte"/>
    </w:pPr>
    <w:r>
      <w:rPr>
        <w:noProof/>
      </w:rPr>
      <w:drawing>
        <wp:anchor distT="0" distB="0" distL="114300" distR="114300" simplePos="0" relativeHeight="251656704" behindDoc="0" locked="0" layoutInCell="1" allowOverlap="1" wp14:anchorId="1323F22C" wp14:editId="4E1C9968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0F9E5E" w14:textId="77777777" w:rsidR="000C537F" w:rsidRDefault="000C537F" w:rsidP="00C33708">
    <w:pPr>
      <w:pStyle w:val="En-tte"/>
    </w:pPr>
  </w:p>
  <w:p w14:paraId="523B7515" w14:textId="77777777" w:rsidR="000C537F" w:rsidRDefault="000C537F" w:rsidP="00C33708">
    <w:pPr>
      <w:pStyle w:val="En-tte"/>
    </w:pPr>
  </w:p>
  <w:p w14:paraId="4E0786E9" w14:textId="77777777" w:rsidR="002B6624" w:rsidRDefault="002B6624" w:rsidP="00C33708">
    <w:pPr>
      <w:pStyle w:val="En-tte"/>
    </w:pPr>
  </w:p>
  <w:p w14:paraId="11CF8226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72558929">
    <w:abstractNumId w:val="4"/>
  </w:num>
  <w:num w:numId="2" w16cid:durableId="1619753120">
    <w:abstractNumId w:val="1"/>
  </w:num>
  <w:num w:numId="3" w16cid:durableId="1744136504">
    <w:abstractNumId w:val="3"/>
  </w:num>
  <w:num w:numId="4" w16cid:durableId="1397819379">
    <w:abstractNumId w:val="0"/>
  </w:num>
  <w:num w:numId="5" w16cid:durableId="615721441">
    <w:abstractNumId w:val="5"/>
  </w:num>
  <w:num w:numId="6" w16cid:durableId="134239492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First Name"/>
        <w:column w:val="1"/>
        <w:lid w:val="fr-FR"/>
      </w:fieldMapData>
      <w:fieldMapData>
        <w:lid w:val="fr-FR"/>
      </w:fieldMapData>
      <w:fieldMapData>
        <w:type w:val="dbColumn"/>
        <w:name w:val="Nom"/>
        <w:mappedName w:val="Last Name"/>
        <w:column w:val="1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87DD9"/>
    <w:rsid w:val="000935C7"/>
    <w:rsid w:val="00096C15"/>
    <w:rsid w:val="00097040"/>
    <w:rsid w:val="000A01F4"/>
    <w:rsid w:val="000A7841"/>
    <w:rsid w:val="000B1025"/>
    <w:rsid w:val="000C537F"/>
    <w:rsid w:val="000D6FA4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A541A"/>
    <w:rsid w:val="001B09EB"/>
    <w:rsid w:val="001B12C2"/>
    <w:rsid w:val="001B3D25"/>
    <w:rsid w:val="001C1362"/>
    <w:rsid w:val="001D53D0"/>
    <w:rsid w:val="001E03C3"/>
    <w:rsid w:val="00214410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5DEB"/>
    <w:rsid w:val="002B6624"/>
    <w:rsid w:val="002E00C6"/>
    <w:rsid w:val="002E2E21"/>
    <w:rsid w:val="002F6529"/>
    <w:rsid w:val="00305412"/>
    <w:rsid w:val="003129E8"/>
    <w:rsid w:val="00314B10"/>
    <w:rsid w:val="00324548"/>
    <w:rsid w:val="00335B7E"/>
    <w:rsid w:val="00353D8F"/>
    <w:rsid w:val="00355703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67D87"/>
    <w:rsid w:val="00472EDC"/>
    <w:rsid w:val="00480C74"/>
    <w:rsid w:val="00482B00"/>
    <w:rsid w:val="00483973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37212"/>
    <w:rsid w:val="009700FA"/>
    <w:rsid w:val="00976910"/>
    <w:rsid w:val="00977374"/>
    <w:rsid w:val="00997156"/>
    <w:rsid w:val="009A37EC"/>
    <w:rsid w:val="009B13A2"/>
    <w:rsid w:val="009C401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32941"/>
    <w:rsid w:val="00D33685"/>
    <w:rsid w:val="00D47238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D1F4E"/>
    <w:rsid w:val="00FE2240"/>
    <w:rsid w:val="00FE4AC6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,"/>
  <w:listSeparator w:val=";"/>
  <w14:docId w14:val="04E379F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jpeg"/><Relationship Id="rId5" Type="http://schemas.openxmlformats.org/officeDocument/2006/relationships/image" Target="media/image1.png"/><Relationship Id="rId4" Type="http://schemas.openxmlformats.org/officeDocument/2006/relationships/image" Target="media/image7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87288F4F-D71A-45D9-AE4C-D81AE984FB0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4F7EECA-2854-47AD-AF69-FFE453E8D458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82F6475D-FFBA-493C-8311-E5FF60AB9273}">
  <ds:schemaRefs>
    <ds:schemaRef ds:uri="http://schemas.microsoft.com/office/2006/documentManagement/types"/>
    <ds:schemaRef ds:uri="http://schemas.microsoft.com/office/infopath/2007/PartnerControls"/>
    <ds:schemaRef ds:uri="http://purl.org/dc/elements/1.1/"/>
    <ds:schemaRef ds:uri="d486a57a-bb99-4dc9-bf99-6c7c10447675"/>
    <ds:schemaRef ds:uri="http://purl.org/dc/dcmitype/"/>
    <ds:schemaRef ds:uri="http://purl.org/dc/terms/"/>
    <ds:schemaRef ds:uri="http://www.w3.org/XML/1998/namespace"/>
    <ds:schemaRef ds:uri="http://schemas.openxmlformats.org/package/2006/metadata/core-properties"/>
    <ds:schemaRef ds:uri="0ad0e0a9-ab9a-4e6f-9f02-d25f1222e6d5"/>
    <ds:schemaRef ds:uri="http://schemas.microsoft.com/office/2006/metadata/properti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279</Words>
  <Characters>1540</Characters>
  <Application>Microsoft Office Word</Application>
  <DocSecurity>0</DocSecurity>
  <Lines>12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1816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2</cp:revision>
  <cp:lastPrinted>2023-02-10T10:33:00Z</cp:lastPrinted>
  <dcterms:created xsi:type="dcterms:W3CDTF">2025-11-03T08:58:00Z</dcterms:created>
  <dcterms:modified xsi:type="dcterms:W3CDTF">2025-11-03T08:58:00Z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2024-06-19T19:31:47Z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