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0C818BC" w14:textId="77777777" w:rsidR="003D196D" w:rsidRPr="003D196D" w:rsidRDefault="00355703" w:rsidP="003D196D">
      <w:pPr>
        <w:shd w:val="clear" w:color="auto" w:fill="D9D9D9"/>
        <w:tabs>
          <w:tab w:val="left" w:pos="645"/>
          <w:tab w:val="center" w:pos="4536"/>
        </w:tabs>
        <w:jc w:val="center"/>
        <w:rPr>
          <w:rFonts w:ascii="Titillium" w:hAnsi="Titillium" w:cs="Arial"/>
          <w:b/>
          <w:bCs/>
          <w:color w:val="C00000"/>
          <w:sz w:val="48"/>
          <w:szCs w:val="40"/>
        </w:rPr>
      </w:pPr>
      <w:r>
        <w:rPr>
          <w:rFonts w:ascii="Titillium" w:hAnsi="Titillium" w:cs="Arial"/>
          <w:b/>
          <w:bCs/>
          <w:color w:val="C00000"/>
          <w:sz w:val="48"/>
          <w:szCs w:val="40"/>
        </w:rPr>
        <w:t>Certificat</w:t>
      </w:r>
      <w:r w:rsidR="003D196D" w:rsidRPr="003D196D">
        <w:rPr>
          <w:rFonts w:ascii="Titillium" w:hAnsi="Titillium" w:cs="Arial"/>
          <w:b/>
          <w:bCs/>
          <w:color w:val="C00000"/>
          <w:sz w:val="48"/>
          <w:szCs w:val="40"/>
        </w:rPr>
        <w:t xml:space="preserve"> de Formation</w:t>
      </w:r>
      <w:r w:rsidR="00003E5E">
        <w:rPr>
          <w:rFonts w:ascii="Titillium" w:hAnsi="Titillium" w:cs="Arial"/>
          <w:b/>
          <w:bCs/>
          <w:color w:val="C00000"/>
          <w:sz w:val="48"/>
          <w:szCs w:val="40"/>
        </w:rPr>
        <w:pict w14:anchorId="2BE37BD6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 16" o:spid="_x0000_s2106" type="#_x0000_t75" style="position:absolute;left:0;text-align:left;margin-left:583pt;margin-top:-22.2pt;width:199pt;height:56.2pt;z-index:251658240;visibility:visible;mso-position-horizontal-relative:text;mso-position-vertical-relative:text">
            <v:imagedata r:id="rId11" o:title="piede de page"/>
          </v:shape>
        </w:pict>
      </w:r>
    </w:p>
    <w:p w14:paraId="67699932" w14:textId="77777777" w:rsidR="003D196D" w:rsidRDefault="003D196D"/>
    <w:tbl>
      <w:tblPr>
        <w:tblW w:w="10348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348"/>
      </w:tblGrid>
      <w:tr w:rsidR="003D196D" w:rsidRPr="005E39A3" w14:paraId="20604C84" w14:textId="77777777" w:rsidTr="00483973">
        <w:trPr>
          <w:trHeight w:val="250"/>
        </w:trPr>
        <w:tc>
          <w:tcPr>
            <w:tcW w:w="10348" w:type="dxa"/>
            <w:tcBorders>
              <w:top w:val="nil"/>
              <w:left w:val="nil"/>
              <w:bottom w:val="single" w:sz="12" w:space="0" w:color="C00000"/>
              <w:right w:val="nil"/>
            </w:tcBorders>
            <w:shd w:val="clear" w:color="auto" w:fill="auto"/>
          </w:tcPr>
          <w:p w14:paraId="5926F625" w14:textId="727A6160" w:rsidR="003D196D" w:rsidRPr="003D196D" w:rsidRDefault="004957E6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</w:pP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003E5E" w:rsidRPr="00DA2E3F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BERNET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  <w:r w:rsidR="003D196D" w:rsidRPr="003D196D"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Prenom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003E5E" w:rsidRPr="00DA2E3F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Didier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</w:p>
          <w:p w14:paraId="46BDC142" w14:textId="77777777" w:rsidR="003D196D" w:rsidRPr="002E50F3" w:rsidRDefault="003D196D" w:rsidP="003D196D">
            <w:pPr>
              <w:ind w:left="-142" w:right="-99"/>
              <w:jc w:val="center"/>
              <w:rPr>
                <w:rFonts w:ascii="Titillium" w:hAnsi="Titillium" w:cs="Arial"/>
                <w:b/>
                <w:sz w:val="24"/>
                <w:szCs w:val="24"/>
              </w:rPr>
            </w:pP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 xml:space="preserve">A </w:t>
            </w:r>
            <w:r w:rsidR="00663D3E">
              <w:rPr>
                <w:rFonts w:ascii="Titillium" w:hAnsi="Titillium" w:cs="Arial"/>
                <w:b/>
                <w:sz w:val="24"/>
                <w:szCs w:val="24"/>
              </w:rPr>
              <w:t>particip</w:t>
            </w:r>
            <w:r w:rsidR="00A55DF2">
              <w:rPr>
                <w:rFonts w:ascii="Titillium" w:hAnsi="Titillium" w:cs="Arial"/>
                <w:b/>
                <w:sz w:val="24"/>
                <w:szCs w:val="24"/>
              </w:rPr>
              <w:t>é</w:t>
            </w: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 xml:space="preserve"> </w:t>
            </w:r>
            <w:r w:rsidR="00355703">
              <w:rPr>
                <w:rFonts w:ascii="Titillium" w:hAnsi="Titillium" w:cs="Arial"/>
                <w:b/>
                <w:sz w:val="24"/>
                <w:szCs w:val="24"/>
              </w:rPr>
              <w:t xml:space="preserve">et validé </w:t>
            </w: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>la session de formation suivante :</w:t>
            </w:r>
          </w:p>
          <w:p w14:paraId="78ABD651" w14:textId="77777777" w:rsidR="003D196D" w:rsidRPr="003D196D" w:rsidRDefault="003D196D" w:rsidP="003D196D">
            <w:pPr>
              <w:tabs>
                <w:tab w:val="left" w:pos="284"/>
              </w:tabs>
              <w:jc w:val="center"/>
              <w:rPr>
                <w:rFonts w:ascii="Titillium" w:hAnsi="Titillium" w:cs="Arial"/>
                <w:bCs/>
                <w:sz w:val="24"/>
                <w:szCs w:val="24"/>
              </w:rPr>
            </w:pPr>
            <w:r w:rsidRPr="003D196D">
              <w:rPr>
                <w:rFonts w:ascii="Titillium" w:hAnsi="Titillium" w:cs="Arial"/>
                <w:bCs/>
                <w:sz w:val="24"/>
                <w:szCs w:val="24"/>
              </w:rPr>
              <w:t xml:space="preserve">Chariots </w:t>
            </w:r>
            <w:r w:rsidR="001A0F52">
              <w:rPr>
                <w:rFonts w:ascii="Titillium" w:hAnsi="Titillium" w:cs="Arial"/>
                <w:bCs/>
                <w:sz w:val="24"/>
                <w:szCs w:val="24"/>
              </w:rPr>
              <w:t>De Magasinage</w:t>
            </w:r>
            <w:r w:rsidRPr="003D196D">
              <w:rPr>
                <w:rFonts w:ascii="Titillium" w:hAnsi="Titillium" w:cs="Arial"/>
                <w:bCs/>
                <w:sz w:val="24"/>
                <w:szCs w:val="24"/>
              </w:rPr>
              <w:t xml:space="preserve"> Electriques</w:t>
            </w:r>
          </w:p>
          <w:p w14:paraId="7349DD5B" w14:textId="51849CB1" w:rsidR="003D196D" w:rsidRDefault="00EC2404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instrText xml:space="preserve"> MERGEFIELD course_full_name </w:instrTex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separate"/>
            </w:r>
            <w:r w:rsidR="00003E5E" w:rsidRPr="00DA2E3F">
              <w:rPr>
                <w:rFonts w:ascii="Titillium" w:hAnsi="Titillium" w:cs="Arial"/>
                <w:b/>
                <w:iCs/>
                <w:noProof/>
                <w:sz w:val="48"/>
                <w:szCs w:val="48"/>
              </w:rPr>
              <w:t>RRE H2</w: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end"/>
            </w:r>
          </w:p>
          <w:p w14:paraId="73BDD6AE" w14:textId="27EEA3A3" w:rsidR="003D196D" w:rsidRPr="00C95E2B" w:rsidRDefault="003D196D" w:rsidP="003D196D">
            <w:pPr>
              <w:rPr>
                <w:rFonts w:ascii="Titillium" w:hAnsi="Titillium" w:cs="Arial"/>
              </w:rPr>
            </w:pPr>
            <w:r w:rsidRPr="003D196D">
              <w:rPr>
                <w:rFonts w:ascii="Titillium" w:hAnsi="Titillium" w:cs="Arial"/>
                <w:b/>
                <w:bCs/>
              </w:rPr>
              <w:t>Dates de la formation</w:t>
            </w:r>
            <w:r>
              <w:rPr>
                <w:rFonts w:ascii="Calibri" w:hAnsi="Calibri" w:cs="Calibri"/>
              </w:rPr>
              <w:t> </w:t>
            </w:r>
            <w:r>
              <w:rPr>
                <w:rFonts w:ascii="Titillium" w:hAnsi="Titillium" w:cs="Arial"/>
              </w:rPr>
              <w:t xml:space="preserve">: </w:t>
            </w:r>
            <w:r w:rsidRPr="00C95E2B">
              <w:rPr>
                <w:rFonts w:ascii="Titillium" w:hAnsi="Titillium" w:cs="Arial"/>
              </w:rPr>
              <w:t xml:space="preserve"> </w:t>
            </w:r>
            <w:r w:rsidR="00EC2404">
              <w:rPr>
                <w:rFonts w:ascii="Titillium" w:hAnsi="Titillium" w:cs="Arial"/>
              </w:rPr>
              <w:t xml:space="preserve">du </w:t>
            </w:r>
            <w:r w:rsidR="00EC2404">
              <w:rPr>
                <w:rFonts w:ascii="Titillium" w:hAnsi="Titillium" w:cs="Arial"/>
                <w:b/>
                <w:bCs/>
              </w:rPr>
              <w:fldChar w:fldCharType="begin"/>
            </w:r>
            <w:r w:rsidR="00EC2404">
              <w:rPr>
                <w:rFonts w:ascii="Titillium" w:hAnsi="Titillium" w:cs="Arial"/>
                <w:b/>
                <w:bCs/>
              </w:rPr>
              <w:instrText xml:space="preserve"> MERGEFIELD datedebutsession </w:instrText>
            </w:r>
            <w:r w:rsidR="00EC2404">
              <w:rPr>
                <w:rFonts w:ascii="Titillium" w:hAnsi="Titillium" w:cs="Arial"/>
                <w:b/>
                <w:bCs/>
              </w:rPr>
              <w:fldChar w:fldCharType="separate"/>
            </w:r>
            <w:r w:rsidR="00003E5E" w:rsidRPr="00DA2E3F">
              <w:rPr>
                <w:rFonts w:ascii="Titillium" w:hAnsi="Titillium" w:cs="Arial"/>
                <w:b/>
                <w:bCs/>
                <w:noProof/>
              </w:rPr>
              <w:t>2025-06-25 13:00</w:t>
            </w:r>
            <w:r w:rsidR="00EC2404">
              <w:rPr>
                <w:rFonts w:ascii="Titillium" w:hAnsi="Titillium" w:cs="Arial"/>
                <w:b/>
                <w:bCs/>
              </w:rPr>
              <w:fldChar w:fldCharType="end"/>
            </w:r>
            <w:r w:rsidR="00EC2404">
              <w:rPr>
                <w:rFonts w:ascii="Titillium" w:hAnsi="Titillium" w:cs="Arial"/>
                <w:b/>
                <w:bCs/>
              </w:rPr>
              <w:t xml:space="preserve"> au </w:t>
            </w:r>
            <w:r w:rsidR="00EC2404">
              <w:rPr>
                <w:rFonts w:ascii="Titillium" w:hAnsi="Titillium" w:cs="Arial"/>
                <w:b/>
                <w:bCs/>
              </w:rPr>
              <w:fldChar w:fldCharType="begin"/>
            </w:r>
            <w:r w:rsidR="00EC2404">
              <w:rPr>
                <w:rFonts w:ascii="Titillium" w:hAnsi="Titillium" w:cs="Arial"/>
                <w:b/>
                <w:bCs/>
              </w:rPr>
              <w:instrText xml:space="preserve"> MERGEFIELD datefinsession </w:instrText>
            </w:r>
            <w:r w:rsidR="00EC2404">
              <w:rPr>
                <w:rFonts w:ascii="Titillium" w:hAnsi="Titillium" w:cs="Arial"/>
                <w:b/>
                <w:bCs/>
              </w:rPr>
              <w:fldChar w:fldCharType="separate"/>
            </w:r>
            <w:r w:rsidR="00003E5E" w:rsidRPr="00DA2E3F">
              <w:rPr>
                <w:rFonts w:ascii="Titillium" w:hAnsi="Titillium" w:cs="Arial"/>
                <w:b/>
                <w:bCs/>
                <w:noProof/>
              </w:rPr>
              <w:t>2025-06-27 12:00</w:t>
            </w:r>
            <w:r w:rsidR="00EC2404">
              <w:rPr>
                <w:rFonts w:ascii="Titillium" w:hAnsi="Titillium" w:cs="Arial"/>
                <w:b/>
                <w:bCs/>
              </w:rPr>
              <w:fldChar w:fldCharType="end"/>
            </w:r>
            <w:r w:rsidR="004957E6">
              <w:rPr>
                <w:rFonts w:ascii="Titillium" w:hAnsi="Titillium" w:cs="Arial"/>
              </w:rPr>
              <w:t xml:space="preserve"> </w:t>
            </w:r>
            <w:r w:rsidRPr="00C95E2B">
              <w:rPr>
                <w:rFonts w:ascii="Titillium" w:hAnsi="Titillium" w:cs="Arial"/>
              </w:rPr>
              <w:t xml:space="preserve">pour une durée de </w:t>
            </w:r>
            <w:r w:rsidR="00EC2404">
              <w:rPr>
                <w:rFonts w:ascii="Titillium" w:hAnsi="Titillium" w:cs="Arial"/>
              </w:rPr>
              <w:fldChar w:fldCharType="begin"/>
            </w:r>
            <w:r w:rsidR="00EC2404">
              <w:rPr>
                <w:rFonts w:ascii="Titillium" w:hAnsi="Titillium" w:cs="Arial"/>
              </w:rPr>
              <w:instrText xml:space="preserve"> MERGEFIELD duration_in_hours </w:instrText>
            </w:r>
            <w:r w:rsidR="00EC2404">
              <w:rPr>
                <w:rFonts w:ascii="Titillium" w:hAnsi="Titillium" w:cs="Arial"/>
              </w:rPr>
              <w:fldChar w:fldCharType="separate"/>
            </w:r>
            <w:r w:rsidR="00003E5E" w:rsidRPr="00DA2E3F">
              <w:rPr>
                <w:rFonts w:ascii="Titillium" w:hAnsi="Titillium" w:cs="Arial"/>
                <w:noProof/>
              </w:rPr>
              <w:t>16</w:t>
            </w:r>
            <w:r w:rsidR="00EC2404">
              <w:rPr>
                <w:rFonts w:ascii="Titillium" w:hAnsi="Titillium" w:cs="Arial"/>
              </w:rPr>
              <w:fldChar w:fldCharType="end"/>
            </w:r>
            <w:r w:rsidR="00AA5BB0">
              <w:rPr>
                <w:rFonts w:ascii="Titillium" w:hAnsi="Titillium" w:cs="Arial"/>
              </w:rPr>
              <w:t xml:space="preserve"> Heures</w:t>
            </w:r>
            <w:r w:rsidRPr="00C95E2B">
              <w:rPr>
                <w:rFonts w:ascii="Titillium" w:hAnsi="Titillium" w:cs="Arial"/>
              </w:rPr>
              <w:t>.</w:t>
            </w:r>
          </w:p>
          <w:p w14:paraId="54E1BD55" w14:textId="50A994FD" w:rsidR="003D196D" w:rsidRDefault="003D196D" w:rsidP="003D196D">
            <w:pPr>
              <w:rPr>
                <w:rFonts w:ascii="Titillium" w:hAnsi="Titillium" w:cs="Arial"/>
                <w:sz w:val="24"/>
              </w:rPr>
            </w:pPr>
            <w:r w:rsidRPr="002B6624">
              <w:rPr>
                <w:rFonts w:ascii="Titillium" w:hAnsi="Titillium" w:cs="Arial"/>
                <w:b/>
              </w:rPr>
              <w:t>Lieu de la formation</w:t>
            </w:r>
            <w:r w:rsidRPr="002B6624">
              <w:rPr>
                <w:rFonts w:ascii="Calibri" w:hAnsi="Calibri" w:cs="Calibri"/>
                <w:b/>
              </w:rPr>
              <w:t> </w:t>
            </w:r>
            <w:r w:rsidRPr="002B6624">
              <w:rPr>
                <w:rFonts w:ascii="Titillium" w:hAnsi="Titillium" w:cs="Arial"/>
                <w:b/>
              </w:rPr>
              <w:t>:</w:t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  <w:sz w:val="24"/>
              </w:rPr>
              <w:t xml:space="preserve">TMHFR </w:t>
            </w:r>
            <w:r w:rsidR="00003E5E">
              <w:rPr>
                <w:rFonts w:ascii="Titillium" w:hAnsi="Titillium" w:cs="Arial"/>
                <w:sz w:val="24"/>
              </w:rPr>
              <w:t>DAGNEUX</w:t>
            </w:r>
          </w:p>
          <w:p w14:paraId="732943E9" w14:textId="3EAD3AF6" w:rsidR="003D196D" w:rsidRPr="00202011" w:rsidRDefault="003D196D" w:rsidP="003D196D">
            <w:pPr>
              <w:rPr>
                <w:rFonts w:ascii="Titillium" w:hAnsi="Titillium" w:cs="Arial"/>
                <w:szCs w:val="16"/>
              </w:rPr>
            </w:pPr>
            <w:r>
              <w:rPr>
                <w:rFonts w:ascii="Titillium" w:hAnsi="Titillium" w:cs="Arial"/>
                <w:b/>
                <w:bCs/>
                <w:szCs w:val="16"/>
              </w:rPr>
              <w:t>C</w:t>
            </w:r>
            <w:r w:rsidRPr="00202011">
              <w:rPr>
                <w:rFonts w:ascii="Titillium" w:hAnsi="Titillium" w:cs="Arial"/>
                <w:b/>
                <w:bCs/>
                <w:szCs w:val="16"/>
              </w:rPr>
              <w:t>ode CPNE</w:t>
            </w:r>
            <w:r>
              <w:rPr>
                <w:rFonts w:ascii="Calibri" w:hAnsi="Calibri" w:cs="Calibri"/>
                <w:b/>
                <w:bCs/>
                <w:szCs w:val="16"/>
              </w:rPr>
              <w:t> </w:t>
            </w:r>
            <w:r>
              <w:rPr>
                <w:rFonts w:ascii="Titillium" w:hAnsi="Titillium" w:cs="Arial"/>
                <w:b/>
                <w:bCs/>
                <w:szCs w:val="16"/>
              </w:rPr>
              <w:t xml:space="preserve">: </w:t>
            </w:r>
            <w:r w:rsidR="00EC2404">
              <w:rPr>
                <w:rFonts w:ascii="Titillium" w:hAnsi="Titillium" w:cs="Arial"/>
                <w:szCs w:val="16"/>
              </w:rPr>
              <w:fldChar w:fldCharType="begin"/>
            </w:r>
            <w:r w:rsidR="00EC2404">
              <w:rPr>
                <w:rFonts w:ascii="Titillium" w:hAnsi="Titillium" w:cs="Arial"/>
                <w:szCs w:val="16"/>
              </w:rPr>
              <w:instrText xml:space="preserve"> MERGEFIELD code_cpne </w:instrText>
            </w:r>
            <w:r w:rsidR="00EC2404">
              <w:rPr>
                <w:rFonts w:ascii="Titillium" w:hAnsi="Titillium" w:cs="Arial"/>
                <w:szCs w:val="16"/>
              </w:rPr>
              <w:fldChar w:fldCharType="separate"/>
            </w:r>
            <w:r w:rsidR="00003E5E" w:rsidRPr="00DA2E3F">
              <w:rPr>
                <w:rFonts w:ascii="Titillium" w:hAnsi="Titillium" w:cs="Arial"/>
                <w:noProof/>
                <w:szCs w:val="16"/>
              </w:rPr>
              <w:t>1404-T2-TE-43</w:t>
            </w:r>
            <w:r w:rsidR="00EC2404">
              <w:rPr>
                <w:rFonts w:ascii="Titillium" w:hAnsi="Titillium" w:cs="Arial"/>
                <w:szCs w:val="16"/>
              </w:rPr>
              <w:fldChar w:fldCharType="end"/>
            </w:r>
          </w:p>
          <w:p w14:paraId="111F4047" w14:textId="48A53D24" w:rsidR="003D196D" w:rsidRDefault="003D196D" w:rsidP="003D196D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2B6624">
              <w:rPr>
                <w:rFonts w:ascii="Titillium" w:hAnsi="Titillium" w:cs="Arial"/>
                <w:b/>
              </w:rPr>
              <w:t>La formation en présentiel a été assurée</w:t>
            </w:r>
            <w:r w:rsidRPr="002B6624">
              <w:rPr>
                <w:rFonts w:ascii="Titillium" w:hAnsi="Titillium" w:cs="Arial"/>
              </w:rPr>
              <w:t xml:space="preserve"> par</w:t>
            </w:r>
            <w:r w:rsidR="00DA1758">
              <w:rPr>
                <w:rFonts w:ascii="Titillium" w:hAnsi="Titillium" w:cs="Arial"/>
              </w:rPr>
              <w:t xml:space="preserve"> </w:t>
            </w:r>
            <w:r w:rsidR="00003E5E">
              <w:rPr>
                <w:rFonts w:ascii="Titillium" w:hAnsi="Titillium" w:cs="Arial"/>
              </w:rPr>
              <w:t>RENARD Didier</w:t>
            </w:r>
            <w:r w:rsidRPr="002B6624">
              <w:rPr>
                <w:rFonts w:ascii="Titillium" w:hAnsi="Titillium" w:cs="Arial"/>
              </w:rPr>
              <w:t>– Formateur Technique TMHFR</w:t>
            </w:r>
          </w:p>
          <w:p w14:paraId="76F1965E" w14:textId="77777777" w:rsidR="003D196D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2D22854B" w14:textId="77777777" w:rsidR="003D196D" w:rsidRPr="005E39A3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Objectifs de la formation</w:t>
            </w:r>
          </w:p>
        </w:tc>
      </w:tr>
    </w:tbl>
    <w:p w14:paraId="29641542" w14:textId="77777777" w:rsidR="00483973" w:rsidRPr="005E39A3" w:rsidRDefault="00483973" w:rsidP="00483973">
      <w:pPr>
        <w:widowControl/>
        <w:overflowPunct/>
        <w:autoSpaceDE/>
        <w:autoSpaceDN/>
        <w:adjustRightInd/>
        <w:textAlignment w:val="auto"/>
        <w:rPr>
          <w:rFonts w:ascii="Titillium" w:hAnsi="Titillium" w:cs="Arial"/>
          <w:bCs/>
          <w:iCs/>
          <w:sz w:val="16"/>
          <w:szCs w:val="16"/>
        </w:rPr>
      </w:pPr>
      <w:r>
        <w:rPr>
          <w:rFonts w:ascii="Titillium" w:hAnsi="Titillium"/>
          <w:sz w:val="18"/>
          <w:szCs w:val="18"/>
        </w:rPr>
        <w:t>L</w:t>
      </w:r>
      <w:r w:rsidRPr="005E39A3">
        <w:rPr>
          <w:rFonts w:ascii="Titillium" w:hAnsi="Titillium"/>
          <w:sz w:val="18"/>
          <w:szCs w:val="18"/>
        </w:rPr>
        <w:t>e technicien doit être capable à l’issue de la formation de …</w:t>
      </w:r>
    </w:p>
    <w:p w14:paraId="7F904C61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>
        <w:rPr>
          <w:rFonts w:ascii="Titillium" w:hAnsi="Titillium" w:cs="Arial"/>
          <w:bCs/>
          <w:color w:val="000000"/>
          <w:sz w:val="18"/>
          <w:szCs w:val="18"/>
        </w:rPr>
        <w:t>Connaître l’implantation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 des composants électriques, mécaniques et hydrauliques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</w:t>
      </w:r>
      <w:r w:rsidR="004957E6">
        <w:rPr>
          <w:rFonts w:ascii="Titillium" w:hAnsi="Titillium" w:cs="Arial"/>
          <w:bCs/>
          <w:color w:val="000000"/>
          <w:sz w:val="18"/>
          <w:szCs w:val="18"/>
        </w:rPr>
        <w:t>du chariot</w:t>
      </w:r>
      <w:r>
        <w:rPr>
          <w:rFonts w:ascii="Titillium" w:hAnsi="Titillium" w:cs="Arial"/>
          <w:bCs/>
          <w:color w:val="000000"/>
          <w:sz w:val="18"/>
          <w:szCs w:val="18"/>
        </w:rPr>
        <w:t>.</w:t>
      </w:r>
    </w:p>
    <w:p w14:paraId="5DCF2969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E39A3">
        <w:rPr>
          <w:rFonts w:ascii="Titillium" w:hAnsi="Titillium" w:cs="Arial"/>
          <w:bCs/>
          <w:color w:val="000000"/>
          <w:sz w:val="18"/>
          <w:szCs w:val="18"/>
        </w:rPr>
        <w:t>Utiliser l</w:t>
      </w:r>
      <w:r w:rsidR="009B13A2">
        <w:rPr>
          <w:rFonts w:ascii="Titillium" w:hAnsi="Titillium" w:cs="Arial"/>
          <w:bCs/>
          <w:color w:val="000000"/>
          <w:sz w:val="18"/>
          <w:szCs w:val="18"/>
        </w:rPr>
        <w:t>’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application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TruckCom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</w:t>
      </w:r>
      <w:r w:rsidR="009B13A2">
        <w:rPr>
          <w:rFonts w:ascii="Titillium" w:hAnsi="Titillium" w:cs="Arial"/>
          <w:bCs/>
          <w:color w:val="000000"/>
          <w:sz w:val="18"/>
          <w:szCs w:val="18"/>
        </w:rPr>
        <w:t>Toyota</w:t>
      </w:r>
      <w:r>
        <w:rPr>
          <w:rFonts w:ascii="Titillium" w:hAnsi="Titillium" w:cs="Arial"/>
          <w:bCs/>
          <w:color w:val="000000"/>
          <w:sz w:val="18"/>
          <w:szCs w:val="18"/>
        </w:rPr>
        <w:t>, en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 procédures de mise à jour, étalonnages et diagnostic.</w:t>
      </w:r>
    </w:p>
    <w:p w14:paraId="6F748ADE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Dépanner à partir 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d’un symptôme ou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d’un code erreur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,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avec les ressources du constructeur</w:t>
      </w:r>
      <w:r>
        <w:rPr>
          <w:rFonts w:ascii="Titillium" w:hAnsi="Titillium" w:cs="Arial"/>
          <w:bCs/>
          <w:color w:val="000000"/>
          <w:sz w:val="18"/>
          <w:szCs w:val="18"/>
        </w:rPr>
        <w:t>.</w:t>
      </w:r>
    </w:p>
    <w:p w14:paraId="65004BCD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Cs/>
          <w:color w:val="000000"/>
          <w:sz w:val="8"/>
          <w:szCs w:val="8"/>
        </w:rPr>
      </w:pPr>
    </w:p>
    <w:p w14:paraId="5768D9B4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9212"/>
      </w:tblGrid>
      <w:tr w:rsidR="00483973" w:rsidRPr="005E39A3" w14:paraId="53274871" w14:textId="77777777" w:rsidTr="002568E1">
        <w:tc>
          <w:tcPr>
            <w:tcW w:w="9212" w:type="dxa"/>
            <w:tcBorders>
              <w:top w:val="nil"/>
              <w:left w:val="nil"/>
              <w:bottom w:val="single" w:sz="12" w:space="0" w:color="C0504D"/>
              <w:right w:val="nil"/>
            </w:tcBorders>
            <w:shd w:val="clear" w:color="auto" w:fill="auto"/>
          </w:tcPr>
          <w:p w14:paraId="6C74AD3F" w14:textId="77777777" w:rsidR="00483973" w:rsidRPr="005E39A3" w:rsidRDefault="00483973" w:rsidP="002568E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22"/>
                <w:szCs w:val="22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Contenu du module</w:t>
            </w:r>
          </w:p>
        </w:tc>
      </w:tr>
    </w:tbl>
    <w:p w14:paraId="2512E8F3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617F7A35" w14:textId="77777777" w:rsidR="00A93BDD" w:rsidRPr="005E39A3" w:rsidRDefault="00A93BDD" w:rsidP="00A93BD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72802B7A" w14:textId="77777777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Accueil des stagiaires – Formalités administratives – Présentation du stage</w:t>
      </w:r>
    </w:p>
    <w:p w14:paraId="3A10DA90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339D87E0" w14:textId="599D823E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sz w:val="18"/>
          <w:szCs w:val="18"/>
        </w:rPr>
      </w:pPr>
      <w:r>
        <w:rPr>
          <w:rFonts w:ascii="Titillium" w:hAnsi="Titillium" w:cs="Arial"/>
          <w:b/>
          <w:sz w:val="18"/>
          <w:szCs w:val="18"/>
        </w:rPr>
        <w:t xml:space="preserve">Découverte et prise en main du chariot </w:t>
      </w:r>
      <w:r w:rsidR="00EC2404">
        <w:rPr>
          <w:rFonts w:ascii="Titillium" w:hAnsi="Titillium" w:cs="Arial"/>
          <w:b/>
          <w:sz w:val="18"/>
          <w:szCs w:val="18"/>
        </w:rPr>
        <w:fldChar w:fldCharType="begin"/>
      </w:r>
      <w:r w:rsidR="00EC2404">
        <w:rPr>
          <w:rFonts w:ascii="Titillium" w:hAnsi="Titillium" w:cs="Arial"/>
          <w:b/>
          <w:sz w:val="18"/>
          <w:szCs w:val="18"/>
        </w:rPr>
        <w:instrText xml:space="preserve"> MERGEFIELD course_full_name </w:instrText>
      </w:r>
      <w:r w:rsidR="00EC2404">
        <w:rPr>
          <w:rFonts w:ascii="Titillium" w:hAnsi="Titillium" w:cs="Arial"/>
          <w:b/>
          <w:sz w:val="18"/>
          <w:szCs w:val="18"/>
        </w:rPr>
        <w:fldChar w:fldCharType="separate"/>
      </w:r>
      <w:r w:rsidR="00003E5E" w:rsidRPr="00DA2E3F">
        <w:rPr>
          <w:rFonts w:ascii="Titillium" w:hAnsi="Titillium" w:cs="Arial"/>
          <w:b/>
          <w:noProof/>
          <w:sz w:val="18"/>
          <w:szCs w:val="18"/>
        </w:rPr>
        <w:t>RRE H2</w:t>
      </w:r>
      <w:r w:rsidR="00EC2404">
        <w:rPr>
          <w:rFonts w:ascii="Titillium" w:hAnsi="Titillium" w:cs="Arial"/>
          <w:b/>
          <w:sz w:val="18"/>
          <w:szCs w:val="18"/>
        </w:rPr>
        <w:fldChar w:fldCharType="end"/>
      </w:r>
      <w:r w:rsidRPr="005E39A3">
        <w:rPr>
          <w:rFonts w:ascii="Calibri" w:hAnsi="Calibri" w:cs="Calibri"/>
          <w:b/>
          <w:sz w:val="18"/>
          <w:szCs w:val="18"/>
        </w:rPr>
        <w:t> </w:t>
      </w:r>
      <w:r w:rsidRPr="005E39A3">
        <w:rPr>
          <w:rFonts w:ascii="Titillium" w:hAnsi="Titillium" w:cs="Arial"/>
          <w:b/>
          <w:sz w:val="18"/>
          <w:szCs w:val="18"/>
        </w:rPr>
        <w:t>:</w:t>
      </w:r>
    </w:p>
    <w:p w14:paraId="3D7273BE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Repérer &amp; identifier les organes.</w:t>
      </w:r>
    </w:p>
    <w:p w14:paraId="6ACF11EB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Connexion et utilisation du chariot</w:t>
      </w:r>
    </w:p>
    <w:p w14:paraId="24EF52AB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 xml:space="preserve">Informations </w:t>
      </w:r>
      <w:r>
        <w:rPr>
          <w:rFonts w:ascii="Titillium" w:hAnsi="Titillium" w:cs="Arial"/>
          <w:color w:val="000000"/>
          <w:sz w:val="18"/>
          <w:szCs w:val="18"/>
        </w:rPr>
        <w:t xml:space="preserve">et menus </w:t>
      </w:r>
      <w:r w:rsidRPr="005E39A3">
        <w:rPr>
          <w:rFonts w:ascii="Titillium" w:hAnsi="Titillium" w:cs="Arial"/>
          <w:color w:val="000000"/>
          <w:sz w:val="18"/>
          <w:szCs w:val="18"/>
        </w:rPr>
        <w:t xml:space="preserve">de l’afficheur </w:t>
      </w:r>
      <w:r>
        <w:rPr>
          <w:rFonts w:ascii="Titillium" w:hAnsi="Titillium" w:cs="Arial"/>
          <w:color w:val="000000"/>
          <w:sz w:val="18"/>
          <w:szCs w:val="18"/>
        </w:rPr>
        <w:t>(menu utilisateur et service).</w:t>
      </w:r>
    </w:p>
    <w:p w14:paraId="0C432BFD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07FB2F6D" w14:textId="77777777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Systèmes du chariot et paramètres :</w:t>
      </w:r>
    </w:p>
    <w:p w14:paraId="4A572A02" w14:textId="77777777" w:rsidR="009B13A2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La traction</w:t>
      </w:r>
      <w:r>
        <w:rPr>
          <w:rFonts w:ascii="Titillium" w:hAnsi="Titillium" w:cs="Arial"/>
          <w:color w:val="000000"/>
          <w:sz w:val="18"/>
          <w:szCs w:val="18"/>
        </w:rPr>
        <w:t>, le levage et la direction</w:t>
      </w:r>
      <w:r w:rsidRPr="005E39A3">
        <w:rPr>
          <w:rFonts w:ascii="Titillium" w:hAnsi="Titillium" w:cs="Arial"/>
          <w:color w:val="000000"/>
          <w:sz w:val="18"/>
          <w:szCs w:val="18"/>
        </w:rPr>
        <w:t xml:space="preserve"> (commandes, organes logiques, moteur, freinage)</w:t>
      </w:r>
    </w:p>
    <w:p w14:paraId="0CF37E86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 xml:space="preserve">Le circuit électrique, les réseaux Can Bus, les composants </w:t>
      </w:r>
    </w:p>
    <w:p w14:paraId="74498E74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 xml:space="preserve">Le circuit </w:t>
      </w:r>
      <w:r w:rsidRPr="005E39A3">
        <w:rPr>
          <w:rFonts w:ascii="Titillium" w:hAnsi="Titillium" w:cs="Arial"/>
          <w:color w:val="000000"/>
          <w:sz w:val="18"/>
          <w:szCs w:val="18"/>
        </w:rPr>
        <w:t>hydraulique ; étude des schémas et repérage des organes (pompe, distributeurs et récepteurs)</w:t>
      </w:r>
    </w:p>
    <w:p w14:paraId="44EAE5B0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027A59FF" w14:textId="77777777" w:rsidR="009B13A2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Pratique d</w:t>
      </w:r>
      <w:r>
        <w:rPr>
          <w:rFonts w:ascii="Titillium" w:hAnsi="Titillium" w:cs="Arial"/>
          <w:b/>
          <w:sz w:val="18"/>
          <w:szCs w:val="18"/>
        </w:rPr>
        <w:t>u</w:t>
      </w:r>
      <w:r w:rsidRPr="005E39A3">
        <w:rPr>
          <w:rFonts w:ascii="Titillium" w:hAnsi="Titillium" w:cs="Arial"/>
          <w:b/>
          <w:sz w:val="18"/>
          <w:szCs w:val="18"/>
        </w:rPr>
        <w:t xml:space="preserve"> TruckCom</w:t>
      </w:r>
      <w:r>
        <w:rPr>
          <w:rFonts w:ascii="Titillium" w:hAnsi="Titillium" w:cs="Arial"/>
          <w:b/>
          <w:sz w:val="18"/>
          <w:szCs w:val="18"/>
        </w:rPr>
        <w:t xml:space="preserve"> </w:t>
      </w:r>
    </w:p>
    <w:p w14:paraId="2ADB42EF" w14:textId="77777777" w:rsidR="009B13A2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 xml:space="preserve">Connexion </w:t>
      </w:r>
      <w:r>
        <w:rPr>
          <w:rFonts w:ascii="Titillium" w:hAnsi="Titillium" w:cs="Arial"/>
          <w:color w:val="000000"/>
          <w:sz w:val="18"/>
          <w:szCs w:val="18"/>
        </w:rPr>
        <w:t>à la</w:t>
      </w:r>
      <w:r w:rsidRPr="005E39A3">
        <w:rPr>
          <w:rFonts w:ascii="Titillium" w:hAnsi="Titillium" w:cs="Arial"/>
          <w:color w:val="000000"/>
          <w:sz w:val="18"/>
          <w:szCs w:val="18"/>
        </w:rPr>
        <w:t xml:space="preserve"> machine. </w:t>
      </w:r>
    </w:p>
    <w:p w14:paraId="38A3A69D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Création d’un rapport machine.</w:t>
      </w:r>
    </w:p>
    <w:p w14:paraId="793BB311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Réglages et des paramètres. Mise à jour</w:t>
      </w:r>
    </w:p>
    <w:p w14:paraId="025191CF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Gestion des utilisateurs, des codes PIN.</w:t>
      </w:r>
    </w:p>
    <w:p w14:paraId="0E5364C7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304DF113" w14:textId="77777777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Pratique dépannage</w:t>
      </w:r>
    </w:p>
    <w:p w14:paraId="39263B06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Recherche de panne et dépannage</w:t>
      </w:r>
    </w:p>
    <w:p w14:paraId="0AB315D9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Interprétation des codes erreurs</w:t>
      </w:r>
    </w:p>
    <w:p w14:paraId="1359CFF2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 xml:space="preserve">Utilisation de la documentation technique </w:t>
      </w:r>
    </w:p>
    <w:p w14:paraId="778B2D89" w14:textId="77777777" w:rsidR="009B13A2" w:rsidRDefault="009B13A2" w:rsidP="00A93BD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</w:p>
    <w:p w14:paraId="315ECA92" w14:textId="77777777" w:rsidR="00A93BDD" w:rsidRPr="005E39A3" w:rsidRDefault="00A93BDD" w:rsidP="00A93BD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  <w:r w:rsidRPr="005E39A3">
        <w:rPr>
          <w:rFonts w:ascii="Titillium" w:hAnsi="Titillium" w:cs="Arial"/>
          <w:b/>
          <w:color w:val="000000"/>
          <w:sz w:val="18"/>
          <w:szCs w:val="18"/>
        </w:rPr>
        <w:t>Cette formation fait l’objet d’une certification des acquis par un QCM de fin de stage</w:t>
      </w:r>
    </w:p>
    <w:p w14:paraId="1C8E08CD" w14:textId="77777777" w:rsidR="003D196D" w:rsidRDefault="003D196D" w:rsidP="002403BB">
      <w:pPr>
        <w:pStyle w:val="Pieddepage"/>
        <w:widowControl/>
        <w:tabs>
          <w:tab w:val="clear" w:pos="4536"/>
          <w:tab w:val="clear" w:pos="9072"/>
        </w:tabs>
        <w:rPr>
          <w:rFonts w:ascii="Titillium" w:hAnsi="Titillium" w:cs="Arial"/>
          <w:sz w:val="18"/>
          <w:szCs w:val="18"/>
        </w:rPr>
      </w:pPr>
    </w:p>
    <w:p w14:paraId="0FF45813" w14:textId="560EFFB2" w:rsidR="002B6624" w:rsidRPr="002B6624" w:rsidRDefault="00003E5E" w:rsidP="00A93BDD">
      <w:pPr>
        <w:ind w:left="4254" w:firstLine="709"/>
        <w:rPr>
          <w:rFonts w:ascii="Arial" w:hAnsi="Arial" w:cs="Arial"/>
        </w:rPr>
      </w:pPr>
      <w:r>
        <w:rPr>
          <w:rFonts w:ascii="Arial" w:hAnsi="Arial" w:cs="Arial"/>
          <w:b/>
          <w:bCs/>
          <w:noProof/>
        </w:rPr>
        <w:pict w14:anchorId="51129DA7">
          <v:shape id="_x0000_s2103" type="#_x0000_t75" style="position:absolute;left:0;text-align:left;margin-left:7.7pt;margin-top:2.05pt;width:207.2pt;height:96.25pt;rotation:332627fd;z-index:251657216">
            <v:imagedata r:id="rId12" o:title=""/>
          </v:shape>
        </w:pict>
      </w:r>
      <w:r w:rsidR="002B6624" w:rsidRPr="00A93BDD">
        <w:rPr>
          <w:rFonts w:ascii="Arial" w:hAnsi="Arial" w:cs="Arial"/>
          <w:b/>
          <w:bCs/>
        </w:rPr>
        <w:t xml:space="preserve">Fait à </w:t>
      </w:r>
      <w:r>
        <w:rPr>
          <w:rFonts w:ascii="Arial" w:hAnsi="Arial" w:cs="Arial"/>
          <w:b/>
          <w:bCs/>
        </w:rPr>
        <w:t>DAGNEUX</w:t>
      </w:r>
      <w:r w:rsidR="00A93BDD" w:rsidRPr="00A93BDD">
        <w:rPr>
          <w:rFonts w:ascii="Arial" w:hAnsi="Arial" w:cs="Arial"/>
          <w:b/>
          <w:bCs/>
        </w:rPr>
        <w:t xml:space="preserve"> le</w:t>
      </w:r>
      <w:r w:rsidR="002B6624" w:rsidRPr="00FF5D80">
        <w:rPr>
          <w:rFonts w:ascii="Arial" w:hAnsi="Arial" w:cs="Arial"/>
        </w:rPr>
        <w:t xml:space="preserve"> </w:t>
      </w:r>
      <w:r w:rsidR="00AA5BB0">
        <w:rPr>
          <w:rFonts w:ascii="Arial" w:hAnsi="Arial" w:cs="Arial"/>
          <w:b/>
          <w:bCs/>
        </w:rPr>
        <w:fldChar w:fldCharType="begin"/>
      </w:r>
      <w:r w:rsidR="00AA5BB0">
        <w:rPr>
          <w:rFonts w:ascii="Arial" w:hAnsi="Arial" w:cs="Arial"/>
          <w:b/>
          <w:bCs/>
        </w:rPr>
        <w:instrText xml:space="preserve"> TIME \@ "dd/MM/yyyy" </w:instrText>
      </w:r>
      <w:r w:rsidR="00AA5BB0">
        <w:rPr>
          <w:rFonts w:ascii="Arial" w:hAnsi="Arial" w:cs="Arial"/>
          <w:b/>
          <w:bCs/>
        </w:rPr>
        <w:fldChar w:fldCharType="separate"/>
      </w:r>
      <w:r>
        <w:rPr>
          <w:rFonts w:ascii="Arial" w:hAnsi="Arial" w:cs="Arial"/>
          <w:b/>
          <w:bCs/>
          <w:noProof/>
        </w:rPr>
        <w:t>17/10/2025</w:t>
      </w:r>
      <w:r w:rsidR="00AA5BB0">
        <w:rPr>
          <w:rFonts w:ascii="Arial" w:hAnsi="Arial" w:cs="Arial"/>
          <w:b/>
          <w:bCs/>
        </w:rPr>
        <w:fldChar w:fldCharType="end"/>
      </w:r>
    </w:p>
    <w:sectPr w:rsidR="002B6624" w:rsidRPr="002B6624" w:rsidSect="002403BB">
      <w:headerReference w:type="default" r:id="rId13"/>
      <w:footerReference w:type="default" r:id="rId14"/>
      <w:pgSz w:w="11907" w:h="16840" w:code="9"/>
      <w:pgMar w:top="720" w:right="720" w:bottom="720" w:left="720" w:header="720" w:footer="46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B306858" w14:textId="77777777" w:rsidR="00EE461A" w:rsidRDefault="00EE461A">
      <w:r>
        <w:separator/>
      </w:r>
    </w:p>
  </w:endnote>
  <w:endnote w:type="continuationSeparator" w:id="0">
    <w:p w14:paraId="52A916F1" w14:textId="77777777" w:rsidR="00EE461A" w:rsidRDefault="00EE461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G Omega (W1)">
    <w:altName w:val="Candara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tillium">
    <w:panose1 w:val="00000500000000000000"/>
    <w:charset w:val="00"/>
    <w:family w:val="modern"/>
    <w:notTrueType/>
    <w:pitch w:val="variable"/>
    <w:sig w:usb0="00000007" w:usb1="00000001" w:usb2="00000000" w:usb3="00000000" w:csb0="00000093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E8689FE" w14:textId="05149E07" w:rsidR="002B6624" w:rsidRPr="00003E5E" w:rsidRDefault="002B6624" w:rsidP="002B6624">
    <w:pPr>
      <w:pStyle w:val="TMHfooter"/>
      <w:ind w:left="5670"/>
      <w:rPr>
        <w:sz w:val="20"/>
        <w:lang w:val="fr-FR"/>
      </w:rPr>
    </w:pPr>
    <w:r w:rsidRPr="00003E5E">
      <w:rPr>
        <w:sz w:val="20"/>
        <w:lang w:val="fr-FR"/>
      </w:rPr>
      <w:t>Signature :</w:t>
    </w:r>
    <w:r w:rsidR="00A93BDD" w:rsidRPr="00003E5E">
      <w:rPr>
        <w:lang w:val="fr-FR"/>
      </w:rPr>
      <w:t xml:space="preserve"> </w:t>
    </w:r>
  </w:p>
  <w:p w14:paraId="4A68A05A" w14:textId="61A9DC85" w:rsidR="002B6624" w:rsidRPr="00003E5E" w:rsidRDefault="00003E5E" w:rsidP="002B6624">
    <w:pPr>
      <w:pStyle w:val="TMHfooter"/>
      <w:ind w:left="5670" w:firstLine="702"/>
      <w:rPr>
        <w:sz w:val="20"/>
        <w:lang w:val="fr-FR"/>
      </w:rPr>
    </w:pPr>
    <w:r>
      <w:rPr>
        <w:noProof/>
      </w:rPr>
      <w:pict w14:anchorId="25AFAB1A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1040" type="#_x0000_t75" style="position:absolute;left:0;text-align:left;margin-left:451.8pt;margin-top:708.6pt;width:130.65pt;height:56.65pt;z-index:-251654656;visibility:visible">
          <v:imagedata r:id="rId1" o:title=""/>
        </v:shape>
      </w:pict>
    </w:r>
  </w:p>
  <w:p w14:paraId="2ADC76B0" w14:textId="3E362C04" w:rsidR="002B6624" w:rsidRPr="00003E5E" w:rsidRDefault="00003E5E" w:rsidP="002B6624">
    <w:pPr>
      <w:pStyle w:val="TMHfooter"/>
      <w:ind w:left="5670" w:firstLine="702"/>
      <w:rPr>
        <w:sz w:val="20"/>
        <w:lang w:val="fr-FR"/>
      </w:rPr>
    </w:pPr>
    <w:r>
      <w:rPr>
        <w:sz w:val="20"/>
        <w:lang w:val="fr-FR"/>
      </w:rPr>
      <w:t>RENARD Didier</w:t>
    </w:r>
  </w:p>
  <w:p w14:paraId="66C1F72E" w14:textId="77777777" w:rsidR="002B6624" w:rsidRPr="00003E5E" w:rsidRDefault="002B6624" w:rsidP="002B6624">
    <w:pPr>
      <w:pStyle w:val="TMHfooter"/>
      <w:ind w:left="5670" w:firstLine="702"/>
      <w:rPr>
        <w:lang w:val="fr-FR"/>
      </w:rPr>
    </w:pPr>
  </w:p>
  <w:p w14:paraId="3A349739" w14:textId="77777777" w:rsidR="002403BB" w:rsidRPr="00003E5E" w:rsidRDefault="00003E5E" w:rsidP="002403BB">
    <w:pPr>
      <w:pStyle w:val="TMHfooter"/>
      <w:rPr>
        <w:lang w:val="fr-FR"/>
      </w:rPr>
    </w:pPr>
    <w:r>
      <w:rPr>
        <w:noProof/>
      </w:rPr>
      <w:pict w14:anchorId="5F43D55E">
        <v:shape id="Image 5" o:spid="_x0000_s1039" type="#_x0000_t75" style="position:absolute;margin-left:451.8pt;margin-top:708.6pt;width:130.65pt;height:56.65pt;z-index:-251655680;visibility:visible">
          <v:imagedata r:id="rId1" o:title=""/>
        </v:shape>
      </w:pict>
    </w:r>
    <w:r>
      <w:rPr>
        <w:noProof/>
      </w:rPr>
      <w:pict w14:anchorId="485D6E95">
        <v:shape id="_x0000_s1035" type="#_x0000_t75" alt="Une image contenant texte&#10;&#10;Description générée automatiquement" style="position:absolute;margin-left:132pt;margin-top:669.6pt;width:189.05pt;height:88pt;z-index:251658752;visibility:visible;mso-width-relative:margin;mso-height-relative:margin">
          <v:imagedata r:id="rId2" o:title="Une image contenant texte&#10;&#10;Description générée automatiquement"/>
        </v:shape>
      </w:pict>
    </w:r>
    <w:r>
      <w:rPr>
        <w:noProof/>
      </w:rPr>
      <w:pict w14:anchorId="43683880">
        <v:shape id="_x0000_s1034" type="#_x0000_t75" alt="Une image contenant texte&#10;&#10;Description générée automatiquement" style="position:absolute;margin-left:132pt;margin-top:669.6pt;width:189.05pt;height:88pt;z-index:251657728;visibility:visible;mso-width-relative:margin;mso-height-relative:margin">
          <v:imagedata r:id="rId2" o:title="Une image contenant texte&#10;&#10;Description générée automatiquement"/>
        </v:shape>
      </w:pict>
    </w:r>
    <w:r w:rsidR="002403BB" w:rsidRPr="00003E5E">
      <w:rPr>
        <w:lang w:val="fr-FR"/>
      </w:rPr>
      <w:t xml:space="preserve">Toyota </w:t>
    </w:r>
    <w:proofErr w:type="spellStart"/>
    <w:r w:rsidR="002403BB" w:rsidRPr="00003E5E">
      <w:rPr>
        <w:lang w:val="fr-FR"/>
      </w:rPr>
      <w:t>Material</w:t>
    </w:r>
    <w:proofErr w:type="spellEnd"/>
    <w:r w:rsidR="002403BB" w:rsidRPr="00003E5E">
      <w:rPr>
        <w:lang w:val="fr-FR"/>
      </w:rPr>
      <w:t xml:space="preserve"> Handling France</w:t>
    </w:r>
  </w:p>
  <w:p w14:paraId="0E9A34AF" w14:textId="77777777" w:rsidR="002403BB" w:rsidRDefault="00003E5E" w:rsidP="002403BB">
    <w:pPr>
      <w:pStyle w:val="TMHfooter"/>
      <w:rPr>
        <w:lang w:val="fr-FR"/>
      </w:rPr>
    </w:pPr>
    <w:r>
      <w:rPr>
        <w:noProof/>
        <w:lang w:val="fr-FR"/>
      </w:rPr>
      <w:pict w14:anchorId="104C4F55">
        <v:shape id="_x0000_s1030" type="#_x0000_t75" style="position:absolute;margin-left:329.15pt;margin-top:2.4pt;width:99.2pt;height:25.4pt;z-index:-251661824">
          <v:imagedata r:id="rId3" o:title=""/>
        </v:shape>
      </w:pict>
    </w:r>
    <w:r w:rsidR="002403BB" w:rsidRPr="000D30DE">
      <w:rPr>
        <w:lang w:val="fr-FR"/>
      </w:rPr>
      <w:t>4 avenue de l'Europe • Bussy Saint-Georges</w:t>
    </w:r>
    <w:r>
      <w:rPr>
        <w:noProof/>
      </w:rPr>
      <w:pict w14:anchorId="5A8C38A2">
        <v:shape id="_x0000_s1036" type="#_x0000_t75" alt="Une image contenant texte&#10;&#10;Description générée automatiquement" style="position:absolute;margin-left:132pt;margin-top:669.6pt;width:189.05pt;height:88pt;z-index:251659776;visibility:visible;mso-position-horizontal-relative:text;mso-position-vertical-relative:text;mso-width-relative:margin;mso-height-relative:margin">
          <v:imagedata r:id="rId2" o:title="Une image contenant texte&#10;&#10;Description générée automatiquement"/>
        </v:shape>
      </w:pict>
    </w:r>
  </w:p>
  <w:p w14:paraId="4CE3E248" w14:textId="77777777" w:rsidR="002403BB" w:rsidRPr="000D30DE" w:rsidRDefault="002403BB" w:rsidP="002403BB">
    <w:pPr>
      <w:pStyle w:val="TMHfooter"/>
      <w:rPr>
        <w:lang w:val="fr-FR"/>
      </w:rPr>
    </w:pPr>
    <w:r w:rsidRPr="000D30DE">
      <w:rPr>
        <w:lang w:val="fr-FR"/>
      </w:rPr>
      <w:t xml:space="preserve">77607 Marne la Vallée Cedex 3 • France </w:t>
    </w:r>
  </w:p>
  <w:p w14:paraId="5D6CD3A6" w14:textId="77777777" w:rsidR="002403BB" w:rsidRPr="005575E2" w:rsidRDefault="00003E5E" w:rsidP="002403BB">
    <w:pPr>
      <w:pStyle w:val="TMHfooter"/>
      <w:rPr>
        <w:lang w:val="fr-BE"/>
      </w:rPr>
    </w:pPr>
    <w:r>
      <w:rPr>
        <w:noProof/>
      </w:rPr>
      <w:pict w14:anchorId="50658700">
        <v:shapetype id="_x0000_t202" coordsize="21600,21600" o:spt="202" path="m,l,21600r21600,l21600,xe">
          <v:stroke joinstyle="miter"/>
          <v:path gradientshapeok="t" o:connecttype="rect"/>
        </v:shapetype>
        <v:shape id="MSIPCM2fbf4abbb747a09e481a3f0a" o:spid="_x0000_s1029" type="#_x0000_t202" alt="{&quot;HashCode&quot;:-166415707,&quot;Height&quot;:842.0,&quot;Width&quot;:595.0,&quot;Placement&quot;:&quot;Footer&quot;,&quot;Index&quot;:&quot;Primary&quot;,&quot;Section&quot;:1,&quot;Top&quot;:0.0,&quot;Left&quot;:0.0}" style="position:absolute;margin-left:0;margin-top:806pt;width:595.35pt;height:21pt;z-index:251655680;mso-position-horizontal-relative:page;mso-position-vertical-relative:page;v-text-anchor:bottom" o:allowincell="f" filled="f" stroked="f">
          <v:textbox style="mso-next-textbox:#MSIPCM2fbf4abbb747a09e481a3f0a" inset=",0,20pt,0">
            <w:txbxContent>
              <w:p w14:paraId="6A45B5C9" w14:textId="77777777" w:rsidR="002403BB" w:rsidRPr="0047270B" w:rsidRDefault="0047270B" w:rsidP="0047270B">
                <w:pPr>
                  <w:jc w:val="right"/>
                  <w:rPr>
                    <w:rFonts w:ascii="Calibri" w:hAnsi="Calibri" w:cs="Calibri"/>
                    <w:color w:val="000000"/>
                  </w:rPr>
                </w:pPr>
                <w:r w:rsidRPr="0047270B">
                  <w:rPr>
                    <w:rFonts w:ascii="Calibri" w:hAnsi="Calibri" w:cs="Calibri"/>
                    <w:color w:val="000000"/>
                  </w:rPr>
                  <w:t xml:space="preserve">Information </w:t>
                </w:r>
                <w:proofErr w:type="gramStart"/>
                <w:r w:rsidRPr="0047270B">
                  <w:rPr>
                    <w:rFonts w:ascii="Calibri" w:hAnsi="Calibri" w:cs="Calibri"/>
                    <w:color w:val="000000"/>
                  </w:rPr>
                  <w:t>classification:</w:t>
                </w:r>
                <w:proofErr w:type="gramEnd"/>
                <w:r w:rsidRPr="0047270B">
                  <w:rPr>
                    <w:rFonts w:ascii="Calibri" w:hAnsi="Calibri" w:cs="Calibri"/>
                    <w:color w:val="000000"/>
                  </w:rPr>
                  <w:t xml:space="preserve"> </w:t>
                </w:r>
                <w:proofErr w:type="spellStart"/>
                <w:r w:rsidRPr="0047270B">
                  <w:rPr>
                    <w:rFonts w:ascii="Calibri" w:hAnsi="Calibri" w:cs="Calibri"/>
                    <w:color w:val="000000"/>
                  </w:rPr>
                  <w:t>Internal</w:t>
                </w:r>
                <w:proofErr w:type="spellEnd"/>
              </w:p>
            </w:txbxContent>
          </v:textbox>
          <w10:wrap anchorx="page" anchory="page"/>
        </v:shape>
      </w:pict>
    </w:r>
    <w:r w:rsidR="002403BB" w:rsidRPr="005575E2">
      <w:rPr>
        <w:lang w:val="fr-BE"/>
      </w:rPr>
      <w:t>T +33 1 64 77 85 00 • F +33 1 64 77 85 01 • www.toyota-forklifts.fr</w:t>
    </w:r>
  </w:p>
  <w:p w14:paraId="33006BEF" w14:textId="77777777" w:rsidR="002403BB" w:rsidRPr="005575E2" w:rsidRDefault="002403BB" w:rsidP="002403BB">
    <w:pPr>
      <w:pStyle w:val="Pieddepage"/>
      <w:tabs>
        <w:tab w:val="left" w:pos="6395"/>
      </w:tabs>
      <w:rPr>
        <w:rFonts w:cs="Arial"/>
        <w:sz w:val="18"/>
        <w:szCs w:val="18"/>
        <w:lang w:val="fr-BE"/>
      </w:rPr>
    </w:pPr>
    <w:r w:rsidRPr="005575E2">
      <w:rPr>
        <w:rFonts w:cs="Arial"/>
        <w:sz w:val="18"/>
        <w:szCs w:val="18"/>
        <w:lang w:val="fr-BE"/>
      </w:rPr>
      <w:t>RCS B 303 409 619 Meaux • Siret 303 409 619 00226</w:t>
    </w:r>
  </w:p>
  <w:p w14:paraId="3239877E" w14:textId="77777777" w:rsidR="000C537F" w:rsidRPr="00D51CAE" w:rsidRDefault="002403BB" w:rsidP="002403BB">
    <w:pPr>
      <w:pStyle w:val="Pieddepage"/>
      <w:rPr>
        <w:rFonts w:ascii="Arial" w:hAnsi="Arial" w:cs="Arial"/>
        <w:b/>
        <w:color w:val="808080"/>
        <w:sz w:val="16"/>
        <w:szCs w:val="16"/>
      </w:rPr>
    </w:pPr>
    <w:r w:rsidRPr="003E65D4">
      <w:rPr>
        <w:sz w:val="18"/>
        <w:lang w:val="fr-BE"/>
      </w:rPr>
      <w:t>Société au capital de 3 050 000 € • TVA FR 75 303 409 619 • Code NAF 4669B</w:t>
    </w:r>
    <w:r w:rsidR="00003E5E">
      <w:rPr>
        <w:noProof/>
        <w:sz w:val="18"/>
      </w:rPr>
      <w:pict w14:anchorId="61F8F745">
        <v:shape id="_x0000_s1028" type="#_x0000_t75" style="position:absolute;margin-left:621.65pt;margin-top:23.45pt;width:199pt;height:56.2pt;z-index:251653632;visibility:visible;mso-position-horizontal-relative:text;mso-position-vertical-relative:text">
          <v:imagedata r:id="rId4" o:title="piede de page"/>
        </v:shape>
      </w:pict>
    </w:r>
    <w:r w:rsidR="00003E5E">
      <w:rPr>
        <w:noProof/>
        <w:sz w:val="18"/>
      </w:rPr>
      <w:pict w14:anchorId="2732FDF7">
        <v:shape id="Image 7" o:spid="_x0000_s1027" type="#_x0000_t75" style="position:absolute;margin-left:621.65pt;margin-top:23.45pt;width:199pt;height:56.2pt;z-index:251652608;visibility:visible;mso-position-horizontal-relative:text;mso-position-vertical-relative:text">
          <v:imagedata r:id="rId4" o:title="piede de page"/>
        </v:shape>
      </w:pic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05680D2" w14:textId="77777777" w:rsidR="00EE461A" w:rsidRDefault="00EE461A">
      <w:r>
        <w:separator/>
      </w:r>
    </w:p>
  </w:footnote>
  <w:footnote w:type="continuationSeparator" w:id="0">
    <w:p w14:paraId="13C1341D" w14:textId="77777777" w:rsidR="00EE461A" w:rsidRDefault="00EE461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5567D18" w14:textId="77777777" w:rsidR="002403BB" w:rsidRDefault="00003E5E" w:rsidP="00C33708">
    <w:pPr>
      <w:pStyle w:val="En-tte"/>
    </w:pPr>
    <w:r>
      <w:rPr>
        <w:noProof/>
      </w:rPr>
      <w:pict w14:anchorId="5452A60A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1032" type="#_x0000_t75" style="position:absolute;margin-left:10.1pt;margin-top:-2.3pt;width:106.55pt;height:44.35pt;z-index:251656704">
          <v:imagedata r:id="rId1" o:title="TMH 01"/>
        </v:shape>
      </w:pict>
    </w:r>
  </w:p>
  <w:p w14:paraId="4209F64F" w14:textId="77777777" w:rsidR="000C537F" w:rsidRDefault="000C537F" w:rsidP="00C33708">
    <w:pPr>
      <w:pStyle w:val="En-tte"/>
    </w:pPr>
  </w:p>
  <w:p w14:paraId="133B0074" w14:textId="77777777" w:rsidR="000C537F" w:rsidRDefault="000C537F" w:rsidP="00C33708">
    <w:pPr>
      <w:pStyle w:val="En-tte"/>
    </w:pPr>
  </w:p>
  <w:p w14:paraId="598D2E1E" w14:textId="77777777" w:rsidR="002B6624" w:rsidRDefault="002B6624" w:rsidP="00C33708">
    <w:pPr>
      <w:pStyle w:val="En-tte"/>
    </w:pPr>
  </w:p>
  <w:p w14:paraId="182F15C9" w14:textId="77777777" w:rsidR="000C537F" w:rsidRPr="002B6624" w:rsidRDefault="000C537F" w:rsidP="00C33708">
    <w:pPr>
      <w:pStyle w:val="En-tte"/>
      <w:rPr>
        <w:sz w:val="10"/>
        <w:szCs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6A067B4"/>
    <w:multiLevelType w:val="hybridMultilevel"/>
    <w:tmpl w:val="0D168A2C"/>
    <w:lvl w:ilvl="0" w:tplc="1BE22C66">
      <w:numFmt w:val="bullet"/>
      <w:lvlText w:val="•"/>
      <w:lvlJc w:val="left"/>
      <w:pPr>
        <w:ind w:left="1004" w:hanging="720"/>
      </w:pPr>
      <w:rPr>
        <w:rFonts w:ascii="Arial" w:eastAsia="Calibr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" w15:restartNumberingAfterBreak="0">
    <w:nsid w:val="0C2C157D"/>
    <w:multiLevelType w:val="hybridMultilevel"/>
    <w:tmpl w:val="FBF47A1A"/>
    <w:lvl w:ilvl="0" w:tplc="040C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2" w15:restartNumberingAfterBreak="0">
    <w:nsid w:val="1E6B21B3"/>
    <w:multiLevelType w:val="hybridMultilevel"/>
    <w:tmpl w:val="FEA4919A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569A0EAB"/>
    <w:multiLevelType w:val="hybridMultilevel"/>
    <w:tmpl w:val="ACDC03E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74996BA7"/>
    <w:multiLevelType w:val="hybridMultilevel"/>
    <w:tmpl w:val="6668FF02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5" w15:restartNumberingAfterBreak="0">
    <w:nsid w:val="767E0DA5"/>
    <w:multiLevelType w:val="hybridMultilevel"/>
    <w:tmpl w:val="54CA4498"/>
    <w:lvl w:ilvl="0" w:tplc="0216460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667246457">
    <w:abstractNumId w:val="4"/>
  </w:num>
  <w:num w:numId="2" w16cid:durableId="1956401185">
    <w:abstractNumId w:val="1"/>
  </w:num>
  <w:num w:numId="3" w16cid:durableId="1167405138">
    <w:abstractNumId w:val="3"/>
  </w:num>
  <w:num w:numId="4" w16cid:durableId="1964918242">
    <w:abstractNumId w:val="0"/>
  </w:num>
  <w:num w:numId="5" w16cid:durableId="834346897">
    <w:abstractNumId w:val="5"/>
  </w:num>
  <w:num w:numId="6" w16cid:durableId="799347720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oNotTrackMoves/>
  <w:defaultTabStop w:val="709"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hdrShapeDefaults>
    <o:shapedefaults v:ext="edit" spidmax="2107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usePrinterMetrics/>
    <w:doNotSuppressParagraphBorders/>
    <w:footnoteLayoutLikeWW8/>
    <w:shapeLayoutLikeWW8/>
    <w:alignTablesRowByRow/>
    <w:forgetLastTabAlignment/>
    <w:autoSpaceLikeWord95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523DCF"/>
    <w:rsid w:val="00003E5E"/>
    <w:rsid w:val="0002040F"/>
    <w:rsid w:val="00041203"/>
    <w:rsid w:val="000559E0"/>
    <w:rsid w:val="0006017E"/>
    <w:rsid w:val="00062ADB"/>
    <w:rsid w:val="00072C91"/>
    <w:rsid w:val="00074FA8"/>
    <w:rsid w:val="00082223"/>
    <w:rsid w:val="0008323D"/>
    <w:rsid w:val="00087DD9"/>
    <w:rsid w:val="000935C7"/>
    <w:rsid w:val="00096C15"/>
    <w:rsid w:val="00097040"/>
    <w:rsid w:val="000A01F4"/>
    <w:rsid w:val="000A7841"/>
    <w:rsid w:val="000B1025"/>
    <w:rsid w:val="000B63CD"/>
    <w:rsid w:val="000C537F"/>
    <w:rsid w:val="000C7397"/>
    <w:rsid w:val="000F3B83"/>
    <w:rsid w:val="00100C6F"/>
    <w:rsid w:val="0010634C"/>
    <w:rsid w:val="00110182"/>
    <w:rsid w:val="001118F9"/>
    <w:rsid w:val="00117E76"/>
    <w:rsid w:val="001347E9"/>
    <w:rsid w:val="00142155"/>
    <w:rsid w:val="00143A68"/>
    <w:rsid w:val="0014535B"/>
    <w:rsid w:val="00166A45"/>
    <w:rsid w:val="00176E34"/>
    <w:rsid w:val="001A0F52"/>
    <w:rsid w:val="001B09EB"/>
    <w:rsid w:val="001B12C2"/>
    <w:rsid w:val="001B3D25"/>
    <w:rsid w:val="001C1362"/>
    <w:rsid w:val="001D53D0"/>
    <w:rsid w:val="001E03C3"/>
    <w:rsid w:val="00210EF2"/>
    <w:rsid w:val="0022517F"/>
    <w:rsid w:val="00225577"/>
    <w:rsid w:val="002259AA"/>
    <w:rsid w:val="002403BB"/>
    <w:rsid w:val="002404F3"/>
    <w:rsid w:val="002435A2"/>
    <w:rsid w:val="002568E1"/>
    <w:rsid w:val="002616F6"/>
    <w:rsid w:val="00261BA0"/>
    <w:rsid w:val="00261E4C"/>
    <w:rsid w:val="00283F57"/>
    <w:rsid w:val="00284078"/>
    <w:rsid w:val="00287F3D"/>
    <w:rsid w:val="00293CB3"/>
    <w:rsid w:val="00296832"/>
    <w:rsid w:val="002A7BEE"/>
    <w:rsid w:val="002B51A8"/>
    <w:rsid w:val="002B6624"/>
    <w:rsid w:val="002E00C6"/>
    <w:rsid w:val="002E2E21"/>
    <w:rsid w:val="002F6529"/>
    <w:rsid w:val="00305412"/>
    <w:rsid w:val="003129E8"/>
    <w:rsid w:val="00314B10"/>
    <w:rsid w:val="00324548"/>
    <w:rsid w:val="00331716"/>
    <w:rsid w:val="00353D8F"/>
    <w:rsid w:val="00355703"/>
    <w:rsid w:val="00362471"/>
    <w:rsid w:val="00393EF9"/>
    <w:rsid w:val="003940A0"/>
    <w:rsid w:val="003948CA"/>
    <w:rsid w:val="003A0987"/>
    <w:rsid w:val="003B6F2A"/>
    <w:rsid w:val="003D02BD"/>
    <w:rsid w:val="003D196D"/>
    <w:rsid w:val="003F0F90"/>
    <w:rsid w:val="003F50AD"/>
    <w:rsid w:val="003F72BD"/>
    <w:rsid w:val="00420BFD"/>
    <w:rsid w:val="004236AB"/>
    <w:rsid w:val="00432C60"/>
    <w:rsid w:val="0044544E"/>
    <w:rsid w:val="00462574"/>
    <w:rsid w:val="0047270B"/>
    <w:rsid w:val="00472EDC"/>
    <w:rsid w:val="00480C74"/>
    <w:rsid w:val="00482B00"/>
    <w:rsid w:val="00483973"/>
    <w:rsid w:val="00485715"/>
    <w:rsid w:val="004957E6"/>
    <w:rsid w:val="004A203A"/>
    <w:rsid w:val="004B43A5"/>
    <w:rsid w:val="004B589A"/>
    <w:rsid w:val="004B58E8"/>
    <w:rsid w:val="004C0597"/>
    <w:rsid w:val="004C1533"/>
    <w:rsid w:val="004C68E9"/>
    <w:rsid w:val="004E531B"/>
    <w:rsid w:val="004F113E"/>
    <w:rsid w:val="00523C7E"/>
    <w:rsid w:val="00523DCF"/>
    <w:rsid w:val="00525CEA"/>
    <w:rsid w:val="005354BC"/>
    <w:rsid w:val="005355E6"/>
    <w:rsid w:val="00542510"/>
    <w:rsid w:val="00544372"/>
    <w:rsid w:val="00545407"/>
    <w:rsid w:val="00552B6C"/>
    <w:rsid w:val="005B10B0"/>
    <w:rsid w:val="005B2B2B"/>
    <w:rsid w:val="005D5F33"/>
    <w:rsid w:val="005D6503"/>
    <w:rsid w:val="00602C04"/>
    <w:rsid w:val="00607CAD"/>
    <w:rsid w:val="00615310"/>
    <w:rsid w:val="00636F86"/>
    <w:rsid w:val="00651E88"/>
    <w:rsid w:val="00653755"/>
    <w:rsid w:val="00661B1B"/>
    <w:rsid w:val="00663D3E"/>
    <w:rsid w:val="0066682C"/>
    <w:rsid w:val="00685E58"/>
    <w:rsid w:val="006A2D51"/>
    <w:rsid w:val="006A3D93"/>
    <w:rsid w:val="006C58E6"/>
    <w:rsid w:val="006D07D0"/>
    <w:rsid w:val="006D3F10"/>
    <w:rsid w:val="006E3013"/>
    <w:rsid w:val="00705A63"/>
    <w:rsid w:val="007062FC"/>
    <w:rsid w:val="00715980"/>
    <w:rsid w:val="007479FF"/>
    <w:rsid w:val="00756F1D"/>
    <w:rsid w:val="00767561"/>
    <w:rsid w:val="00796796"/>
    <w:rsid w:val="007B5922"/>
    <w:rsid w:val="007C3D6B"/>
    <w:rsid w:val="007D2C83"/>
    <w:rsid w:val="0080436A"/>
    <w:rsid w:val="00815B42"/>
    <w:rsid w:val="0082455A"/>
    <w:rsid w:val="00824963"/>
    <w:rsid w:val="008260BF"/>
    <w:rsid w:val="0086270C"/>
    <w:rsid w:val="00863B1F"/>
    <w:rsid w:val="00871973"/>
    <w:rsid w:val="00872FB6"/>
    <w:rsid w:val="00876BA0"/>
    <w:rsid w:val="00876FF9"/>
    <w:rsid w:val="00881208"/>
    <w:rsid w:val="008818CA"/>
    <w:rsid w:val="00891F21"/>
    <w:rsid w:val="008B5DE4"/>
    <w:rsid w:val="008C596E"/>
    <w:rsid w:val="008C6552"/>
    <w:rsid w:val="008D4577"/>
    <w:rsid w:val="008E1AA0"/>
    <w:rsid w:val="008E646A"/>
    <w:rsid w:val="008F31DD"/>
    <w:rsid w:val="009055E9"/>
    <w:rsid w:val="009700FA"/>
    <w:rsid w:val="00976910"/>
    <w:rsid w:val="00977374"/>
    <w:rsid w:val="00997156"/>
    <w:rsid w:val="009A37EC"/>
    <w:rsid w:val="009B13A2"/>
    <w:rsid w:val="009C4718"/>
    <w:rsid w:val="009C5391"/>
    <w:rsid w:val="00A012E2"/>
    <w:rsid w:val="00A06F66"/>
    <w:rsid w:val="00A07D38"/>
    <w:rsid w:val="00A20EE9"/>
    <w:rsid w:val="00A21D9B"/>
    <w:rsid w:val="00A251D0"/>
    <w:rsid w:val="00A25955"/>
    <w:rsid w:val="00A262C4"/>
    <w:rsid w:val="00A34005"/>
    <w:rsid w:val="00A44BEB"/>
    <w:rsid w:val="00A51D3A"/>
    <w:rsid w:val="00A55DF2"/>
    <w:rsid w:val="00A7186B"/>
    <w:rsid w:val="00A85B9F"/>
    <w:rsid w:val="00A911AD"/>
    <w:rsid w:val="00A93BDD"/>
    <w:rsid w:val="00AA3259"/>
    <w:rsid w:val="00AA5BB0"/>
    <w:rsid w:val="00AB2081"/>
    <w:rsid w:val="00AB2B36"/>
    <w:rsid w:val="00AC1FFE"/>
    <w:rsid w:val="00AC7A85"/>
    <w:rsid w:val="00AD6BED"/>
    <w:rsid w:val="00AD72A6"/>
    <w:rsid w:val="00AE0466"/>
    <w:rsid w:val="00AF4C02"/>
    <w:rsid w:val="00AF642E"/>
    <w:rsid w:val="00B07A43"/>
    <w:rsid w:val="00B100D2"/>
    <w:rsid w:val="00B17C55"/>
    <w:rsid w:val="00B26C3E"/>
    <w:rsid w:val="00B27B37"/>
    <w:rsid w:val="00B33344"/>
    <w:rsid w:val="00B344A1"/>
    <w:rsid w:val="00B35B87"/>
    <w:rsid w:val="00B5280F"/>
    <w:rsid w:val="00B70A5D"/>
    <w:rsid w:val="00B96FC9"/>
    <w:rsid w:val="00B9727B"/>
    <w:rsid w:val="00BA634E"/>
    <w:rsid w:val="00BC3C75"/>
    <w:rsid w:val="00BD109F"/>
    <w:rsid w:val="00BF7CF8"/>
    <w:rsid w:val="00C001E1"/>
    <w:rsid w:val="00C06AE9"/>
    <w:rsid w:val="00C15C39"/>
    <w:rsid w:val="00C27472"/>
    <w:rsid w:val="00C33708"/>
    <w:rsid w:val="00C41D6B"/>
    <w:rsid w:val="00C674F1"/>
    <w:rsid w:val="00C70F88"/>
    <w:rsid w:val="00C7214F"/>
    <w:rsid w:val="00C72517"/>
    <w:rsid w:val="00CA6FE5"/>
    <w:rsid w:val="00CC58A7"/>
    <w:rsid w:val="00CD2A64"/>
    <w:rsid w:val="00CD3CF3"/>
    <w:rsid w:val="00CE5C9D"/>
    <w:rsid w:val="00D05F79"/>
    <w:rsid w:val="00D304AD"/>
    <w:rsid w:val="00D32941"/>
    <w:rsid w:val="00D33685"/>
    <w:rsid w:val="00D47238"/>
    <w:rsid w:val="00D51CAE"/>
    <w:rsid w:val="00D71D47"/>
    <w:rsid w:val="00D73A2F"/>
    <w:rsid w:val="00D846C0"/>
    <w:rsid w:val="00D84780"/>
    <w:rsid w:val="00D90690"/>
    <w:rsid w:val="00D930BE"/>
    <w:rsid w:val="00DA00BD"/>
    <w:rsid w:val="00DA1758"/>
    <w:rsid w:val="00DA6254"/>
    <w:rsid w:val="00DE5DA2"/>
    <w:rsid w:val="00E03041"/>
    <w:rsid w:val="00E16E99"/>
    <w:rsid w:val="00E42B44"/>
    <w:rsid w:val="00E50B4D"/>
    <w:rsid w:val="00E61F03"/>
    <w:rsid w:val="00E814A4"/>
    <w:rsid w:val="00EA46C1"/>
    <w:rsid w:val="00EA7566"/>
    <w:rsid w:val="00EA78A9"/>
    <w:rsid w:val="00EC2404"/>
    <w:rsid w:val="00EC755C"/>
    <w:rsid w:val="00ED10B5"/>
    <w:rsid w:val="00EE35F3"/>
    <w:rsid w:val="00EE461A"/>
    <w:rsid w:val="00EF1A1B"/>
    <w:rsid w:val="00F4747A"/>
    <w:rsid w:val="00F558A8"/>
    <w:rsid w:val="00F670DC"/>
    <w:rsid w:val="00F70A0C"/>
    <w:rsid w:val="00F82367"/>
    <w:rsid w:val="00FA3747"/>
    <w:rsid w:val="00FA4D91"/>
    <w:rsid w:val="00FD1F4E"/>
    <w:rsid w:val="00FE5A8A"/>
    <w:rsid w:val="00FE6FC5"/>
    <w:rsid w:val="00FF7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107"/>
    <o:shapelayout v:ext="edit">
      <o:idmap v:ext="edit" data="2"/>
    </o:shapelayout>
  </w:shapeDefaults>
  <w:decimalSymbol w:val=","/>
  <w:listSeparator w:val=";"/>
  <w14:docId w14:val="2D89772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129E8"/>
    <w:pPr>
      <w:widowControl w:val="0"/>
      <w:overflowPunct w:val="0"/>
      <w:autoSpaceDE w:val="0"/>
      <w:autoSpaceDN w:val="0"/>
      <w:adjustRightInd w:val="0"/>
      <w:textAlignment w:val="baseline"/>
    </w:pPr>
  </w:style>
  <w:style w:type="paragraph" w:styleId="Titre1">
    <w:name w:val="heading 1"/>
    <w:basedOn w:val="Normal"/>
    <w:next w:val="Normal"/>
    <w:qFormat/>
    <w:pPr>
      <w:keepNext/>
      <w:widowControl/>
      <w:spacing w:before="30" w:after="30"/>
      <w:ind w:left="322"/>
      <w:jc w:val="center"/>
      <w:outlineLvl w:val="0"/>
    </w:pPr>
    <w:rPr>
      <w:rFonts w:ascii="CG Omega (W1)" w:hAnsi="CG Omega (W1)"/>
      <w:b/>
      <w:caps/>
      <w:sz w:val="24"/>
    </w:rPr>
  </w:style>
  <w:style w:type="paragraph" w:styleId="Titre2">
    <w:name w:val="heading 2"/>
    <w:basedOn w:val="Normal"/>
    <w:next w:val="Normal"/>
    <w:qFormat/>
    <w:pPr>
      <w:keepNext/>
      <w:outlineLvl w:val="1"/>
    </w:pPr>
    <w:rPr>
      <w:rFonts w:ascii="Arial" w:hAnsi="Arial"/>
      <w:b/>
      <w:sz w:val="22"/>
    </w:rPr>
  </w:style>
  <w:style w:type="paragraph" w:styleId="Titre3">
    <w:name w:val="heading 3"/>
    <w:basedOn w:val="Normal"/>
    <w:next w:val="Normal"/>
    <w:qFormat/>
    <w:pPr>
      <w:keepNext/>
      <w:widowControl/>
      <w:spacing w:before="30" w:after="30"/>
      <w:ind w:left="322"/>
      <w:outlineLvl w:val="2"/>
    </w:pPr>
    <w:rPr>
      <w:rFonts w:ascii="Arial" w:hAnsi="Arial"/>
      <w:i/>
      <w:sz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ieddepage">
    <w:name w:val="footer"/>
    <w:basedOn w:val="Normal"/>
    <w:link w:val="PieddepageCar"/>
    <w:pPr>
      <w:tabs>
        <w:tab w:val="center" w:pos="4536"/>
        <w:tab w:val="right" w:pos="9072"/>
      </w:tabs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customStyle="1" w:styleId="BodyText22">
    <w:name w:val="Body Text 22"/>
    <w:basedOn w:val="Normal"/>
    <w:pPr>
      <w:widowControl/>
      <w:ind w:left="2160"/>
    </w:pPr>
    <w:rPr>
      <w:rFonts w:ascii="Arial" w:hAnsi="Arial"/>
      <w:i/>
      <w:sz w:val="16"/>
    </w:rPr>
  </w:style>
  <w:style w:type="paragraph" w:customStyle="1" w:styleId="BodyText21">
    <w:name w:val="Body Text 21"/>
    <w:basedOn w:val="Normal"/>
    <w:pPr>
      <w:widowControl/>
      <w:spacing w:before="30" w:after="30"/>
      <w:ind w:left="318"/>
    </w:pPr>
    <w:rPr>
      <w:rFonts w:ascii="Arial" w:hAnsi="Arial"/>
      <w:sz w:val="22"/>
    </w:rPr>
  </w:style>
  <w:style w:type="character" w:styleId="Numrodepage">
    <w:name w:val="page number"/>
    <w:basedOn w:val="Policepardfaut"/>
    <w:rsid w:val="00353D8F"/>
  </w:style>
  <w:style w:type="paragraph" w:styleId="Textedebulles">
    <w:name w:val="Balloon Text"/>
    <w:basedOn w:val="Normal"/>
    <w:link w:val="TextedebullesCar"/>
    <w:rsid w:val="00607CAD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607CAD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1E03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auclassique1">
    <w:name w:val="Table Classic 1"/>
    <w:basedOn w:val="TableauNormal"/>
    <w:rsid w:val="001E03C3"/>
    <w:pPr>
      <w:widowControl w:val="0"/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ienhypertexte">
    <w:name w:val="Hyperlink"/>
    <w:uiPriority w:val="99"/>
    <w:unhideWhenUsed/>
    <w:rsid w:val="00D32941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AD6BED"/>
    <w:pPr>
      <w:widowControl/>
      <w:overflowPunct/>
      <w:autoSpaceDE/>
      <w:autoSpaceDN/>
      <w:adjustRightInd/>
      <w:spacing w:before="100" w:beforeAutospacing="1" w:after="100" w:afterAutospacing="1"/>
      <w:textAlignment w:val="auto"/>
    </w:pPr>
    <w:rPr>
      <w:sz w:val="24"/>
      <w:szCs w:val="24"/>
    </w:rPr>
  </w:style>
  <w:style w:type="paragraph" w:styleId="Paragraphedeliste">
    <w:name w:val="List Paragraph"/>
    <w:basedOn w:val="Normal"/>
    <w:uiPriority w:val="34"/>
    <w:qFormat/>
    <w:rsid w:val="0006017E"/>
    <w:pPr>
      <w:overflowPunct/>
      <w:autoSpaceDE/>
      <w:autoSpaceDN/>
      <w:adjustRightInd/>
      <w:spacing w:after="200" w:line="276" w:lineRule="auto"/>
      <w:ind w:left="720"/>
      <w:contextualSpacing/>
      <w:textAlignment w:val="auto"/>
    </w:pPr>
    <w:rPr>
      <w:rFonts w:ascii="Calibri" w:eastAsia="Calibri" w:hAnsi="Calibri"/>
      <w:sz w:val="22"/>
      <w:szCs w:val="22"/>
      <w:lang w:val="en-US" w:eastAsia="en-US"/>
    </w:rPr>
  </w:style>
  <w:style w:type="character" w:customStyle="1" w:styleId="PieddepageCar">
    <w:name w:val="Pied de page Car"/>
    <w:link w:val="Pieddepage"/>
    <w:locked/>
    <w:rsid w:val="002403BB"/>
  </w:style>
  <w:style w:type="paragraph" w:customStyle="1" w:styleId="TMHfooter">
    <w:name w:val="TMH footer"/>
    <w:link w:val="TMHfooterChar"/>
    <w:qFormat/>
    <w:rsid w:val="002403BB"/>
    <w:pPr>
      <w:autoSpaceDE w:val="0"/>
      <w:autoSpaceDN w:val="0"/>
      <w:adjustRightInd w:val="0"/>
    </w:pPr>
    <w:rPr>
      <w:rFonts w:ascii="Arial" w:eastAsia="Calibri" w:hAnsi="Arial" w:cs="Arial"/>
      <w:sz w:val="18"/>
      <w:szCs w:val="18"/>
      <w:lang w:val="en-US" w:eastAsia="en-US"/>
    </w:rPr>
  </w:style>
  <w:style w:type="character" w:customStyle="1" w:styleId="TMHfooterChar">
    <w:name w:val="TMH footer Char"/>
    <w:link w:val="TMHfooter"/>
    <w:rsid w:val="002403BB"/>
    <w:rPr>
      <w:rFonts w:ascii="Arial" w:eastAsia="Calibri" w:hAnsi="Arial" w:cs="Arial"/>
      <w:sz w:val="18"/>
      <w:szCs w:val="18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9868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9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9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6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8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1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7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75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5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59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6.png"/><Relationship Id="rId2" Type="http://schemas.openxmlformats.org/officeDocument/2006/relationships/image" Target="media/image5.png"/><Relationship Id="rId1" Type="http://schemas.openxmlformats.org/officeDocument/2006/relationships/image" Target="media/image4.png"/><Relationship Id="rId4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16682CEF-192A-4801-9451-8F5B3C0995B9}">
  <ds:schemaRefs>
    <ds:schemaRef ds:uri="http://schemas.microsoft.com/office/2006/metadata/properties"/>
    <ds:schemaRef ds:uri="http://schemas.microsoft.com/office/infopath/2007/PartnerControls"/>
    <ds:schemaRef ds:uri="0ad0e0a9-ab9a-4e6f-9f02-d25f1222e6d5"/>
    <ds:schemaRef ds:uri="d486a57a-bb99-4dc9-bf99-6c7c10447675"/>
  </ds:schemaRefs>
</ds:datastoreItem>
</file>

<file path=customXml/itemProps2.xml><?xml version="1.0" encoding="utf-8"?>
<ds:datastoreItem xmlns:ds="http://schemas.openxmlformats.org/officeDocument/2006/customXml" ds:itemID="{E0C212BB-A2E2-4753-A365-A93A47BB0D82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BA014196-FB8F-4F62-9754-1FCD41ABC904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69C0536F-78A9-4D0D-9461-E8D52405D6EF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CERTIFICAT-SXX-TEMPLATE.dotx</Template>
  <TotalTime>4</TotalTime>
  <Pages>1</Pages>
  <Words>305</Words>
  <Characters>1678</Characters>
  <Application>Microsoft Office Word</Application>
  <DocSecurity>0</DocSecurity>
  <Lines>13</Lines>
  <Paragraphs>3</Paragraphs>
  <ScaleCrop>false</ScaleCrop>
  <HeadingPairs>
    <vt:vector size="4" baseType="variant">
      <vt:variant>
        <vt:lpstr>Titre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 </vt:lpstr>
      <vt:lpstr> </vt:lpstr>
    </vt:vector>
  </TitlesOfParts>
  <Company>DCI</Company>
  <LinksUpToDate>false</LinksUpToDate>
  <CharactersWithSpaces>1980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SOCOTEC</dc:creator>
  <cp:keywords/>
  <cp:lastModifiedBy>DESANDIEGO Christophe</cp:lastModifiedBy>
  <cp:revision>7</cp:revision>
  <cp:lastPrinted>2023-02-10T10:33:00Z</cp:lastPrinted>
  <dcterms:created xsi:type="dcterms:W3CDTF">2025-09-12T13:08:00Z</dcterms:created>
  <dcterms:modified xsi:type="dcterms:W3CDTF">2025-10-17T06:48:00Z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0x0101007E3E071452AD6446A2651178D33F77C1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2024-11-04T07:50:56Z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c811b17f-1693-4366-bf0b-f2a745608754</vt:lpwstr>
  </property>
  <property fmtid="{D5CDD505-2E9C-101B-9397-08002B2CF9AE}" pid="9" name="MSIP_Label_3cd4ed3a-2150-4db7-9fdf-18419c2ded52_ContentBits">
    <vt:lpwstr>2</vt:lpwstr>
  </property>
</Properties>
</file>